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C56A6" w:rsidRPr="00E04889" w:rsidRDefault="00EC56A6" w:rsidP="00601511">
      <w:pPr>
        <w:spacing w:line="240" w:lineRule="atLeast"/>
        <w:ind w:left="5954" w:right="-2"/>
        <w:jc w:val="both"/>
        <w:rPr>
          <w:color w:val="000000"/>
          <w:szCs w:val="28"/>
        </w:rPr>
      </w:pPr>
      <w:r w:rsidRPr="00E04889">
        <w:rPr>
          <w:color w:val="000000"/>
          <w:szCs w:val="28"/>
        </w:rPr>
        <w:t xml:space="preserve">Приложение </w:t>
      </w:r>
    </w:p>
    <w:p w:rsidR="00EC56A6" w:rsidRPr="00E04889" w:rsidRDefault="00EC56A6" w:rsidP="00601511">
      <w:pPr>
        <w:spacing w:line="240" w:lineRule="atLeast"/>
        <w:ind w:left="5954" w:right="-2"/>
        <w:rPr>
          <w:color w:val="000000"/>
          <w:szCs w:val="28"/>
        </w:rPr>
      </w:pPr>
      <w:r w:rsidRPr="00E04889">
        <w:rPr>
          <w:color w:val="000000"/>
          <w:szCs w:val="28"/>
        </w:rPr>
        <w:t xml:space="preserve">к постановлению Администрации города </w:t>
      </w:r>
    </w:p>
    <w:p w:rsidR="00EC56A6" w:rsidRPr="00E04889" w:rsidRDefault="00601511" w:rsidP="00601511">
      <w:pPr>
        <w:spacing w:line="240" w:lineRule="atLeast"/>
        <w:ind w:left="5954" w:right="-2"/>
        <w:jc w:val="both"/>
        <w:rPr>
          <w:color w:val="000000"/>
          <w:szCs w:val="28"/>
        </w:rPr>
      </w:pPr>
      <w:r>
        <w:rPr>
          <w:color w:val="000000"/>
          <w:szCs w:val="28"/>
        </w:rPr>
        <w:t xml:space="preserve">от ____________ </w:t>
      </w:r>
      <w:r w:rsidR="00EC56A6" w:rsidRPr="00E04889">
        <w:rPr>
          <w:color w:val="000000"/>
          <w:szCs w:val="28"/>
        </w:rPr>
        <w:t>№</w:t>
      </w:r>
      <w:r>
        <w:rPr>
          <w:color w:val="000000"/>
          <w:szCs w:val="28"/>
        </w:rPr>
        <w:t xml:space="preserve"> ________</w:t>
      </w:r>
    </w:p>
    <w:p w:rsidR="00EC56A6" w:rsidRPr="001C2F58" w:rsidRDefault="00EC56A6" w:rsidP="00601511">
      <w:pPr>
        <w:spacing w:line="240" w:lineRule="atLeast"/>
        <w:ind w:right="-2"/>
        <w:jc w:val="both"/>
        <w:rPr>
          <w:rFonts w:eastAsia="Times New Roman"/>
          <w:caps/>
          <w:color w:val="000000"/>
          <w:szCs w:val="28"/>
          <w:lang w:eastAsia="ru-RU"/>
        </w:rPr>
      </w:pPr>
    </w:p>
    <w:p w:rsidR="00EC56A6" w:rsidRPr="00E04889" w:rsidRDefault="00EC56A6" w:rsidP="00601511">
      <w:pPr>
        <w:spacing w:line="240" w:lineRule="atLeast"/>
        <w:ind w:right="-2"/>
        <w:jc w:val="both"/>
        <w:rPr>
          <w:rFonts w:eastAsia="Times New Roman"/>
          <w:color w:val="000000"/>
          <w:szCs w:val="28"/>
          <w:lang w:eastAsia="ru-RU"/>
        </w:rPr>
      </w:pPr>
    </w:p>
    <w:p w:rsidR="00EC56A6" w:rsidRPr="00E04889" w:rsidRDefault="00EC56A6" w:rsidP="00EC56A6">
      <w:pPr>
        <w:spacing w:line="240" w:lineRule="atLeast"/>
        <w:jc w:val="center"/>
        <w:rPr>
          <w:rFonts w:eastAsia="Times New Roman"/>
          <w:color w:val="000000"/>
          <w:szCs w:val="28"/>
          <w:lang w:eastAsia="ru-RU"/>
        </w:rPr>
      </w:pPr>
      <w:r w:rsidRPr="00E04889">
        <w:rPr>
          <w:rFonts w:eastAsia="Times New Roman"/>
          <w:color w:val="000000"/>
          <w:szCs w:val="28"/>
          <w:lang w:eastAsia="ru-RU"/>
        </w:rPr>
        <w:t xml:space="preserve">Местные нормативы градостроительного </w:t>
      </w:r>
    </w:p>
    <w:p w:rsidR="00586A6E" w:rsidRDefault="00EC56A6" w:rsidP="00EC56A6">
      <w:pPr>
        <w:spacing w:line="240" w:lineRule="atLeast"/>
        <w:jc w:val="center"/>
        <w:rPr>
          <w:rFonts w:eastAsia="Times New Roman"/>
          <w:color w:val="000000"/>
          <w:szCs w:val="28"/>
          <w:lang w:eastAsia="ru-RU"/>
        </w:rPr>
      </w:pPr>
      <w:r w:rsidRPr="00E04889">
        <w:rPr>
          <w:rFonts w:eastAsia="Times New Roman"/>
          <w:color w:val="000000"/>
          <w:szCs w:val="28"/>
          <w:lang w:eastAsia="ru-RU"/>
        </w:rPr>
        <w:t xml:space="preserve">проектирования на территории </w:t>
      </w:r>
      <w:r w:rsidR="00586A6E">
        <w:rPr>
          <w:rFonts w:eastAsia="Times New Roman"/>
          <w:color w:val="000000"/>
          <w:szCs w:val="28"/>
          <w:lang w:eastAsia="ru-RU"/>
        </w:rPr>
        <w:t xml:space="preserve">муниципального образования городской </w:t>
      </w:r>
    </w:p>
    <w:p w:rsidR="00586A6E" w:rsidRDefault="00586A6E" w:rsidP="00EC56A6">
      <w:pPr>
        <w:spacing w:line="240" w:lineRule="atLeast"/>
        <w:jc w:val="center"/>
        <w:rPr>
          <w:rFonts w:eastAsia="Times New Roman"/>
          <w:color w:val="000000"/>
          <w:szCs w:val="28"/>
          <w:lang w:eastAsia="ru-RU"/>
        </w:rPr>
      </w:pPr>
      <w:r>
        <w:rPr>
          <w:rFonts w:eastAsia="Times New Roman"/>
          <w:color w:val="000000"/>
          <w:szCs w:val="28"/>
          <w:lang w:eastAsia="ru-RU"/>
        </w:rPr>
        <w:t xml:space="preserve">округ Сургут Ханты-Мансийского автономного округа – Югры </w:t>
      </w:r>
    </w:p>
    <w:p w:rsidR="00EC56A6" w:rsidRPr="00E04889" w:rsidRDefault="00586A6E" w:rsidP="00EC56A6">
      <w:pPr>
        <w:spacing w:line="240" w:lineRule="atLeast"/>
        <w:jc w:val="center"/>
        <w:rPr>
          <w:rFonts w:eastAsia="Times New Roman"/>
          <w:color w:val="000000"/>
          <w:szCs w:val="28"/>
          <w:lang w:eastAsia="ru-RU"/>
        </w:rPr>
      </w:pPr>
      <w:r>
        <w:rPr>
          <w:rFonts w:eastAsia="Times New Roman"/>
          <w:color w:val="000000"/>
          <w:szCs w:val="28"/>
          <w:lang w:eastAsia="ru-RU"/>
        </w:rPr>
        <w:t xml:space="preserve">(далее – </w:t>
      </w:r>
      <w:r>
        <w:rPr>
          <w:rFonts w:eastAsia="Arial Unicode MS"/>
          <w:color w:val="000000"/>
          <w:szCs w:val="28"/>
          <w:lang w:eastAsia="ru-RU"/>
        </w:rPr>
        <w:t>м</w:t>
      </w:r>
      <w:r w:rsidRPr="00E04889">
        <w:rPr>
          <w:rFonts w:eastAsia="Arial Unicode MS"/>
          <w:color w:val="000000"/>
          <w:szCs w:val="28"/>
          <w:lang w:eastAsia="ru-RU"/>
        </w:rPr>
        <w:t>естные нормативы градостроительного проектирования</w:t>
      </w:r>
      <w:r>
        <w:rPr>
          <w:rFonts w:eastAsia="Arial Unicode MS"/>
          <w:color w:val="000000"/>
          <w:szCs w:val="28"/>
          <w:lang w:eastAsia="ru-RU"/>
        </w:rPr>
        <w:t>)</w:t>
      </w:r>
    </w:p>
    <w:p w:rsidR="00EC56A6" w:rsidRPr="00E04889" w:rsidRDefault="00EC56A6" w:rsidP="00601511">
      <w:pPr>
        <w:spacing w:line="240" w:lineRule="atLeast"/>
        <w:rPr>
          <w:rFonts w:eastAsia="Times New Roman"/>
          <w:color w:val="000000"/>
          <w:szCs w:val="28"/>
          <w:lang w:eastAsia="ru-RU"/>
        </w:rPr>
      </w:pPr>
    </w:p>
    <w:p w:rsidR="00EC56A6" w:rsidRPr="00E04889" w:rsidRDefault="00EC56A6" w:rsidP="00EC56A6">
      <w:pPr>
        <w:tabs>
          <w:tab w:val="left" w:pos="1985"/>
        </w:tabs>
        <w:spacing w:line="240" w:lineRule="atLeast"/>
        <w:ind w:firstLine="709"/>
        <w:jc w:val="both"/>
        <w:rPr>
          <w:rFonts w:eastAsia="Times New Roman"/>
          <w:color w:val="000000"/>
          <w:szCs w:val="28"/>
          <w:lang w:eastAsia="ru-RU"/>
        </w:rPr>
      </w:pPr>
      <w:r w:rsidRPr="00E04889">
        <w:rPr>
          <w:rFonts w:eastAsia="Times New Roman"/>
          <w:color w:val="000000"/>
          <w:szCs w:val="28"/>
          <w:lang w:eastAsia="ru-RU"/>
        </w:rPr>
        <w:t xml:space="preserve">Раздел </w:t>
      </w:r>
      <w:r w:rsidRPr="00E04889">
        <w:rPr>
          <w:rFonts w:eastAsia="Times New Roman"/>
          <w:color w:val="000000"/>
          <w:szCs w:val="28"/>
          <w:lang w:val="en-US" w:eastAsia="ru-RU"/>
        </w:rPr>
        <w:t>I</w:t>
      </w:r>
      <w:r w:rsidRPr="00E04889">
        <w:rPr>
          <w:rFonts w:eastAsia="Times New Roman"/>
          <w:color w:val="000000"/>
          <w:szCs w:val="28"/>
          <w:lang w:eastAsia="ru-RU"/>
        </w:rPr>
        <w:t>. Общие положения</w:t>
      </w:r>
    </w:p>
    <w:p w:rsidR="00EC56A6" w:rsidRPr="00E04889" w:rsidRDefault="00EC56A6" w:rsidP="00EC56A6">
      <w:pPr>
        <w:tabs>
          <w:tab w:val="left" w:pos="993"/>
        </w:tabs>
        <w:ind w:firstLine="709"/>
        <w:jc w:val="both"/>
        <w:rPr>
          <w:rFonts w:eastAsia="Arial Unicode MS"/>
          <w:color w:val="000000"/>
          <w:szCs w:val="28"/>
          <w:lang w:eastAsia="ru-RU"/>
        </w:rPr>
      </w:pPr>
      <w:r w:rsidRPr="00E04889">
        <w:rPr>
          <w:rFonts w:eastAsia="Arial Unicode MS"/>
          <w:color w:val="000000"/>
          <w:szCs w:val="28"/>
          <w:lang w:eastAsia="ru-RU"/>
        </w:rPr>
        <w:t xml:space="preserve">1. Местные нормативы градостроительного проектирования </w:t>
      </w:r>
      <w:r w:rsidRPr="00E04889">
        <w:rPr>
          <w:rFonts w:eastAsia="Arial Unicode MS"/>
          <w:color w:val="000000"/>
          <w:szCs w:val="28"/>
          <w:lang w:eastAsia="ru-RU"/>
        </w:rPr>
        <w:br/>
        <w:t>направлены на обеспечение при осуществлении градостроительной деятель</w:t>
      </w:r>
      <w:r w:rsidR="00586A6E">
        <w:rPr>
          <w:rFonts w:eastAsia="Arial Unicode MS"/>
          <w:color w:val="000000"/>
          <w:szCs w:val="28"/>
          <w:lang w:eastAsia="ru-RU"/>
        </w:rPr>
        <w:t>-</w:t>
      </w:r>
      <w:r w:rsidRPr="00E04889">
        <w:rPr>
          <w:rFonts w:eastAsia="Arial Unicode MS"/>
          <w:color w:val="000000"/>
          <w:szCs w:val="28"/>
          <w:lang w:eastAsia="ru-RU"/>
        </w:rPr>
        <w:t xml:space="preserve">ности безопасности и благоприятных условий жизнедеятельности человека, ограничение негативного воздействия хозяйственной и иной деятельности </w:t>
      </w:r>
      <w:r w:rsidR="00586A6E">
        <w:rPr>
          <w:rFonts w:eastAsia="Arial Unicode MS"/>
          <w:color w:val="000000"/>
          <w:szCs w:val="28"/>
          <w:lang w:eastAsia="ru-RU"/>
        </w:rPr>
        <w:br/>
      </w:r>
      <w:r w:rsidRPr="00E04889">
        <w:rPr>
          <w:rFonts w:eastAsia="Arial Unicode MS"/>
          <w:color w:val="000000"/>
          <w:szCs w:val="28"/>
          <w:lang w:eastAsia="ru-RU"/>
        </w:rPr>
        <w:t>на окружающую среду и обеспечение охраны и рационального использования природных ресурсов в интересах настоящего и будущего поколений.</w:t>
      </w:r>
    </w:p>
    <w:p w:rsidR="00EC56A6" w:rsidRPr="00E04889" w:rsidRDefault="00EC56A6" w:rsidP="00EC56A6">
      <w:pPr>
        <w:tabs>
          <w:tab w:val="left" w:pos="993"/>
        </w:tabs>
        <w:ind w:firstLine="709"/>
        <w:jc w:val="both"/>
        <w:rPr>
          <w:rFonts w:eastAsia="Arial Unicode MS"/>
          <w:i/>
          <w:color w:val="000000"/>
          <w:szCs w:val="28"/>
          <w:lang w:eastAsia="ru-RU"/>
        </w:rPr>
      </w:pPr>
      <w:r w:rsidRPr="00E04889">
        <w:rPr>
          <w:rFonts w:eastAsia="Arial Unicode MS"/>
          <w:color w:val="000000"/>
          <w:szCs w:val="28"/>
          <w:lang w:eastAsia="ru-RU"/>
        </w:rPr>
        <w:t>2. Местные нормативы градостроительного проектирования устанавливают совокупность расчетных показателей минимально допустимого уровня обеспеченности объектами местного значения муниципального образования населения и расчетные показатели максимально допустимого уровня территориальной доступности таких объектов для населения (далее – расчетные показатели) муниципального образования городской округ Сургут (далее – городской округ Сургут).</w:t>
      </w:r>
    </w:p>
    <w:p w:rsidR="00EC56A6" w:rsidRPr="00E04889" w:rsidRDefault="00EC56A6" w:rsidP="00EC56A6">
      <w:pPr>
        <w:tabs>
          <w:tab w:val="left" w:pos="993"/>
        </w:tabs>
        <w:spacing w:line="240" w:lineRule="atLeast"/>
        <w:ind w:firstLine="709"/>
        <w:jc w:val="both"/>
        <w:rPr>
          <w:rFonts w:eastAsia="Arial Unicode MS"/>
          <w:color w:val="000000"/>
          <w:szCs w:val="28"/>
          <w:lang w:eastAsia="ru-RU"/>
        </w:rPr>
      </w:pPr>
      <w:r w:rsidRPr="00E04889">
        <w:rPr>
          <w:rFonts w:eastAsia="Arial Unicode MS"/>
          <w:color w:val="000000"/>
          <w:szCs w:val="28"/>
          <w:lang w:eastAsia="ru-RU"/>
        </w:rPr>
        <w:t xml:space="preserve">3. Расчетные показатели устанавливаются для видов объектов местного значения городского округа, относящихся к областям, указанным в статье 29.2 Градостроительного кодекса Российской Федерации (далее – ГрК РФ), статье 8.2 Закона Ханты-Мансийского автономного округа – Югры от 18.04.2007 № 39-оз «О градостроительной деятельности на территории Ханты-Мансийского автономного округа – Югры», а также необходимых для осуществления органами местного самоуправления городского округа полномочий по вопросам местного значения в соответствии со статьей 16 Федерального закона </w:t>
      </w:r>
      <w:r w:rsidRPr="00E04889">
        <w:rPr>
          <w:rFonts w:eastAsia="Arial Unicode MS"/>
          <w:color w:val="000000"/>
          <w:szCs w:val="28"/>
          <w:lang w:eastAsia="ru-RU"/>
        </w:rPr>
        <w:br/>
        <w:t>от 06.10.2003 № 131-ФЗ «Об общих принципах организации местного самоуправления в Российской Федерации».</w:t>
      </w:r>
    </w:p>
    <w:p w:rsidR="00EC56A6" w:rsidRPr="00E04889" w:rsidRDefault="00EC56A6" w:rsidP="00EC56A6">
      <w:pPr>
        <w:spacing w:line="240" w:lineRule="atLeast"/>
        <w:ind w:firstLine="709"/>
        <w:jc w:val="both"/>
        <w:rPr>
          <w:rFonts w:eastAsia="Times New Roman"/>
          <w:color w:val="000000"/>
          <w:szCs w:val="28"/>
          <w:lang w:eastAsia="ru-RU"/>
        </w:rPr>
      </w:pPr>
      <w:bookmarkStart w:id="0" w:name="_Toc381718769"/>
      <w:r w:rsidRPr="00E04889">
        <w:rPr>
          <w:rFonts w:eastAsia="Times New Roman"/>
          <w:color w:val="000000"/>
          <w:szCs w:val="28"/>
          <w:lang w:eastAsia="ru-RU"/>
        </w:rPr>
        <w:t>4. Понятия, используемые в местных нормативах градостроительного проектирования, употребляются в значениях, соответствующих значениям, содержащимся в федеральном и региональном законодательстве.</w:t>
      </w:r>
    </w:p>
    <w:p w:rsidR="00EC56A6" w:rsidRPr="00E04889" w:rsidRDefault="00EC56A6" w:rsidP="00EC56A6">
      <w:pPr>
        <w:spacing w:line="240" w:lineRule="atLeast"/>
        <w:ind w:firstLine="709"/>
        <w:jc w:val="both"/>
        <w:rPr>
          <w:rFonts w:eastAsia="Times New Roman"/>
          <w:color w:val="000000"/>
          <w:szCs w:val="28"/>
          <w:lang w:eastAsia="ru-RU"/>
        </w:rPr>
      </w:pPr>
    </w:p>
    <w:p w:rsidR="00EC56A6" w:rsidRPr="00E04889" w:rsidRDefault="00EC56A6" w:rsidP="00EC56A6">
      <w:pPr>
        <w:spacing w:line="240" w:lineRule="atLeast"/>
        <w:ind w:firstLine="709"/>
        <w:rPr>
          <w:rFonts w:eastAsia="Times New Roman"/>
          <w:color w:val="000000"/>
          <w:szCs w:val="28"/>
          <w:lang w:eastAsia="ru-RU"/>
        </w:rPr>
      </w:pPr>
      <w:r w:rsidRPr="00E04889">
        <w:rPr>
          <w:rFonts w:eastAsia="Times New Roman"/>
          <w:color w:val="000000"/>
          <w:szCs w:val="28"/>
          <w:lang w:eastAsia="ru-RU"/>
        </w:rPr>
        <w:t xml:space="preserve">Раздел </w:t>
      </w:r>
      <w:r w:rsidRPr="00E04889">
        <w:rPr>
          <w:rFonts w:eastAsia="Times New Roman"/>
          <w:color w:val="000000"/>
          <w:szCs w:val="28"/>
          <w:lang w:val="en-US" w:eastAsia="ru-RU"/>
        </w:rPr>
        <w:t>II</w:t>
      </w:r>
      <w:r w:rsidRPr="00E04889">
        <w:rPr>
          <w:rFonts w:eastAsia="Times New Roman"/>
          <w:color w:val="000000"/>
          <w:szCs w:val="28"/>
          <w:lang w:eastAsia="ru-RU"/>
        </w:rPr>
        <w:t>. Основная часть</w:t>
      </w:r>
    </w:p>
    <w:p w:rsidR="00EC56A6" w:rsidRPr="00E04889" w:rsidRDefault="00EC56A6" w:rsidP="00EC56A6">
      <w:pPr>
        <w:widowControl w:val="0"/>
        <w:tabs>
          <w:tab w:val="left" w:pos="709"/>
        </w:tabs>
        <w:autoSpaceDE w:val="0"/>
        <w:autoSpaceDN w:val="0"/>
        <w:adjustRightInd w:val="0"/>
        <w:spacing w:line="240" w:lineRule="atLeast"/>
        <w:ind w:firstLine="709"/>
        <w:jc w:val="both"/>
        <w:rPr>
          <w:rFonts w:eastAsia="Arial Unicode MS"/>
          <w:color w:val="000000"/>
          <w:szCs w:val="28"/>
          <w:lang w:eastAsia="ru-RU"/>
        </w:rPr>
      </w:pPr>
      <w:r w:rsidRPr="00E04889">
        <w:rPr>
          <w:rFonts w:eastAsia="Arial Unicode MS"/>
          <w:color w:val="000000"/>
          <w:szCs w:val="28"/>
          <w:lang w:eastAsia="ru-RU"/>
        </w:rPr>
        <w:t>Глава 1. Расчетные показатели минимально допустимого уровня обеспеченности объектами местного значения и максимально допустимого уровня территориальной доступности объектов местного значения муниципального образования городской округ Сургут.</w:t>
      </w:r>
    </w:p>
    <w:p w:rsidR="00EC56A6" w:rsidRPr="00E04889" w:rsidRDefault="00EC56A6" w:rsidP="00EC56A6">
      <w:pPr>
        <w:autoSpaceDE w:val="0"/>
        <w:autoSpaceDN w:val="0"/>
        <w:adjustRightInd w:val="0"/>
        <w:spacing w:line="240" w:lineRule="atLeast"/>
        <w:ind w:left="1985" w:hanging="1276"/>
        <w:jc w:val="both"/>
        <w:rPr>
          <w:color w:val="000000"/>
        </w:rPr>
      </w:pPr>
      <w:r w:rsidRPr="00E04889">
        <w:rPr>
          <w:rFonts w:eastAsia="Arial Unicode MS"/>
          <w:color w:val="000000"/>
          <w:szCs w:val="28"/>
          <w:lang w:eastAsia="ru-RU"/>
        </w:rPr>
        <w:t>1.</w:t>
      </w:r>
      <w:bookmarkEnd w:id="0"/>
      <w:r w:rsidRPr="00E04889">
        <w:rPr>
          <w:rFonts w:eastAsia="Arial Unicode MS"/>
          <w:color w:val="000000"/>
          <w:szCs w:val="28"/>
          <w:lang w:eastAsia="ru-RU"/>
        </w:rPr>
        <w:t xml:space="preserve"> Расчетные показатели в сфере жилищного обеспечения</w:t>
      </w:r>
      <w:bookmarkStart w:id="1" w:name="_Toc381718771"/>
      <w:r w:rsidRPr="00E04889">
        <w:rPr>
          <w:color w:val="000000"/>
        </w:rPr>
        <w:t>:</w:t>
      </w:r>
    </w:p>
    <w:p w:rsidR="00EC56A6" w:rsidRPr="00E04889" w:rsidRDefault="00EC56A6" w:rsidP="00EC56A6">
      <w:pPr>
        <w:widowControl w:val="0"/>
        <w:tabs>
          <w:tab w:val="left" w:pos="0"/>
          <w:tab w:val="left" w:pos="993"/>
        </w:tabs>
        <w:ind w:firstLine="709"/>
        <w:jc w:val="both"/>
        <w:rPr>
          <w:color w:val="000000"/>
          <w:szCs w:val="28"/>
        </w:rPr>
      </w:pPr>
      <w:r w:rsidRPr="00E04889">
        <w:rPr>
          <w:color w:val="000000"/>
          <w:szCs w:val="28"/>
        </w:rPr>
        <w:t>1.1. К объектам местного значения городского округа в сфере жилищного обеспечения относятся территории муниципального жилищного фонда, инвестиционные площадки в сфере развития жилищного строительства                     для целей комплексного освоения и коммерческого найма.</w:t>
      </w:r>
    </w:p>
    <w:p w:rsidR="00EC56A6" w:rsidRPr="00E04889" w:rsidRDefault="00EC56A6" w:rsidP="00EC56A6">
      <w:pPr>
        <w:widowControl w:val="0"/>
        <w:tabs>
          <w:tab w:val="left" w:pos="-4253"/>
          <w:tab w:val="left" w:pos="-4111"/>
        </w:tabs>
        <w:ind w:firstLine="709"/>
        <w:jc w:val="both"/>
        <w:rPr>
          <w:color w:val="000000"/>
          <w:szCs w:val="28"/>
        </w:rPr>
      </w:pPr>
      <w:r w:rsidRPr="00E04889">
        <w:rPr>
          <w:color w:val="000000"/>
          <w:szCs w:val="28"/>
        </w:rPr>
        <w:t xml:space="preserve">Площади территорий для размещения объектов жилой застройки следует устанавливать исходя из типологии жилой застройки и расчетной обеспеченности населения общей площадью жилых помещений. </w:t>
      </w:r>
    </w:p>
    <w:p w:rsidR="00EC56A6" w:rsidRPr="00685797" w:rsidRDefault="00EC56A6" w:rsidP="00685797">
      <w:pPr>
        <w:pStyle w:val="a6"/>
        <w:widowControl w:val="0"/>
        <w:tabs>
          <w:tab w:val="left" w:pos="-4253"/>
          <w:tab w:val="left" w:pos="-4111"/>
        </w:tabs>
        <w:spacing w:line="240" w:lineRule="auto"/>
        <w:ind w:firstLine="709"/>
        <w:rPr>
          <w:rStyle w:val="aff5"/>
          <w:snapToGrid/>
          <w:color w:val="000000"/>
          <w:sz w:val="28"/>
          <w:szCs w:val="28"/>
        </w:rPr>
      </w:pPr>
      <w:r w:rsidRPr="00E04889">
        <w:rPr>
          <w:color w:val="000000"/>
          <w:sz w:val="28"/>
          <w:szCs w:val="28"/>
        </w:rPr>
        <w:t>При</w:t>
      </w:r>
      <w:r w:rsidRPr="00E04889">
        <w:rPr>
          <w:color w:val="000000"/>
          <w:sz w:val="28"/>
          <w:szCs w:val="28"/>
          <w:lang w:val="ru-RU"/>
        </w:rPr>
        <w:t xml:space="preserve"> </w:t>
      </w:r>
      <w:r w:rsidRPr="00E04889">
        <w:rPr>
          <w:color w:val="000000"/>
          <w:sz w:val="28"/>
          <w:szCs w:val="28"/>
        </w:rPr>
        <w:t>разработке</w:t>
      </w:r>
      <w:r w:rsidRPr="00E04889">
        <w:rPr>
          <w:color w:val="000000"/>
          <w:sz w:val="28"/>
          <w:szCs w:val="28"/>
          <w:lang w:val="ru-RU"/>
        </w:rPr>
        <w:t xml:space="preserve"> </w:t>
      </w:r>
      <w:r w:rsidRPr="00E04889">
        <w:rPr>
          <w:color w:val="000000"/>
          <w:sz w:val="28"/>
          <w:szCs w:val="28"/>
        </w:rPr>
        <w:t xml:space="preserve">документов территориального планирования </w:t>
      </w:r>
      <w:r w:rsidRPr="00E04889">
        <w:rPr>
          <w:color w:val="000000"/>
          <w:sz w:val="28"/>
          <w:szCs w:val="28"/>
        </w:rPr>
        <w:br/>
        <w:t xml:space="preserve">и документации по планировке территории, при наличии в задании </w:t>
      </w:r>
      <w:r w:rsidRPr="00E04889">
        <w:rPr>
          <w:color w:val="000000"/>
          <w:sz w:val="28"/>
          <w:szCs w:val="28"/>
        </w:rPr>
        <w:br/>
        <w:t xml:space="preserve">на проектирование типологии жилой застройки по уровню комфорта или виду </w:t>
      </w:r>
      <w:r w:rsidRPr="00E04889">
        <w:rPr>
          <w:color w:val="000000"/>
          <w:sz w:val="28"/>
          <w:szCs w:val="28"/>
        </w:rPr>
        <w:br/>
        <w:t>е</w:t>
      </w:r>
      <w:r w:rsidRPr="00E04889">
        <w:rPr>
          <w:color w:val="000000"/>
          <w:sz w:val="28"/>
          <w:szCs w:val="28"/>
          <w:lang w:val="ru-RU"/>
        </w:rPr>
        <w:t>е</w:t>
      </w:r>
      <w:r w:rsidRPr="00E04889">
        <w:rPr>
          <w:color w:val="000000"/>
          <w:sz w:val="28"/>
          <w:szCs w:val="28"/>
        </w:rPr>
        <w:t xml:space="preserve"> использования, следует применять дифференцированный показатель жилищной обеспеченности. В иных случаях в качестве нормативного значения рекомендуется применять средний показатель жилищной обеспеченности </w:t>
      </w:r>
      <w:r w:rsidRPr="00E04889">
        <w:rPr>
          <w:color w:val="000000"/>
          <w:sz w:val="28"/>
          <w:szCs w:val="28"/>
          <w:lang w:val="ru-RU"/>
        </w:rPr>
        <w:t xml:space="preserve">                    35</w:t>
      </w:r>
      <w:r w:rsidRPr="00E04889">
        <w:rPr>
          <w:color w:val="000000"/>
          <w:sz w:val="28"/>
          <w:szCs w:val="28"/>
        </w:rPr>
        <w:t xml:space="preserve"> </w:t>
      </w:r>
      <w:r w:rsidR="000C113C">
        <w:rPr>
          <w:color w:val="000000"/>
          <w:sz w:val="28"/>
          <w:szCs w:val="28"/>
          <w:lang w:val="ru-RU"/>
        </w:rPr>
        <w:t>кв. м</w:t>
      </w:r>
      <w:r w:rsidRPr="00E04889">
        <w:rPr>
          <w:color w:val="000000"/>
          <w:sz w:val="28"/>
          <w:szCs w:val="28"/>
        </w:rPr>
        <w:t xml:space="preserve"> общей площади на человека.</w:t>
      </w:r>
    </w:p>
    <w:p w:rsidR="00EC56A6" w:rsidRPr="00685797" w:rsidRDefault="00EC56A6" w:rsidP="00EC56A6">
      <w:pPr>
        <w:widowControl w:val="0"/>
        <w:ind w:firstLine="709"/>
        <w:jc w:val="both"/>
        <w:rPr>
          <w:rFonts w:eastAsia="+mn-ea"/>
          <w:color w:val="000000"/>
          <w:szCs w:val="28"/>
          <w:lang w:eastAsia="ru-RU"/>
        </w:rPr>
      </w:pPr>
      <w:r w:rsidRPr="00685797">
        <w:rPr>
          <w:rStyle w:val="aff5"/>
          <w:rFonts w:eastAsia="+mn-ea"/>
          <w:color w:val="000000"/>
          <w:sz w:val="28"/>
          <w:szCs w:val="28"/>
        </w:rPr>
        <w:t xml:space="preserve">1.2. Нормативы предельно допустимых параметров плотности застройки </w:t>
      </w:r>
      <w:r w:rsidR="00E655A3">
        <w:rPr>
          <w:rStyle w:val="aff5"/>
          <w:rFonts w:eastAsia="+mn-ea"/>
          <w:color w:val="000000"/>
          <w:sz w:val="28"/>
          <w:szCs w:val="28"/>
        </w:rPr>
        <w:br/>
      </w:r>
      <w:r w:rsidRPr="00685797">
        <w:rPr>
          <w:rStyle w:val="aff5"/>
          <w:rFonts w:eastAsia="+mn-ea"/>
          <w:color w:val="000000"/>
          <w:sz w:val="28"/>
          <w:szCs w:val="28"/>
        </w:rPr>
        <w:t>и плотности населения на территории жилой застройки</w:t>
      </w:r>
      <w:r w:rsidRPr="00685797">
        <w:rPr>
          <w:rFonts w:eastAsia="+mn-ea"/>
          <w:color w:val="000000"/>
          <w:szCs w:val="28"/>
          <w:lang w:eastAsia="ru-RU"/>
        </w:rPr>
        <w:t xml:space="preserve"> представлены </w:t>
      </w:r>
      <w:r w:rsidR="00E655A3">
        <w:rPr>
          <w:rFonts w:eastAsia="+mn-ea"/>
          <w:color w:val="000000"/>
          <w:szCs w:val="28"/>
          <w:lang w:eastAsia="ru-RU"/>
        </w:rPr>
        <w:br/>
      </w:r>
      <w:r w:rsidRPr="00685797">
        <w:rPr>
          <w:rFonts w:eastAsia="+mn-ea"/>
          <w:color w:val="000000"/>
          <w:szCs w:val="28"/>
          <w:lang w:eastAsia="ru-RU"/>
        </w:rPr>
        <w:t xml:space="preserve">в таблице 1. </w:t>
      </w:r>
    </w:p>
    <w:p w:rsidR="00EC56A6" w:rsidRPr="00685797" w:rsidRDefault="00EC56A6" w:rsidP="00685797">
      <w:pPr>
        <w:widowControl w:val="0"/>
        <w:jc w:val="both"/>
        <w:rPr>
          <w:rFonts w:eastAsia="+mn-ea"/>
          <w:color w:val="000000"/>
          <w:szCs w:val="28"/>
          <w:lang w:eastAsia="ru-RU"/>
        </w:rPr>
      </w:pPr>
    </w:p>
    <w:p w:rsidR="00EC56A6" w:rsidRDefault="00EC56A6" w:rsidP="00EC56A6">
      <w:pPr>
        <w:widowControl w:val="0"/>
        <w:ind w:firstLine="709"/>
        <w:jc w:val="right"/>
        <w:rPr>
          <w:rFonts w:eastAsia="+mn-ea"/>
          <w:color w:val="000000"/>
          <w:szCs w:val="28"/>
          <w:lang w:eastAsia="ru-RU"/>
        </w:rPr>
      </w:pPr>
      <w:r w:rsidRPr="00685797">
        <w:rPr>
          <w:rFonts w:eastAsia="+mn-ea"/>
          <w:color w:val="000000"/>
          <w:szCs w:val="28"/>
          <w:lang w:eastAsia="ru-RU"/>
        </w:rPr>
        <w:t>Таблица 1</w:t>
      </w:r>
    </w:p>
    <w:p w:rsidR="00685797" w:rsidRPr="00685797" w:rsidRDefault="00685797" w:rsidP="00EC56A6">
      <w:pPr>
        <w:widowControl w:val="0"/>
        <w:ind w:firstLine="709"/>
        <w:jc w:val="right"/>
        <w:rPr>
          <w:rFonts w:eastAsia="+mn-ea"/>
          <w:color w:val="000000"/>
          <w:sz w:val="10"/>
          <w:szCs w:val="10"/>
          <w:lang w:eastAsia="ru-RU"/>
        </w:rPr>
      </w:pPr>
    </w:p>
    <w:p w:rsidR="00EC56A6" w:rsidRPr="00685797" w:rsidRDefault="00EC56A6" w:rsidP="00EC56A6">
      <w:pPr>
        <w:widowControl w:val="0"/>
        <w:jc w:val="center"/>
        <w:rPr>
          <w:color w:val="000000"/>
          <w:szCs w:val="28"/>
        </w:rPr>
      </w:pPr>
      <w:r w:rsidRPr="00685797">
        <w:rPr>
          <w:color w:val="000000"/>
          <w:szCs w:val="28"/>
        </w:rPr>
        <w:t xml:space="preserve">Нормативы предельно допустимых параметров плотности </w:t>
      </w:r>
    </w:p>
    <w:p w:rsidR="00EC56A6" w:rsidRDefault="00EC56A6" w:rsidP="00EC56A6">
      <w:pPr>
        <w:widowControl w:val="0"/>
        <w:jc w:val="center"/>
        <w:rPr>
          <w:color w:val="000000"/>
          <w:szCs w:val="28"/>
        </w:rPr>
      </w:pPr>
      <w:r w:rsidRPr="00685797">
        <w:rPr>
          <w:color w:val="000000"/>
          <w:szCs w:val="28"/>
        </w:rPr>
        <w:t>застройки и плотности населения на территории жилой застройки</w:t>
      </w:r>
    </w:p>
    <w:p w:rsidR="00685797" w:rsidRPr="00685797" w:rsidRDefault="00685797" w:rsidP="00685797">
      <w:pPr>
        <w:widowControl w:val="0"/>
        <w:rPr>
          <w:color w:val="000000"/>
          <w:szCs w:val="28"/>
        </w:rPr>
      </w:pP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2127"/>
        <w:gridCol w:w="1559"/>
        <w:gridCol w:w="1843"/>
        <w:gridCol w:w="1701"/>
        <w:gridCol w:w="1984"/>
      </w:tblGrid>
      <w:tr w:rsidR="00EC56A6" w:rsidRPr="00685797" w:rsidTr="00685797">
        <w:trPr>
          <w:trHeight w:val="77"/>
        </w:trPr>
        <w:tc>
          <w:tcPr>
            <w:tcW w:w="567" w:type="dxa"/>
          </w:tcPr>
          <w:p w:rsidR="00EC56A6" w:rsidRPr="00685797" w:rsidRDefault="00EC56A6" w:rsidP="00685797">
            <w:pPr>
              <w:jc w:val="center"/>
              <w:rPr>
                <w:sz w:val="24"/>
                <w:szCs w:val="24"/>
              </w:rPr>
            </w:pPr>
            <w:r w:rsidRPr="00685797">
              <w:rPr>
                <w:sz w:val="24"/>
                <w:szCs w:val="24"/>
              </w:rPr>
              <w:t>№ п/п</w:t>
            </w:r>
          </w:p>
        </w:tc>
        <w:tc>
          <w:tcPr>
            <w:tcW w:w="9214" w:type="dxa"/>
            <w:gridSpan w:val="5"/>
          </w:tcPr>
          <w:p w:rsidR="00EC56A6" w:rsidRPr="00685797" w:rsidRDefault="00EC56A6" w:rsidP="00685797">
            <w:pPr>
              <w:jc w:val="center"/>
              <w:rPr>
                <w:sz w:val="24"/>
                <w:szCs w:val="24"/>
              </w:rPr>
            </w:pPr>
            <w:r w:rsidRPr="00685797">
              <w:rPr>
                <w:sz w:val="24"/>
                <w:szCs w:val="24"/>
              </w:rPr>
              <w:t>Виды зон жилой застройки</w:t>
            </w:r>
          </w:p>
        </w:tc>
      </w:tr>
      <w:tr w:rsidR="00EC56A6" w:rsidRPr="00685797" w:rsidTr="00685797">
        <w:trPr>
          <w:trHeight w:val="1355"/>
        </w:trPr>
        <w:tc>
          <w:tcPr>
            <w:tcW w:w="567" w:type="dxa"/>
          </w:tcPr>
          <w:p w:rsidR="00EC56A6" w:rsidRPr="00685797" w:rsidRDefault="00EC56A6" w:rsidP="00685797">
            <w:pPr>
              <w:jc w:val="center"/>
              <w:rPr>
                <w:sz w:val="24"/>
                <w:szCs w:val="24"/>
              </w:rPr>
            </w:pPr>
          </w:p>
        </w:tc>
        <w:tc>
          <w:tcPr>
            <w:tcW w:w="2127" w:type="dxa"/>
          </w:tcPr>
          <w:p w:rsidR="00EC56A6" w:rsidRPr="00685797" w:rsidRDefault="00EC56A6" w:rsidP="00685797">
            <w:pPr>
              <w:jc w:val="center"/>
              <w:rPr>
                <w:sz w:val="24"/>
                <w:szCs w:val="24"/>
              </w:rPr>
            </w:pPr>
            <w:r w:rsidRPr="00685797">
              <w:rPr>
                <w:sz w:val="24"/>
                <w:szCs w:val="24"/>
              </w:rPr>
              <w:t>Наименование зоны жилой застройки</w:t>
            </w:r>
          </w:p>
          <w:p w:rsidR="00EC56A6" w:rsidRPr="00685797" w:rsidRDefault="00EC56A6" w:rsidP="00685797">
            <w:pPr>
              <w:jc w:val="center"/>
              <w:rPr>
                <w:sz w:val="24"/>
                <w:szCs w:val="24"/>
              </w:rPr>
            </w:pPr>
          </w:p>
        </w:tc>
        <w:tc>
          <w:tcPr>
            <w:tcW w:w="1559" w:type="dxa"/>
          </w:tcPr>
          <w:p w:rsidR="00EC56A6" w:rsidRPr="00685797" w:rsidRDefault="00EC56A6" w:rsidP="00685797">
            <w:pPr>
              <w:jc w:val="center"/>
              <w:rPr>
                <w:sz w:val="24"/>
                <w:szCs w:val="24"/>
              </w:rPr>
            </w:pPr>
            <w:r w:rsidRPr="00685797">
              <w:rPr>
                <w:sz w:val="24"/>
                <w:szCs w:val="24"/>
              </w:rPr>
              <w:t>Зона</w:t>
            </w:r>
          </w:p>
          <w:p w:rsidR="00EC56A6" w:rsidRPr="00685797" w:rsidRDefault="00EC56A6" w:rsidP="00685797">
            <w:pPr>
              <w:jc w:val="center"/>
              <w:rPr>
                <w:sz w:val="24"/>
                <w:szCs w:val="24"/>
              </w:rPr>
            </w:pPr>
            <w:r w:rsidRPr="00685797">
              <w:rPr>
                <w:sz w:val="24"/>
                <w:szCs w:val="24"/>
              </w:rPr>
              <w:t>застройки индиви</w:t>
            </w:r>
            <w:r w:rsidR="00685797">
              <w:rPr>
                <w:sz w:val="24"/>
                <w:szCs w:val="24"/>
              </w:rPr>
              <w:t>-дуаль</w:t>
            </w:r>
            <w:r w:rsidRPr="00685797">
              <w:rPr>
                <w:sz w:val="24"/>
                <w:szCs w:val="24"/>
              </w:rPr>
              <w:t>ными</w:t>
            </w:r>
          </w:p>
          <w:p w:rsidR="00EC56A6" w:rsidRPr="00685797" w:rsidRDefault="00EC56A6" w:rsidP="00685797">
            <w:pPr>
              <w:jc w:val="center"/>
              <w:rPr>
                <w:sz w:val="24"/>
                <w:szCs w:val="24"/>
              </w:rPr>
            </w:pPr>
            <w:r w:rsidRPr="00685797">
              <w:rPr>
                <w:sz w:val="24"/>
                <w:szCs w:val="24"/>
              </w:rPr>
              <w:t>жилыми домами</w:t>
            </w:r>
          </w:p>
        </w:tc>
        <w:tc>
          <w:tcPr>
            <w:tcW w:w="1843" w:type="dxa"/>
          </w:tcPr>
          <w:p w:rsidR="00EC56A6" w:rsidRPr="00685797" w:rsidRDefault="00EC56A6" w:rsidP="00685797">
            <w:pPr>
              <w:jc w:val="center"/>
              <w:rPr>
                <w:sz w:val="24"/>
                <w:szCs w:val="24"/>
              </w:rPr>
            </w:pPr>
            <w:r w:rsidRPr="00685797">
              <w:rPr>
                <w:sz w:val="24"/>
                <w:szCs w:val="24"/>
              </w:rPr>
              <w:t>Зона</w:t>
            </w:r>
          </w:p>
          <w:p w:rsidR="00EC56A6" w:rsidRPr="00685797" w:rsidRDefault="00EC56A6" w:rsidP="00685797">
            <w:pPr>
              <w:jc w:val="center"/>
              <w:rPr>
                <w:sz w:val="24"/>
                <w:szCs w:val="24"/>
              </w:rPr>
            </w:pPr>
            <w:r w:rsidRPr="00685797">
              <w:rPr>
                <w:sz w:val="24"/>
                <w:szCs w:val="24"/>
              </w:rPr>
              <w:t xml:space="preserve">застройки малоэтаж-ными жилыми домами </w:t>
            </w:r>
            <w:r w:rsidRPr="00685797">
              <w:rPr>
                <w:sz w:val="24"/>
                <w:szCs w:val="24"/>
              </w:rPr>
              <w:br/>
              <w:t>до 3 этажей</w:t>
            </w:r>
          </w:p>
        </w:tc>
        <w:tc>
          <w:tcPr>
            <w:tcW w:w="1701" w:type="dxa"/>
          </w:tcPr>
          <w:p w:rsidR="00EC56A6" w:rsidRPr="00685797" w:rsidRDefault="00EC56A6" w:rsidP="00685797">
            <w:pPr>
              <w:jc w:val="center"/>
              <w:rPr>
                <w:sz w:val="24"/>
                <w:szCs w:val="24"/>
              </w:rPr>
            </w:pPr>
            <w:r w:rsidRPr="00685797">
              <w:rPr>
                <w:sz w:val="24"/>
                <w:szCs w:val="24"/>
              </w:rPr>
              <w:t>Зона</w:t>
            </w:r>
          </w:p>
          <w:p w:rsidR="00EC56A6" w:rsidRPr="00685797" w:rsidRDefault="00EC56A6" w:rsidP="00685797">
            <w:pPr>
              <w:jc w:val="center"/>
              <w:rPr>
                <w:sz w:val="24"/>
                <w:szCs w:val="24"/>
              </w:rPr>
            </w:pPr>
            <w:r w:rsidRPr="00685797">
              <w:rPr>
                <w:sz w:val="24"/>
                <w:szCs w:val="24"/>
              </w:rPr>
              <w:t xml:space="preserve">застройки среднеэтаж-ными жилыми домами </w:t>
            </w:r>
            <w:r w:rsidRPr="00685797">
              <w:rPr>
                <w:sz w:val="24"/>
                <w:szCs w:val="24"/>
              </w:rPr>
              <w:br/>
              <w:t>4 – 8 этажей</w:t>
            </w:r>
          </w:p>
        </w:tc>
        <w:tc>
          <w:tcPr>
            <w:tcW w:w="1984" w:type="dxa"/>
          </w:tcPr>
          <w:p w:rsidR="00EC56A6" w:rsidRPr="00685797" w:rsidRDefault="00EC56A6" w:rsidP="00685797">
            <w:pPr>
              <w:jc w:val="center"/>
              <w:rPr>
                <w:sz w:val="24"/>
                <w:szCs w:val="24"/>
              </w:rPr>
            </w:pPr>
            <w:r w:rsidRPr="00685797">
              <w:rPr>
                <w:sz w:val="24"/>
                <w:szCs w:val="24"/>
              </w:rPr>
              <w:t>Зона</w:t>
            </w:r>
          </w:p>
          <w:p w:rsidR="00EC56A6" w:rsidRPr="00685797" w:rsidRDefault="00685797" w:rsidP="00685797">
            <w:pPr>
              <w:jc w:val="center"/>
              <w:rPr>
                <w:sz w:val="24"/>
                <w:szCs w:val="24"/>
              </w:rPr>
            </w:pPr>
            <w:r>
              <w:rPr>
                <w:sz w:val="24"/>
                <w:szCs w:val="24"/>
              </w:rPr>
              <w:t>застройки многоэтаж</w:t>
            </w:r>
            <w:r w:rsidR="00EC56A6" w:rsidRPr="00685797">
              <w:rPr>
                <w:sz w:val="24"/>
                <w:szCs w:val="24"/>
              </w:rPr>
              <w:t>ными жилыми домами 9 этажей и более</w:t>
            </w:r>
          </w:p>
        </w:tc>
      </w:tr>
      <w:tr w:rsidR="00EC56A6" w:rsidRPr="00685797" w:rsidTr="00685797">
        <w:trPr>
          <w:trHeight w:val="1285"/>
        </w:trPr>
        <w:tc>
          <w:tcPr>
            <w:tcW w:w="567" w:type="dxa"/>
          </w:tcPr>
          <w:p w:rsidR="00EC56A6" w:rsidRPr="00685797" w:rsidRDefault="00685797" w:rsidP="00685797">
            <w:pPr>
              <w:jc w:val="center"/>
              <w:rPr>
                <w:sz w:val="24"/>
                <w:szCs w:val="24"/>
              </w:rPr>
            </w:pPr>
            <w:r>
              <w:rPr>
                <w:sz w:val="24"/>
                <w:szCs w:val="24"/>
              </w:rPr>
              <w:t>1</w:t>
            </w:r>
          </w:p>
        </w:tc>
        <w:tc>
          <w:tcPr>
            <w:tcW w:w="2127" w:type="dxa"/>
          </w:tcPr>
          <w:p w:rsidR="00685797" w:rsidRDefault="00685797" w:rsidP="00685797">
            <w:pPr>
              <w:rPr>
                <w:sz w:val="24"/>
                <w:szCs w:val="24"/>
              </w:rPr>
            </w:pPr>
            <w:r>
              <w:rPr>
                <w:sz w:val="24"/>
                <w:szCs w:val="24"/>
              </w:rPr>
              <w:t>К</w:t>
            </w:r>
            <w:r w:rsidR="00EC56A6" w:rsidRPr="00685797">
              <w:rPr>
                <w:sz w:val="24"/>
                <w:szCs w:val="24"/>
              </w:rPr>
              <w:t xml:space="preserve">оэффициент плотности застройки </w:t>
            </w:r>
          </w:p>
          <w:p w:rsidR="00EC56A6" w:rsidRPr="00685797" w:rsidRDefault="00EC56A6" w:rsidP="00685797">
            <w:pPr>
              <w:rPr>
                <w:sz w:val="24"/>
                <w:szCs w:val="24"/>
              </w:rPr>
            </w:pPr>
            <w:r w:rsidRPr="00685797">
              <w:rPr>
                <w:sz w:val="24"/>
                <w:szCs w:val="24"/>
              </w:rPr>
              <w:t xml:space="preserve">для жилья </w:t>
            </w:r>
          </w:p>
        </w:tc>
        <w:tc>
          <w:tcPr>
            <w:tcW w:w="1559" w:type="dxa"/>
          </w:tcPr>
          <w:p w:rsidR="00EC56A6" w:rsidRPr="00685797" w:rsidRDefault="00EC56A6" w:rsidP="00685797">
            <w:pPr>
              <w:jc w:val="center"/>
              <w:rPr>
                <w:sz w:val="24"/>
                <w:szCs w:val="24"/>
              </w:rPr>
            </w:pPr>
            <w:r w:rsidRPr="00685797">
              <w:rPr>
                <w:sz w:val="24"/>
                <w:szCs w:val="24"/>
              </w:rPr>
              <w:t>0,15</w:t>
            </w:r>
          </w:p>
        </w:tc>
        <w:tc>
          <w:tcPr>
            <w:tcW w:w="1843" w:type="dxa"/>
          </w:tcPr>
          <w:p w:rsidR="00EC56A6" w:rsidRPr="00685797" w:rsidRDefault="00EC56A6" w:rsidP="00685797">
            <w:pPr>
              <w:jc w:val="center"/>
              <w:rPr>
                <w:sz w:val="24"/>
                <w:szCs w:val="24"/>
              </w:rPr>
            </w:pPr>
            <w:r w:rsidRPr="00685797">
              <w:rPr>
                <w:sz w:val="24"/>
                <w:szCs w:val="24"/>
              </w:rPr>
              <w:t>0,5</w:t>
            </w:r>
          </w:p>
        </w:tc>
        <w:tc>
          <w:tcPr>
            <w:tcW w:w="1701" w:type="dxa"/>
          </w:tcPr>
          <w:p w:rsidR="00EC56A6" w:rsidRPr="00685797" w:rsidRDefault="00EC56A6" w:rsidP="00685797">
            <w:pPr>
              <w:jc w:val="center"/>
              <w:rPr>
                <w:sz w:val="24"/>
                <w:szCs w:val="24"/>
              </w:rPr>
            </w:pPr>
            <w:r w:rsidRPr="00685797">
              <w:rPr>
                <w:sz w:val="24"/>
                <w:szCs w:val="24"/>
              </w:rPr>
              <w:t>0,8</w:t>
            </w:r>
          </w:p>
        </w:tc>
        <w:tc>
          <w:tcPr>
            <w:tcW w:w="1984" w:type="dxa"/>
          </w:tcPr>
          <w:p w:rsidR="00EC56A6" w:rsidRPr="00685797" w:rsidRDefault="00EC56A6" w:rsidP="00685797">
            <w:pPr>
              <w:jc w:val="center"/>
              <w:rPr>
                <w:sz w:val="24"/>
                <w:szCs w:val="24"/>
              </w:rPr>
            </w:pPr>
            <w:r w:rsidRPr="00685797">
              <w:rPr>
                <w:sz w:val="24"/>
                <w:szCs w:val="24"/>
              </w:rPr>
              <w:t>1,0</w:t>
            </w:r>
          </w:p>
        </w:tc>
      </w:tr>
      <w:tr w:rsidR="00EC56A6" w:rsidRPr="00685797" w:rsidTr="00685797">
        <w:trPr>
          <w:trHeight w:val="1196"/>
        </w:trPr>
        <w:tc>
          <w:tcPr>
            <w:tcW w:w="567" w:type="dxa"/>
          </w:tcPr>
          <w:p w:rsidR="00EC56A6" w:rsidRPr="00685797" w:rsidRDefault="00685797" w:rsidP="00685797">
            <w:pPr>
              <w:jc w:val="center"/>
              <w:rPr>
                <w:sz w:val="24"/>
                <w:szCs w:val="24"/>
              </w:rPr>
            </w:pPr>
            <w:r>
              <w:rPr>
                <w:sz w:val="24"/>
                <w:szCs w:val="24"/>
              </w:rPr>
              <w:t>2</w:t>
            </w:r>
          </w:p>
        </w:tc>
        <w:tc>
          <w:tcPr>
            <w:tcW w:w="2127" w:type="dxa"/>
          </w:tcPr>
          <w:p w:rsidR="00685797" w:rsidRDefault="00EC56A6" w:rsidP="00685797">
            <w:pPr>
              <w:rPr>
                <w:sz w:val="24"/>
                <w:szCs w:val="24"/>
              </w:rPr>
            </w:pPr>
            <w:r w:rsidRPr="00685797">
              <w:rPr>
                <w:sz w:val="24"/>
                <w:szCs w:val="24"/>
              </w:rPr>
              <w:t xml:space="preserve">Плотность населения </w:t>
            </w:r>
          </w:p>
          <w:p w:rsidR="00EC56A6" w:rsidRPr="00685797" w:rsidRDefault="00EC56A6" w:rsidP="00685797">
            <w:pPr>
              <w:rPr>
                <w:sz w:val="24"/>
                <w:szCs w:val="24"/>
              </w:rPr>
            </w:pPr>
            <w:r w:rsidRPr="00685797">
              <w:rPr>
                <w:sz w:val="24"/>
                <w:szCs w:val="24"/>
              </w:rPr>
              <w:t xml:space="preserve">для жилья (чел./га) </w:t>
            </w:r>
          </w:p>
        </w:tc>
        <w:tc>
          <w:tcPr>
            <w:tcW w:w="1559" w:type="dxa"/>
          </w:tcPr>
          <w:p w:rsidR="00EC56A6" w:rsidRPr="00685797" w:rsidRDefault="00EC56A6" w:rsidP="00685797">
            <w:pPr>
              <w:jc w:val="center"/>
              <w:rPr>
                <w:sz w:val="24"/>
                <w:szCs w:val="24"/>
              </w:rPr>
            </w:pPr>
            <w:r w:rsidRPr="00685797">
              <w:rPr>
                <w:sz w:val="24"/>
                <w:szCs w:val="24"/>
              </w:rPr>
              <w:t>20,0 – 60,0</w:t>
            </w:r>
          </w:p>
        </w:tc>
        <w:tc>
          <w:tcPr>
            <w:tcW w:w="1843" w:type="dxa"/>
          </w:tcPr>
          <w:p w:rsidR="00EC56A6" w:rsidRPr="00685797" w:rsidRDefault="00EC56A6" w:rsidP="00685797">
            <w:pPr>
              <w:jc w:val="center"/>
              <w:rPr>
                <w:sz w:val="24"/>
                <w:szCs w:val="24"/>
              </w:rPr>
            </w:pPr>
            <w:r w:rsidRPr="00685797">
              <w:rPr>
                <w:sz w:val="24"/>
                <w:szCs w:val="24"/>
              </w:rPr>
              <w:t>200,0</w:t>
            </w:r>
          </w:p>
        </w:tc>
        <w:tc>
          <w:tcPr>
            <w:tcW w:w="1701" w:type="dxa"/>
          </w:tcPr>
          <w:p w:rsidR="00EC56A6" w:rsidRPr="00685797" w:rsidRDefault="00EC56A6" w:rsidP="00685797">
            <w:pPr>
              <w:jc w:val="center"/>
              <w:rPr>
                <w:sz w:val="24"/>
                <w:szCs w:val="24"/>
              </w:rPr>
            </w:pPr>
            <w:r w:rsidRPr="00685797">
              <w:rPr>
                <w:sz w:val="24"/>
                <w:szCs w:val="24"/>
              </w:rPr>
              <w:t>320,0</w:t>
            </w:r>
          </w:p>
        </w:tc>
        <w:tc>
          <w:tcPr>
            <w:tcW w:w="1984" w:type="dxa"/>
          </w:tcPr>
          <w:p w:rsidR="00EC56A6" w:rsidRPr="00685797" w:rsidRDefault="00EC56A6" w:rsidP="00685797">
            <w:pPr>
              <w:jc w:val="center"/>
              <w:rPr>
                <w:sz w:val="24"/>
                <w:szCs w:val="24"/>
              </w:rPr>
            </w:pPr>
            <w:r w:rsidRPr="00685797">
              <w:rPr>
                <w:sz w:val="24"/>
                <w:szCs w:val="24"/>
              </w:rPr>
              <w:t>400,0</w:t>
            </w:r>
          </w:p>
        </w:tc>
      </w:tr>
    </w:tbl>
    <w:p w:rsidR="00EC56A6" w:rsidRPr="00E04889" w:rsidRDefault="00EC56A6" w:rsidP="00EC56A6">
      <w:pPr>
        <w:spacing w:line="240" w:lineRule="atLeast"/>
        <w:ind w:firstLine="709"/>
        <w:jc w:val="both"/>
        <w:rPr>
          <w:rFonts w:eastAsia="Times New Roman"/>
          <w:color w:val="000000"/>
          <w:szCs w:val="28"/>
          <w:lang w:eastAsia="ru-RU"/>
        </w:rPr>
      </w:pPr>
    </w:p>
    <w:p w:rsidR="00EC56A6" w:rsidRPr="00E04889" w:rsidRDefault="00EC56A6" w:rsidP="00EC56A6">
      <w:pPr>
        <w:spacing w:line="240" w:lineRule="atLeast"/>
        <w:ind w:firstLine="709"/>
        <w:jc w:val="both"/>
        <w:rPr>
          <w:rFonts w:eastAsia="Times New Roman"/>
          <w:color w:val="000000"/>
          <w:szCs w:val="28"/>
          <w:lang w:eastAsia="ru-RU"/>
        </w:rPr>
      </w:pPr>
      <w:r w:rsidRPr="00E04889">
        <w:rPr>
          <w:rFonts w:eastAsia="Times New Roman"/>
          <w:color w:val="000000"/>
          <w:szCs w:val="28"/>
          <w:lang w:eastAsia="ru-RU"/>
        </w:rPr>
        <w:t xml:space="preserve">1.3. Нормативы распределения объектов жилищного строительства </w:t>
      </w:r>
      <w:r w:rsidRPr="00E04889">
        <w:rPr>
          <w:rFonts w:eastAsia="Times New Roman"/>
          <w:color w:val="000000"/>
          <w:szCs w:val="28"/>
          <w:lang w:eastAsia="ru-RU"/>
        </w:rPr>
        <w:br/>
        <w:t>по этажности следует принимать по таблице 2. Сфера применения данных нормативов включает только документы территориального планирования.</w:t>
      </w:r>
    </w:p>
    <w:p w:rsidR="00EC56A6" w:rsidRDefault="00EC56A6" w:rsidP="00EC56A6">
      <w:pPr>
        <w:spacing w:line="240" w:lineRule="atLeast"/>
        <w:ind w:firstLine="709"/>
        <w:jc w:val="both"/>
        <w:rPr>
          <w:rFonts w:eastAsia="Times New Roman"/>
          <w:color w:val="000000"/>
          <w:sz w:val="26"/>
          <w:szCs w:val="26"/>
          <w:lang w:eastAsia="ru-RU"/>
        </w:rPr>
      </w:pPr>
    </w:p>
    <w:p w:rsidR="00685797" w:rsidRDefault="00685797" w:rsidP="00EC56A6">
      <w:pPr>
        <w:spacing w:line="240" w:lineRule="atLeast"/>
        <w:ind w:firstLine="709"/>
        <w:jc w:val="both"/>
        <w:rPr>
          <w:rFonts w:eastAsia="Times New Roman"/>
          <w:color w:val="000000"/>
          <w:sz w:val="26"/>
          <w:szCs w:val="26"/>
          <w:lang w:eastAsia="ru-RU"/>
        </w:rPr>
      </w:pPr>
    </w:p>
    <w:p w:rsidR="00EC56A6" w:rsidRDefault="00EC56A6" w:rsidP="00EC56A6">
      <w:pPr>
        <w:spacing w:line="240" w:lineRule="atLeast"/>
        <w:ind w:firstLine="709"/>
        <w:jc w:val="right"/>
        <w:rPr>
          <w:color w:val="000000"/>
          <w:szCs w:val="28"/>
        </w:rPr>
      </w:pPr>
      <w:r w:rsidRPr="00685797">
        <w:rPr>
          <w:color w:val="000000"/>
          <w:szCs w:val="28"/>
        </w:rPr>
        <w:t>Таблица 2</w:t>
      </w:r>
    </w:p>
    <w:p w:rsidR="00685797" w:rsidRPr="00685797" w:rsidRDefault="00685797" w:rsidP="00EC56A6">
      <w:pPr>
        <w:spacing w:line="240" w:lineRule="atLeast"/>
        <w:ind w:firstLine="709"/>
        <w:jc w:val="right"/>
        <w:rPr>
          <w:color w:val="000000"/>
          <w:sz w:val="10"/>
          <w:szCs w:val="10"/>
        </w:rPr>
      </w:pPr>
    </w:p>
    <w:p w:rsidR="00EC56A6" w:rsidRPr="00685797" w:rsidRDefault="00EC56A6" w:rsidP="00EC56A6">
      <w:pPr>
        <w:widowControl w:val="0"/>
        <w:spacing w:line="240" w:lineRule="atLeast"/>
        <w:jc w:val="center"/>
        <w:rPr>
          <w:rFonts w:eastAsia="Times New Roman"/>
          <w:bCs/>
          <w:color w:val="000000"/>
          <w:szCs w:val="28"/>
          <w:lang w:eastAsia="ru-RU"/>
        </w:rPr>
      </w:pPr>
      <w:r w:rsidRPr="00685797">
        <w:rPr>
          <w:rFonts w:eastAsia="Times New Roman"/>
          <w:bCs/>
          <w:color w:val="000000"/>
          <w:szCs w:val="28"/>
          <w:lang w:val="x-none" w:eastAsia="ru-RU"/>
        </w:rPr>
        <w:t xml:space="preserve">Нормативы распределения </w:t>
      </w:r>
    </w:p>
    <w:p w:rsidR="00EC56A6" w:rsidRDefault="00EC56A6" w:rsidP="00EC56A6">
      <w:pPr>
        <w:widowControl w:val="0"/>
        <w:spacing w:line="240" w:lineRule="atLeast"/>
        <w:jc w:val="center"/>
        <w:rPr>
          <w:rFonts w:eastAsia="Times New Roman"/>
          <w:bCs/>
          <w:color w:val="000000"/>
          <w:szCs w:val="28"/>
          <w:lang w:val="x-none" w:eastAsia="ru-RU"/>
        </w:rPr>
      </w:pPr>
      <w:r w:rsidRPr="00685797">
        <w:rPr>
          <w:rFonts w:eastAsia="Times New Roman"/>
          <w:bCs/>
          <w:color w:val="000000"/>
          <w:szCs w:val="28"/>
          <w:lang w:val="x-none" w:eastAsia="ru-RU"/>
        </w:rPr>
        <w:t>объектов жилищного строительства по этажности</w:t>
      </w:r>
    </w:p>
    <w:p w:rsidR="00685797" w:rsidRPr="00685797" w:rsidRDefault="00685797" w:rsidP="00EC56A6">
      <w:pPr>
        <w:widowControl w:val="0"/>
        <w:spacing w:line="240" w:lineRule="atLeast"/>
        <w:jc w:val="center"/>
        <w:rPr>
          <w:rFonts w:eastAsia="Times New Roman"/>
          <w:bCs/>
          <w:color w:val="000000"/>
          <w:szCs w:val="28"/>
          <w:lang w:val="x-none"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33"/>
        <w:gridCol w:w="3195"/>
      </w:tblGrid>
      <w:tr w:rsidR="00EC56A6" w:rsidRPr="00E04889" w:rsidTr="005067E6">
        <w:trPr>
          <w:trHeight w:val="351"/>
        </w:trPr>
        <w:tc>
          <w:tcPr>
            <w:tcW w:w="3341" w:type="pct"/>
            <w:vAlign w:val="center"/>
          </w:tcPr>
          <w:p w:rsidR="00EC56A6" w:rsidRPr="00685797" w:rsidRDefault="00EC56A6" w:rsidP="005067E6">
            <w:pPr>
              <w:widowControl w:val="0"/>
              <w:autoSpaceDE w:val="0"/>
              <w:autoSpaceDN w:val="0"/>
              <w:adjustRightInd w:val="0"/>
              <w:spacing w:line="240" w:lineRule="atLeast"/>
              <w:jc w:val="center"/>
              <w:rPr>
                <w:rFonts w:eastAsia="Times New Roman"/>
                <w:color w:val="000000"/>
                <w:sz w:val="24"/>
                <w:szCs w:val="24"/>
                <w:lang w:eastAsia="ru-RU"/>
              </w:rPr>
            </w:pPr>
            <w:r w:rsidRPr="00685797">
              <w:rPr>
                <w:rFonts w:eastAsia="Times New Roman"/>
                <w:color w:val="000000"/>
                <w:sz w:val="24"/>
                <w:szCs w:val="24"/>
                <w:lang w:eastAsia="ru-RU"/>
              </w:rPr>
              <w:t>Типы жилых домов по этажности</w:t>
            </w:r>
          </w:p>
        </w:tc>
        <w:tc>
          <w:tcPr>
            <w:tcW w:w="1659" w:type="pct"/>
          </w:tcPr>
          <w:p w:rsidR="00EC56A6" w:rsidRPr="00685797" w:rsidRDefault="00EC56A6" w:rsidP="005067E6">
            <w:pPr>
              <w:widowControl w:val="0"/>
              <w:autoSpaceDE w:val="0"/>
              <w:autoSpaceDN w:val="0"/>
              <w:adjustRightInd w:val="0"/>
              <w:spacing w:line="240" w:lineRule="atLeast"/>
              <w:jc w:val="center"/>
              <w:rPr>
                <w:rFonts w:eastAsia="Times New Roman"/>
                <w:color w:val="000000"/>
                <w:sz w:val="24"/>
                <w:szCs w:val="24"/>
                <w:lang w:eastAsia="ru-RU"/>
              </w:rPr>
            </w:pPr>
            <w:r w:rsidRPr="00685797">
              <w:rPr>
                <w:rFonts w:eastAsia="Times New Roman"/>
                <w:color w:val="000000"/>
                <w:sz w:val="24"/>
                <w:szCs w:val="24"/>
                <w:lang w:eastAsia="ru-RU"/>
              </w:rPr>
              <w:t>Доля в общем объеме (%)</w:t>
            </w:r>
          </w:p>
        </w:tc>
      </w:tr>
      <w:tr w:rsidR="00EC56A6" w:rsidRPr="00E04889" w:rsidTr="005067E6">
        <w:trPr>
          <w:trHeight w:val="173"/>
        </w:trPr>
        <w:tc>
          <w:tcPr>
            <w:tcW w:w="3341" w:type="pct"/>
          </w:tcPr>
          <w:p w:rsidR="00EC56A6" w:rsidRPr="00685797" w:rsidRDefault="00EC56A6" w:rsidP="00685797">
            <w:pPr>
              <w:widowControl w:val="0"/>
              <w:autoSpaceDE w:val="0"/>
              <w:autoSpaceDN w:val="0"/>
              <w:adjustRightInd w:val="0"/>
              <w:spacing w:line="240" w:lineRule="atLeast"/>
              <w:ind w:right="-94"/>
              <w:rPr>
                <w:rFonts w:eastAsia="Times New Roman"/>
                <w:color w:val="000000"/>
                <w:sz w:val="24"/>
                <w:szCs w:val="24"/>
                <w:lang w:eastAsia="ru-RU"/>
              </w:rPr>
            </w:pPr>
            <w:r w:rsidRPr="00685797">
              <w:rPr>
                <w:rFonts w:eastAsia="Times New Roman"/>
                <w:color w:val="000000"/>
                <w:sz w:val="24"/>
                <w:szCs w:val="24"/>
                <w:lang w:eastAsia="ru-RU"/>
              </w:rPr>
              <w:t>Многоэтажные жилые дома, 12 – 16 этажей и более</w:t>
            </w:r>
          </w:p>
        </w:tc>
        <w:tc>
          <w:tcPr>
            <w:tcW w:w="1659" w:type="pct"/>
          </w:tcPr>
          <w:p w:rsidR="00EC56A6" w:rsidRPr="00685797" w:rsidRDefault="00EC56A6" w:rsidP="005067E6">
            <w:pPr>
              <w:spacing w:line="240" w:lineRule="atLeast"/>
              <w:jc w:val="center"/>
              <w:rPr>
                <w:rFonts w:eastAsia="Times New Roman"/>
                <w:color w:val="000000"/>
                <w:sz w:val="24"/>
                <w:szCs w:val="24"/>
                <w:lang w:eastAsia="ru-RU"/>
              </w:rPr>
            </w:pPr>
            <w:r w:rsidRPr="00685797">
              <w:rPr>
                <w:rFonts w:eastAsia="Times New Roman"/>
                <w:color w:val="000000"/>
                <w:sz w:val="24"/>
                <w:szCs w:val="24"/>
                <w:lang w:eastAsia="ru-RU"/>
              </w:rPr>
              <w:t>5</w:t>
            </w:r>
          </w:p>
        </w:tc>
      </w:tr>
      <w:tr w:rsidR="00EC56A6" w:rsidRPr="00E04889" w:rsidTr="005067E6">
        <w:trPr>
          <w:trHeight w:val="56"/>
        </w:trPr>
        <w:tc>
          <w:tcPr>
            <w:tcW w:w="3341" w:type="pct"/>
          </w:tcPr>
          <w:p w:rsidR="00EC56A6" w:rsidRPr="00685797" w:rsidRDefault="00EC56A6" w:rsidP="00685797">
            <w:pPr>
              <w:widowControl w:val="0"/>
              <w:autoSpaceDE w:val="0"/>
              <w:autoSpaceDN w:val="0"/>
              <w:adjustRightInd w:val="0"/>
              <w:spacing w:line="240" w:lineRule="atLeast"/>
              <w:ind w:right="-94"/>
              <w:rPr>
                <w:rFonts w:eastAsia="Times New Roman"/>
                <w:color w:val="000000"/>
                <w:sz w:val="24"/>
                <w:szCs w:val="24"/>
                <w:lang w:eastAsia="ru-RU"/>
              </w:rPr>
            </w:pPr>
            <w:r w:rsidRPr="00685797">
              <w:rPr>
                <w:rFonts w:eastAsia="Times New Roman"/>
                <w:color w:val="000000"/>
                <w:sz w:val="24"/>
                <w:szCs w:val="24"/>
                <w:lang w:eastAsia="ru-RU"/>
              </w:rPr>
              <w:t xml:space="preserve">Многоэтажные жилые дома секционного типа, </w:t>
            </w:r>
            <w:r w:rsidRPr="00685797">
              <w:rPr>
                <w:rFonts w:eastAsia="Times New Roman"/>
                <w:color w:val="000000"/>
                <w:sz w:val="24"/>
                <w:szCs w:val="24"/>
                <w:lang w:eastAsia="ru-RU"/>
              </w:rPr>
              <w:br/>
              <w:t>9 – 10 этажей</w:t>
            </w:r>
          </w:p>
        </w:tc>
        <w:tc>
          <w:tcPr>
            <w:tcW w:w="1659" w:type="pct"/>
          </w:tcPr>
          <w:p w:rsidR="00EC56A6" w:rsidRPr="00685797" w:rsidRDefault="00EC56A6" w:rsidP="005067E6">
            <w:pPr>
              <w:widowControl w:val="0"/>
              <w:autoSpaceDE w:val="0"/>
              <w:autoSpaceDN w:val="0"/>
              <w:adjustRightInd w:val="0"/>
              <w:spacing w:line="240" w:lineRule="atLeast"/>
              <w:jc w:val="center"/>
              <w:rPr>
                <w:rFonts w:eastAsia="Times New Roman"/>
                <w:color w:val="000000"/>
                <w:sz w:val="24"/>
                <w:szCs w:val="24"/>
                <w:lang w:eastAsia="ru-RU"/>
              </w:rPr>
            </w:pPr>
            <w:r w:rsidRPr="00685797">
              <w:rPr>
                <w:rFonts w:eastAsia="Times New Roman"/>
                <w:color w:val="000000"/>
                <w:sz w:val="24"/>
                <w:szCs w:val="24"/>
                <w:lang w:eastAsia="ru-RU"/>
              </w:rPr>
              <w:t>40</w:t>
            </w:r>
          </w:p>
        </w:tc>
      </w:tr>
      <w:tr w:rsidR="00EC56A6" w:rsidRPr="00E04889" w:rsidTr="005067E6">
        <w:trPr>
          <w:trHeight w:val="56"/>
        </w:trPr>
        <w:tc>
          <w:tcPr>
            <w:tcW w:w="3341" w:type="pct"/>
          </w:tcPr>
          <w:p w:rsidR="00EC56A6" w:rsidRPr="00685797" w:rsidRDefault="00EC56A6" w:rsidP="00685797">
            <w:pPr>
              <w:widowControl w:val="0"/>
              <w:autoSpaceDE w:val="0"/>
              <w:autoSpaceDN w:val="0"/>
              <w:adjustRightInd w:val="0"/>
              <w:spacing w:line="240" w:lineRule="atLeast"/>
              <w:ind w:right="-94"/>
              <w:rPr>
                <w:rFonts w:eastAsia="Times New Roman"/>
                <w:color w:val="000000"/>
                <w:sz w:val="24"/>
                <w:szCs w:val="24"/>
                <w:lang w:eastAsia="ru-RU"/>
              </w:rPr>
            </w:pPr>
            <w:r w:rsidRPr="00685797">
              <w:rPr>
                <w:rFonts w:eastAsia="Times New Roman"/>
                <w:color w:val="000000"/>
                <w:sz w:val="24"/>
                <w:szCs w:val="24"/>
                <w:lang w:eastAsia="ru-RU"/>
              </w:rPr>
              <w:t xml:space="preserve">Среднеэтажные жилые дома секционного типа, </w:t>
            </w:r>
            <w:r w:rsidRPr="00685797">
              <w:rPr>
                <w:rFonts w:eastAsia="Times New Roman"/>
                <w:color w:val="000000"/>
                <w:sz w:val="24"/>
                <w:szCs w:val="24"/>
                <w:lang w:eastAsia="ru-RU"/>
              </w:rPr>
              <w:br/>
              <w:t xml:space="preserve">4 – 8 этажей </w:t>
            </w:r>
          </w:p>
        </w:tc>
        <w:tc>
          <w:tcPr>
            <w:tcW w:w="1659" w:type="pct"/>
          </w:tcPr>
          <w:p w:rsidR="00EC56A6" w:rsidRPr="00685797" w:rsidRDefault="00EC56A6" w:rsidP="005067E6">
            <w:pPr>
              <w:spacing w:line="240" w:lineRule="atLeast"/>
              <w:jc w:val="center"/>
              <w:rPr>
                <w:rFonts w:eastAsia="Times New Roman"/>
                <w:color w:val="000000"/>
                <w:sz w:val="24"/>
                <w:szCs w:val="24"/>
                <w:lang w:eastAsia="ru-RU"/>
              </w:rPr>
            </w:pPr>
            <w:r w:rsidRPr="00685797">
              <w:rPr>
                <w:rFonts w:eastAsia="Times New Roman"/>
                <w:color w:val="000000"/>
                <w:sz w:val="24"/>
                <w:szCs w:val="24"/>
                <w:lang w:eastAsia="ru-RU"/>
              </w:rPr>
              <w:t>20</w:t>
            </w:r>
          </w:p>
        </w:tc>
      </w:tr>
      <w:tr w:rsidR="00EC56A6" w:rsidRPr="00E04889" w:rsidTr="005067E6">
        <w:trPr>
          <w:trHeight w:val="56"/>
        </w:trPr>
        <w:tc>
          <w:tcPr>
            <w:tcW w:w="3341" w:type="pct"/>
          </w:tcPr>
          <w:p w:rsidR="00685797" w:rsidRDefault="00EC56A6" w:rsidP="00685797">
            <w:pPr>
              <w:widowControl w:val="0"/>
              <w:autoSpaceDE w:val="0"/>
              <w:autoSpaceDN w:val="0"/>
              <w:adjustRightInd w:val="0"/>
              <w:spacing w:line="240" w:lineRule="atLeast"/>
              <w:ind w:right="-94"/>
              <w:rPr>
                <w:rFonts w:eastAsia="Times New Roman"/>
                <w:color w:val="000000"/>
                <w:sz w:val="24"/>
                <w:szCs w:val="24"/>
                <w:lang w:eastAsia="ru-RU"/>
              </w:rPr>
            </w:pPr>
            <w:r w:rsidRPr="00685797">
              <w:rPr>
                <w:rFonts w:eastAsia="Times New Roman"/>
                <w:color w:val="000000"/>
                <w:sz w:val="24"/>
                <w:szCs w:val="24"/>
                <w:lang w:eastAsia="ru-RU"/>
              </w:rPr>
              <w:t xml:space="preserve">Малоэтажные жилые дома (в том числе блокированные), </w:t>
            </w:r>
          </w:p>
          <w:p w:rsidR="00EC56A6" w:rsidRPr="00685797" w:rsidRDefault="00EC56A6" w:rsidP="00685797">
            <w:pPr>
              <w:widowControl w:val="0"/>
              <w:autoSpaceDE w:val="0"/>
              <w:autoSpaceDN w:val="0"/>
              <w:adjustRightInd w:val="0"/>
              <w:spacing w:line="240" w:lineRule="atLeast"/>
              <w:ind w:right="-94"/>
              <w:rPr>
                <w:rFonts w:eastAsia="Times New Roman"/>
                <w:color w:val="000000"/>
                <w:sz w:val="24"/>
                <w:szCs w:val="24"/>
                <w:lang w:eastAsia="ru-RU"/>
              </w:rPr>
            </w:pPr>
            <w:r w:rsidRPr="00685797">
              <w:rPr>
                <w:rFonts w:eastAsia="Times New Roman"/>
                <w:color w:val="000000"/>
                <w:sz w:val="24"/>
                <w:szCs w:val="24"/>
                <w:lang w:eastAsia="ru-RU"/>
              </w:rPr>
              <w:t>1 – 3 этажа</w:t>
            </w:r>
          </w:p>
        </w:tc>
        <w:tc>
          <w:tcPr>
            <w:tcW w:w="1659" w:type="pct"/>
          </w:tcPr>
          <w:p w:rsidR="00EC56A6" w:rsidRPr="00685797" w:rsidRDefault="00EC56A6" w:rsidP="005067E6">
            <w:pPr>
              <w:widowControl w:val="0"/>
              <w:autoSpaceDE w:val="0"/>
              <w:autoSpaceDN w:val="0"/>
              <w:adjustRightInd w:val="0"/>
              <w:spacing w:line="240" w:lineRule="atLeast"/>
              <w:jc w:val="center"/>
              <w:rPr>
                <w:rFonts w:eastAsia="Times New Roman"/>
                <w:color w:val="000000"/>
                <w:sz w:val="24"/>
                <w:szCs w:val="24"/>
                <w:lang w:eastAsia="ru-RU"/>
              </w:rPr>
            </w:pPr>
            <w:r w:rsidRPr="00685797">
              <w:rPr>
                <w:rFonts w:eastAsia="Times New Roman"/>
                <w:color w:val="000000"/>
                <w:sz w:val="24"/>
                <w:szCs w:val="24"/>
                <w:lang w:eastAsia="ru-RU"/>
              </w:rPr>
              <w:t>15</w:t>
            </w:r>
          </w:p>
        </w:tc>
      </w:tr>
      <w:tr w:rsidR="00EC56A6" w:rsidRPr="00E04889" w:rsidTr="005067E6">
        <w:trPr>
          <w:trHeight w:val="64"/>
        </w:trPr>
        <w:tc>
          <w:tcPr>
            <w:tcW w:w="3341" w:type="pct"/>
          </w:tcPr>
          <w:p w:rsidR="00EC56A6" w:rsidRPr="00685797" w:rsidRDefault="00EC56A6" w:rsidP="00685797">
            <w:pPr>
              <w:spacing w:line="240" w:lineRule="atLeast"/>
              <w:ind w:right="-94"/>
              <w:rPr>
                <w:rFonts w:eastAsia="Times New Roman"/>
                <w:color w:val="000000"/>
                <w:sz w:val="24"/>
                <w:szCs w:val="24"/>
                <w:lang w:eastAsia="ru-RU"/>
              </w:rPr>
            </w:pPr>
            <w:r w:rsidRPr="00685797">
              <w:rPr>
                <w:rFonts w:eastAsia="Times New Roman"/>
                <w:color w:val="000000"/>
                <w:sz w:val="24"/>
                <w:szCs w:val="24"/>
                <w:lang w:eastAsia="ru-RU"/>
              </w:rPr>
              <w:t>Индивидуальные дома, 1 – 3 этажа</w:t>
            </w:r>
          </w:p>
        </w:tc>
        <w:tc>
          <w:tcPr>
            <w:tcW w:w="1659" w:type="pct"/>
          </w:tcPr>
          <w:p w:rsidR="00EC56A6" w:rsidRPr="00685797" w:rsidRDefault="00EC56A6" w:rsidP="005067E6">
            <w:pPr>
              <w:spacing w:line="240" w:lineRule="atLeast"/>
              <w:jc w:val="center"/>
              <w:rPr>
                <w:rFonts w:eastAsia="Times New Roman"/>
                <w:color w:val="000000"/>
                <w:sz w:val="24"/>
                <w:szCs w:val="24"/>
                <w:lang w:eastAsia="ru-RU"/>
              </w:rPr>
            </w:pPr>
            <w:r w:rsidRPr="00685797">
              <w:rPr>
                <w:rFonts w:eastAsia="Times New Roman"/>
                <w:color w:val="000000"/>
                <w:sz w:val="24"/>
                <w:szCs w:val="24"/>
                <w:lang w:eastAsia="ru-RU"/>
              </w:rPr>
              <w:t>20</w:t>
            </w:r>
          </w:p>
        </w:tc>
      </w:tr>
    </w:tbl>
    <w:p w:rsidR="00EC56A6" w:rsidRPr="00E04889" w:rsidRDefault="00EC56A6" w:rsidP="00EC56A6">
      <w:pPr>
        <w:rPr>
          <w:color w:val="000000"/>
          <w:lang w:eastAsia="ru-RU"/>
        </w:rPr>
      </w:pPr>
    </w:p>
    <w:p w:rsidR="00EC56A6" w:rsidRPr="000C113C" w:rsidRDefault="00EC56A6" w:rsidP="000C113C">
      <w:pPr>
        <w:ind w:firstLine="709"/>
        <w:jc w:val="both"/>
      </w:pPr>
      <w:r w:rsidRPr="000C113C">
        <w:t>2.</w:t>
      </w:r>
      <w:bookmarkStart w:id="2" w:name="_Toc403488048"/>
      <w:r w:rsidRPr="000C113C">
        <w:t xml:space="preserve"> Расчетные показатели в сфере соц</w:t>
      </w:r>
      <w:r w:rsidR="000C113C" w:rsidRPr="000C113C">
        <w:t xml:space="preserve">иального и коммунально-бытового </w:t>
      </w:r>
      <w:r w:rsidRPr="000C113C">
        <w:t>обеспечения</w:t>
      </w:r>
      <w:bookmarkEnd w:id="2"/>
      <w:r w:rsidR="000C113C" w:rsidRPr="000C113C">
        <w:t>.</w:t>
      </w:r>
    </w:p>
    <w:p w:rsidR="00EC56A6" w:rsidRPr="00E04889" w:rsidRDefault="00EC56A6" w:rsidP="00EC56A6">
      <w:pPr>
        <w:pStyle w:val="a6"/>
        <w:widowControl w:val="0"/>
        <w:spacing w:line="240" w:lineRule="auto"/>
        <w:ind w:firstLine="709"/>
        <w:rPr>
          <w:color w:val="000000"/>
          <w:sz w:val="28"/>
          <w:szCs w:val="28"/>
          <w:lang w:val="ru-RU"/>
        </w:rPr>
      </w:pPr>
      <w:r w:rsidRPr="00E04889">
        <w:rPr>
          <w:color w:val="000000"/>
          <w:sz w:val="28"/>
          <w:szCs w:val="28"/>
          <w:lang w:val="ru-RU"/>
        </w:rPr>
        <w:t xml:space="preserve">2.1. Предельные значения расчетных показателей для объектов местного значения городского округа в области образования, физической культуры </w:t>
      </w:r>
      <w:r w:rsidRPr="00E04889">
        <w:rPr>
          <w:color w:val="000000"/>
          <w:sz w:val="28"/>
          <w:szCs w:val="28"/>
          <w:lang w:val="ru-RU"/>
        </w:rPr>
        <w:br/>
        <w:t xml:space="preserve">и спорта, молодежной политики, культуры и искусства, отдыха и оздоровления детей принимать в соответствии </w:t>
      </w:r>
      <w:r w:rsidR="000C113C">
        <w:rPr>
          <w:color w:val="000000"/>
          <w:sz w:val="28"/>
          <w:szCs w:val="28"/>
          <w:lang w:val="ru-RU"/>
        </w:rPr>
        <w:t xml:space="preserve">с </w:t>
      </w:r>
      <w:r w:rsidRPr="00E04889">
        <w:rPr>
          <w:color w:val="000000"/>
          <w:sz w:val="28"/>
          <w:szCs w:val="28"/>
          <w:lang w:val="ru-RU"/>
        </w:rPr>
        <w:t>региональными нормативами градостроительного проектирования Ханты-Мансийского автономного округа – Югры, утвержденными постановлением Правительства Ханты-Мансийского автономного округа – Югр</w:t>
      </w:r>
      <w:r w:rsidR="00685797">
        <w:rPr>
          <w:color w:val="000000"/>
          <w:sz w:val="28"/>
          <w:szCs w:val="28"/>
          <w:lang w:val="ru-RU"/>
        </w:rPr>
        <w:t xml:space="preserve">ы от 29.12.2014 № 534-п (далее – РНГП ХМАО – </w:t>
      </w:r>
      <w:r w:rsidRPr="00E04889">
        <w:rPr>
          <w:color w:val="000000"/>
          <w:sz w:val="28"/>
          <w:szCs w:val="28"/>
          <w:lang w:val="ru-RU"/>
        </w:rPr>
        <w:t>Югры).</w:t>
      </w:r>
    </w:p>
    <w:p w:rsidR="00EC56A6" w:rsidRPr="005067E6" w:rsidRDefault="00EC56A6" w:rsidP="00EC56A6">
      <w:pPr>
        <w:widowControl w:val="0"/>
        <w:ind w:firstLine="709"/>
        <w:jc w:val="both"/>
        <w:rPr>
          <w:color w:val="000000"/>
          <w:szCs w:val="28"/>
        </w:rPr>
      </w:pPr>
      <w:r w:rsidRPr="005067E6">
        <w:rPr>
          <w:color w:val="000000"/>
          <w:szCs w:val="28"/>
        </w:rPr>
        <w:t xml:space="preserve">2.2. </w:t>
      </w:r>
      <w:r w:rsidRPr="005067E6">
        <w:rPr>
          <w:rStyle w:val="aff2"/>
          <w:rFonts w:eastAsia="Calibri"/>
          <w:color w:val="000000"/>
          <w:sz w:val="28"/>
          <w:szCs w:val="28"/>
        </w:rPr>
        <w:t>Объекты социальной сферы необходимо размещать с учетом следующих факторов</w:t>
      </w:r>
      <w:r w:rsidRPr="005067E6">
        <w:rPr>
          <w:color w:val="000000"/>
          <w:szCs w:val="28"/>
        </w:rPr>
        <w:t xml:space="preserve">: </w:t>
      </w:r>
    </w:p>
    <w:p w:rsidR="00EC56A6" w:rsidRPr="00E04889" w:rsidRDefault="00EC56A6" w:rsidP="00EC56A6">
      <w:pPr>
        <w:pStyle w:val="a3"/>
        <w:widowControl w:val="0"/>
        <w:numPr>
          <w:ilvl w:val="0"/>
          <w:numId w:val="0"/>
        </w:numPr>
        <w:spacing w:after="0"/>
        <w:ind w:firstLine="709"/>
        <w:rPr>
          <w:color w:val="000000"/>
          <w:sz w:val="28"/>
          <w:szCs w:val="28"/>
        </w:rPr>
      </w:pPr>
      <w:r w:rsidRPr="00E04889">
        <w:rPr>
          <w:color w:val="000000"/>
          <w:sz w:val="28"/>
          <w:szCs w:val="28"/>
          <w:lang w:val="ru-RU"/>
        </w:rPr>
        <w:t xml:space="preserve">- </w:t>
      </w:r>
      <w:r w:rsidRPr="00E04889">
        <w:rPr>
          <w:color w:val="000000"/>
          <w:sz w:val="28"/>
          <w:szCs w:val="28"/>
        </w:rPr>
        <w:t>приближения их к местам жительства и работы;</w:t>
      </w:r>
    </w:p>
    <w:p w:rsidR="00EC56A6" w:rsidRPr="00E04889" w:rsidRDefault="00EC56A6" w:rsidP="00EC56A6">
      <w:pPr>
        <w:pStyle w:val="a3"/>
        <w:widowControl w:val="0"/>
        <w:numPr>
          <w:ilvl w:val="0"/>
          <w:numId w:val="0"/>
        </w:numPr>
        <w:spacing w:after="0"/>
        <w:ind w:firstLine="709"/>
        <w:rPr>
          <w:color w:val="000000"/>
          <w:sz w:val="28"/>
          <w:szCs w:val="28"/>
        </w:rPr>
      </w:pPr>
      <w:r w:rsidRPr="00E04889">
        <w:rPr>
          <w:color w:val="000000"/>
          <w:sz w:val="28"/>
          <w:szCs w:val="28"/>
          <w:lang w:val="ru-RU"/>
        </w:rPr>
        <w:t xml:space="preserve">- </w:t>
      </w:r>
      <w:r w:rsidRPr="00E04889">
        <w:rPr>
          <w:color w:val="000000"/>
          <w:sz w:val="28"/>
          <w:szCs w:val="28"/>
        </w:rPr>
        <w:t>увязки с сетью общественного пассажирского транспорта.</w:t>
      </w:r>
    </w:p>
    <w:p w:rsidR="00EC56A6" w:rsidRPr="00E04889" w:rsidRDefault="00EC56A6" w:rsidP="00EC56A6">
      <w:pPr>
        <w:pStyle w:val="a6"/>
        <w:spacing w:line="240" w:lineRule="auto"/>
        <w:ind w:firstLine="709"/>
        <w:rPr>
          <w:color w:val="000000"/>
          <w:sz w:val="28"/>
          <w:szCs w:val="28"/>
          <w:lang w:val="ru-RU"/>
        </w:rPr>
      </w:pPr>
      <w:r w:rsidRPr="00E04889">
        <w:rPr>
          <w:color w:val="000000"/>
          <w:sz w:val="28"/>
          <w:szCs w:val="28"/>
        </w:rPr>
        <w:t>Необходимо предусматривать пешеходную и транспортную доступность объектов социальной сферы.</w:t>
      </w:r>
      <w:r w:rsidRPr="00E04889">
        <w:rPr>
          <w:color w:val="000000"/>
          <w:sz w:val="28"/>
          <w:szCs w:val="28"/>
          <w:lang w:val="ru-RU"/>
        </w:rPr>
        <w:t xml:space="preserve"> </w:t>
      </w:r>
    </w:p>
    <w:p w:rsidR="00EC56A6" w:rsidRPr="00E04889" w:rsidRDefault="00EC56A6" w:rsidP="00EC56A6">
      <w:pPr>
        <w:pStyle w:val="a6"/>
        <w:spacing w:line="240" w:lineRule="auto"/>
        <w:ind w:firstLine="709"/>
        <w:rPr>
          <w:color w:val="000000"/>
          <w:sz w:val="28"/>
          <w:szCs w:val="28"/>
        </w:rPr>
      </w:pPr>
      <w:r w:rsidRPr="00E04889">
        <w:rPr>
          <w:color w:val="000000"/>
          <w:sz w:val="28"/>
          <w:szCs w:val="28"/>
        </w:rPr>
        <w:t>Радиусы обслуживания населения организациями обслуживания, размещаемыми в жилой застройке в зависимости от е</w:t>
      </w:r>
      <w:r w:rsidRPr="00E04889">
        <w:rPr>
          <w:color w:val="000000"/>
          <w:sz w:val="28"/>
          <w:szCs w:val="28"/>
          <w:lang w:val="ru-RU"/>
        </w:rPr>
        <w:t>е</w:t>
      </w:r>
      <w:r w:rsidRPr="00E04889">
        <w:rPr>
          <w:color w:val="000000"/>
          <w:sz w:val="28"/>
          <w:szCs w:val="28"/>
        </w:rPr>
        <w:t xml:space="preserve"> вида,</w:t>
      </w:r>
      <w:r w:rsidRPr="00E04889">
        <w:rPr>
          <w:color w:val="000000"/>
          <w:sz w:val="28"/>
          <w:szCs w:val="28"/>
          <w:lang w:val="ru-RU"/>
        </w:rPr>
        <w:t xml:space="preserve"> </w:t>
      </w:r>
      <w:r w:rsidRPr="00E04889">
        <w:rPr>
          <w:color w:val="000000"/>
          <w:sz w:val="28"/>
          <w:szCs w:val="28"/>
        </w:rPr>
        <w:t>необходимо прини</w:t>
      </w:r>
      <w:r w:rsidR="001C6707">
        <w:rPr>
          <w:color w:val="000000"/>
          <w:sz w:val="28"/>
          <w:szCs w:val="28"/>
        </w:rPr>
        <w:t xml:space="preserve">мать в соответствии с РНГП ХМАО </w:t>
      </w:r>
      <w:r w:rsidR="001C6707">
        <w:rPr>
          <w:color w:val="000000"/>
          <w:sz w:val="28"/>
          <w:szCs w:val="28"/>
          <w:lang w:val="ru-RU"/>
        </w:rPr>
        <w:t xml:space="preserve">– </w:t>
      </w:r>
      <w:r w:rsidRPr="00E04889">
        <w:rPr>
          <w:color w:val="000000"/>
          <w:sz w:val="28"/>
          <w:szCs w:val="28"/>
        </w:rPr>
        <w:t>Югры.</w:t>
      </w:r>
    </w:p>
    <w:p w:rsidR="00EC56A6" w:rsidRPr="00E04889" w:rsidRDefault="00EC56A6" w:rsidP="00EC56A6">
      <w:pPr>
        <w:pStyle w:val="a6"/>
        <w:widowControl w:val="0"/>
        <w:spacing w:line="240" w:lineRule="auto"/>
        <w:ind w:firstLine="709"/>
        <w:rPr>
          <w:color w:val="000000"/>
          <w:sz w:val="28"/>
          <w:szCs w:val="28"/>
        </w:rPr>
      </w:pPr>
      <w:r w:rsidRPr="00E04889">
        <w:rPr>
          <w:color w:val="000000"/>
          <w:sz w:val="28"/>
          <w:szCs w:val="28"/>
        </w:rPr>
        <w:t xml:space="preserve">Объекты обслуживания городского округа необходимо размещать </w:t>
      </w:r>
      <w:r w:rsidRPr="00E04889">
        <w:rPr>
          <w:color w:val="000000"/>
          <w:sz w:val="28"/>
          <w:szCs w:val="28"/>
        </w:rPr>
        <w:br/>
        <w:t>с</w:t>
      </w:r>
      <w:r w:rsidRPr="00E04889">
        <w:rPr>
          <w:color w:val="000000"/>
          <w:sz w:val="28"/>
          <w:szCs w:val="28"/>
          <w:lang w:val="ru-RU"/>
        </w:rPr>
        <w:t xml:space="preserve"> </w:t>
      </w:r>
      <w:r w:rsidRPr="00E04889">
        <w:rPr>
          <w:color w:val="000000"/>
          <w:sz w:val="28"/>
          <w:szCs w:val="28"/>
        </w:rPr>
        <w:t>уч</w:t>
      </w:r>
      <w:r w:rsidRPr="00E04889">
        <w:rPr>
          <w:color w:val="000000"/>
          <w:sz w:val="28"/>
          <w:szCs w:val="28"/>
          <w:lang w:val="ru-RU"/>
        </w:rPr>
        <w:t>е</w:t>
      </w:r>
      <w:r w:rsidRPr="00E04889">
        <w:rPr>
          <w:color w:val="000000"/>
          <w:sz w:val="28"/>
          <w:szCs w:val="28"/>
        </w:rPr>
        <w:t>том</w:t>
      </w:r>
      <w:r w:rsidRPr="00E04889">
        <w:rPr>
          <w:color w:val="000000"/>
          <w:sz w:val="28"/>
          <w:szCs w:val="28"/>
          <w:lang w:val="ru-RU"/>
        </w:rPr>
        <w:t xml:space="preserve"> </w:t>
      </w:r>
      <w:r w:rsidRPr="00E04889">
        <w:rPr>
          <w:color w:val="000000"/>
          <w:sz w:val="28"/>
          <w:szCs w:val="28"/>
        </w:rPr>
        <w:t>сопряж</w:t>
      </w:r>
      <w:r w:rsidRPr="00E04889">
        <w:rPr>
          <w:color w:val="000000"/>
          <w:sz w:val="28"/>
          <w:szCs w:val="28"/>
          <w:lang w:val="ru-RU"/>
        </w:rPr>
        <w:t>е</w:t>
      </w:r>
      <w:r w:rsidRPr="00E04889">
        <w:rPr>
          <w:color w:val="000000"/>
          <w:sz w:val="28"/>
          <w:szCs w:val="28"/>
        </w:rPr>
        <w:t>нного населения в системе расселения из расч</w:t>
      </w:r>
      <w:r w:rsidRPr="00E04889">
        <w:rPr>
          <w:color w:val="000000"/>
          <w:sz w:val="28"/>
          <w:szCs w:val="28"/>
          <w:lang w:val="ru-RU"/>
        </w:rPr>
        <w:t>е</w:t>
      </w:r>
      <w:r w:rsidRPr="00E04889">
        <w:rPr>
          <w:color w:val="000000"/>
          <w:sz w:val="28"/>
          <w:szCs w:val="28"/>
        </w:rPr>
        <w:t>та транспортной доступности не более 1 часа (</w:t>
      </w:r>
      <w:r w:rsidRPr="00E04889">
        <w:rPr>
          <w:color w:val="000000"/>
          <w:sz w:val="28"/>
          <w:szCs w:val="28"/>
          <w:lang w:val="ru-RU"/>
        </w:rPr>
        <w:t>не более</w:t>
      </w:r>
      <w:r w:rsidRPr="00E04889">
        <w:rPr>
          <w:color w:val="000000"/>
          <w:sz w:val="28"/>
          <w:szCs w:val="28"/>
        </w:rPr>
        <w:t xml:space="preserve"> 40 км).</w:t>
      </w:r>
    </w:p>
    <w:p w:rsidR="00EC56A6" w:rsidRPr="00E04889" w:rsidRDefault="00EC56A6" w:rsidP="00EC56A6">
      <w:pPr>
        <w:pStyle w:val="a6"/>
        <w:widowControl w:val="0"/>
        <w:spacing w:line="240" w:lineRule="auto"/>
        <w:ind w:firstLine="709"/>
        <w:rPr>
          <w:color w:val="000000"/>
          <w:sz w:val="28"/>
          <w:szCs w:val="28"/>
          <w:lang w:val="ru-RU"/>
        </w:rPr>
      </w:pPr>
      <w:r w:rsidRPr="00E04889">
        <w:rPr>
          <w:color w:val="000000"/>
          <w:sz w:val="28"/>
          <w:szCs w:val="28"/>
        </w:rPr>
        <w:t>При разработке проектов планировки необходимо учитывать нормативы обеспеченности инвалидов и престарелых повседневными услугами</w:t>
      </w:r>
      <w:r w:rsidRPr="00E04889">
        <w:rPr>
          <w:color w:val="000000"/>
          <w:sz w:val="28"/>
          <w:szCs w:val="28"/>
          <w:lang w:val="ru-RU"/>
        </w:rPr>
        <w:t xml:space="preserve">, </w:t>
      </w:r>
      <w:r w:rsidRPr="00E04889">
        <w:rPr>
          <w:color w:val="000000"/>
          <w:sz w:val="28"/>
          <w:szCs w:val="28"/>
        </w:rPr>
        <w:t>установленные действующим законодательством</w:t>
      </w:r>
      <w:r w:rsidRPr="00E04889">
        <w:rPr>
          <w:color w:val="000000"/>
          <w:sz w:val="28"/>
          <w:szCs w:val="28"/>
          <w:lang w:val="ru-RU"/>
        </w:rPr>
        <w:t>.</w:t>
      </w:r>
    </w:p>
    <w:p w:rsidR="00EC56A6" w:rsidRPr="00E04889" w:rsidRDefault="00EC56A6" w:rsidP="00EC56A6">
      <w:pPr>
        <w:widowControl w:val="0"/>
        <w:tabs>
          <w:tab w:val="left" w:pos="709"/>
        </w:tabs>
        <w:ind w:firstLine="709"/>
        <w:jc w:val="both"/>
        <w:rPr>
          <w:color w:val="000000"/>
          <w:szCs w:val="28"/>
        </w:rPr>
      </w:pPr>
      <w:r w:rsidRPr="00E04889">
        <w:rPr>
          <w:color w:val="000000"/>
          <w:szCs w:val="28"/>
        </w:rPr>
        <w:t>2.3. В каждом микрорайоне жилых зон необходимо предусматривать размещение площадки для выгула собак.</w:t>
      </w:r>
    </w:p>
    <w:p w:rsidR="00EC56A6" w:rsidRPr="00E04889" w:rsidRDefault="00EC56A6" w:rsidP="00EC56A6">
      <w:pPr>
        <w:widowControl w:val="0"/>
        <w:tabs>
          <w:tab w:val="left" w:pos="709"/>
        </w:tabs>
        <w:autoSpaceDE w:val="0"/>
        <w:autoSpaceDN w:val="0"/>
        <w:adjustRightInd w:val="0"/>
        <w:spacing w:line="240" w:lineRule="atLeast"/>
        <w:ind w:left="1985" w:hanging="1276"/>
        <w:jc w:val="both"/>
        <w:rPr>
          <w:rFonts w:eastAsia="Times New Roman"/>
          <w:color w:val="000000"/>
          <w:szCs w:val="28"/>
          <w:lang w:eastAsia="ru-RU"/>
        </w:rPr>
      </w:pPr>
      <w:r w:rsidRPr="00E04889">
        <w:rPr>
          <w:rFonts w:eastAsia="Times New Roman"/>
          <w:color w:val="000000"/>
          <w:szCs w:val="28"/>
          <w:lang w:eastAsia="ru-RU"/>
        </w:rPr>
        <w:t>3.</w:t>
      </w:r>
      <w:r w:rsidR="000C113C">
        <w:rPr>
          <w:rFonts w:eastAsia="Times New Roman"/>
          <w:color w:val="000000"/>
          <w:szCs w:val="28"/>
          <w:lang w:eastAsia="ru-RU"/>
        </w:rPr>
        <w:t xml:space="preserve"> </w:t>
      </w:r>
      <w:r w:rsidRPr="00E04889">
        <w:rPr>
          <w:rFonts w:eastAsia="Times New Roman"/>
          <w:color w:val="000000"/>
          <w:szCs w:val="28"/>
          <w:lang w:eastAsia="ru-RU"/>
        </w:rPr>
        <w:t>Расчетные показатели в сфере транспортного обслуживания</w:t>
      </w:r>
      <w:r w:rsidR="000C113C">
        <w:rPr>
          <w:rFonts w:eastAsia="Times New Roman"/>
          <w:color w:val="000000"/>
          <w:szCs w:val="28"/>
          <w:lang w:eastAsia="ru-RU"/>
        </w:rPr>
        <w:t>.</w:t>
      </w:r>
      <w:r w:rsidRPr="00E04889">
        <w:rPr>
          <w:rFonts w:eastAsia="Times New Roman"/>
          <w:color w:val="000000"/>
          <w:szCs w:val="28"/>
          <w:lang w:eastAsia="ru-RU"/>
        </w:rPr>
        <w:t xml:space="preserve"> </w:t>
      </w:r>
    </w:p>
    <w:p w:rsidR="00EC56A6" w:rsidRPr="00E04889" w:rsidRDefault="00EC56A6" w:rsidP="00EC56A6">
      <w:pPr>
        <w:widowControl w:val="0"/>
        <w:tabs>
          <w:tab w:val="left" w:pos="709"/>
          <w:tab w:val="left" w:pos="993"/>
        </w:tabs>
        <w:autoSpaceDE w:val="0"/>
        <w:autoSpaceDN w:val="0"/>
        <w:adjustRightInd w:val="0"/>
        <w:ind w:firstLine="709"/>
        <w:jc w:val="both"/>
        <w:rPr>
          <w:rFonts w:eastAsia="Times New Roman"/>
          <w:color w:val="000000"/>
          <w:szCs w:val="28"/>
          <w:lang w:eastAsia="ru-RU"/>
        </w:rPr>
      </w:pPr>
      <w:r w:rsidRPr="00E04889">
        <w:rPr>
          <w:rFonts w:eastAsia="Times New Roman"/>
          <w:color w:val="000000"/>
          <w:szCs w:val="28"/>
          <w:lang w:eastAsia="ru-RU"/>
        </w:rPr>
        <w:t xml:space="preserve">3.1. Основными показателями, необходимыми для определения пропускной способности улично-дорожной сети, расчета мощности объектов обслуживания и числа мест </w:t>
      </w:r>
      <w:r w:rsidRPr="00E04889">
        <w:rPr>
          <w:color w:val="000000"/>
          <w:szCs w:val="28"/>
        </w:rPr>
        <w:t>стоянки автомобилей</w:t>
      </w:r>
      <w:r w:rsidRPr="00E04889">
        <w:rPr>
          <w:rFonts w:eastAsia="Times New Roman"/>
          <w:color w:val="000000"/>
          <w:szCs w:val="28"/>
          <w:lang w:eastAsia="ru-RU"/>
        </w:rPr>
        <w:t xml:space="preserve"> являются уровень автомобилизации населения и уровень обеспеченности населения индивидуальным легковым автотранспортом. Кроме того, при определении пропускной способности улично-дорожной сети следует учитывать планируемые объемы работы общественного пассажирского транспорта. </w:t>
      </w:r>
    </w:p>
    <w:p w:rsidR="00EC56A6" w:rsidRPr="00E04889" w:rsidRDefault="00EC56A6" w:rsidP="00EC56A6">
      <w:pPr>
        <w:widowControl w:val="0"/>
        <w:tabs>
          <w:tab w:val="left" w:pos="709"/>
        </w:tabs>
        <w:autoSpaceDE w:val="0"/>
        <w:autoSpaceDN w:val="0"/>
        <w:adjustRightInd w:val="0"/>
        <w:ind w:firstLine="709"/>
        <w:jc w:val="both"/>
        <w:rPr>
          <w:rFonts w:eastAsia="Times New Roman"/>
          <w:color w:val="000000"/>
          <w:szCs w:val="28"/>
          <w:lang w:eastAsia="ru-RU"/>
        </w:rPr>
      </w:pPr>
      <w:r w:rsidRPr="00E04889">
        <w:rPr>
          <w:rFonts w:eastAsia="Times New Roman"/>
          <w:color w:val="000000"/>
          <w:szCs w:val="28"/>
          <w:lang w:eastAsia="ru-RU"/>
        </w:rPr>
        <w:t xml:space="preserve">3.2. В условиях нового строительства ширину улиц и дорог в красных линиях следует назначать: </w:t>
      </w:r>
    </w:p>
    <w:p w:rsidR="00EC56A6" w:rsidRPr="00E04889" w:rsidRDefault="00EC56A6" w:rsidP="00EC56A6">
      <w:pPr>
        <w:pStyle w:val="a3"/>
        <w:widowControl w:val="0"/>
        <w:numPr>
          <w:ilvl w:val="0"/>
          <w:numId w:val="0"/>
        </w:numPr>
        <w:tabs>
          <w:tab w:val="left" w:pos="709"/>
        </w:tabs>
        <w:spacing w:after="0"/>
        <w:ind w:firstLine="709"/>
        <w:rPr>
          <w:color w:val="000000"/>
          <w:sz w:val="28"/>
          <w:szCs w:val="28"/>
          <w:lang w:val="ru-RU"/>
        </w:rPr>
      </w:pPr>
      <w:r w:rsidRPr="00E04889">
        <w:rPr>
          <w:color w:val="000000"/>
          <w:sz w:val="28"/>
          <w:szCs w:val="28"/>
          <w:lang w:val="ru-RU"/>
        </w:rPr>
        <w:t xml:space="preserve">- </w:t>
      </w:r>
      <w:r w:rsidRPr="00E04889">
        <w:rPr>
          <w:color w:val="000000"/>
          <w:sz w:val="28"/>
          <w:szCs w:val="28"/>
        </w:rPr>
        <w:t>магистральных дорог скоростного движения – 50</w:t>
      </w:r>
      <w:r w:rsidRPr="00E04889">
        <w:rPr>
          <w:color w:val="000000"/>
          <w:sz w:val="28"/>
          <w:szCs w:val="28"/>
          <w:lang w:val="ru-RU"/>
        </w:rPr>
        <w:t xml:space="preserve"> – </w:t>
      </w:r>
      <w:r w:rsidRPr="00E04889">
        <w:rPr>
          <w:color w:val="000000"/>
          <w:sz w:val="28"/>
          <w:szCs w:val="28"/>
        </w:rPr>
        <w:t>75 м;</w:t>
      </w:r>
      <w:r w:rsidRPr="00E04889">
        <w:rPr>
          <w:color w:val="000000"/>
          <w:sz w:val="28"/>
          <w:szCs w:val="28"/>
          <w:lang w:val="ru-RU"/>
        </w:rPr>
        <w:t xml:space="preserve"> </w:t>
      </w:r>
    </w:p>
    <w:p w:rsidR="00EC56A6" w:rsidRPr="00E04889" w:rsidRDefault="00EC56A6" w:rsidP="00EC56A6">
      <w:pPr>
        <w:pStyle w:val="a3"/>
        <w:widowControl w:val="0"/>
        <w:numPr>
          <w:ilvl w:val="0"/>
          <w:numId w:val="0"/>
        </w:numPr>
        <w:tabs>
          <w:tab w:val="left" w:pos="709"/>
        </w:tabs>
        <w:spacing w:after="0"/>
        <w:ind w:firstLine="709"/>
        <w:rPr>
          <w:color w:val="000000"/>
          <w:sz w:val="28"/>
          <w:szCs w:val="28"/>
          <w:lang w:val="ru-RU"/>
        </w:rPr>
      </w:pPr>
      <w:r w:rsidRPr="00E04889">
        <w:rPr>
          <w:color w:val="000000"/>
          <w:sz w:val="28"/>
          <w:szCs w:val="28"/>
          <w:lang w:val="ru-RU"/>
        </w:rPr>
        <w:t xml:space="preserve">- </w:t>
      </w:r>
      <w:r w:rsidRPr="00E04889">
        <w:rPr>
          <w:color w:val="000000"/>
          <w:sz w:val="28"/>
          <w:szCs w:val="28"/>
        </w:rPr>
        <w:t>магистральных дорог регулируемого движения – 40</w:t>
      </w:r>
      <w:r w:rsidRPr="00E04889">
        <w:rPr>
          <w:color w:val="000000"/>
          <w:sz w:val="28"/>
          <w:szCs w:val="28"/>
          <w:lang w:val="ru-RU"/>
        </w:rPr>
        <w:t xml:space="preserve"> – </w:t>
      </w:r>
      <w:r w:rsidRPr="00E04889">
        <w:rPr>
          <w:color w:val="000000"/>
          <w:sz w:val="28"/>
          <w:szCs w:val="28"/>
        </w:rPr>
        <w:t>65 м;</w:t>
      </w:r>
      <w:r w:rsidRPr="00E04889">
        <w:rPr>
          <w:color w:val="000000"/>
          <w:sz w:val="28"/>
          <w:szCs w:val="28"/>
          <w:lang w:val="ru-RU"/>
        </w:rPr>
        <w:t xml:space="preserve"> </w:t>
      </w:r>
    </w:p>
    <w:p w:rsidR="00EC56A6" w:rsidRPr="00E04889" w:rsidRDefault="00EC56A6" w:rsidP="00EC56A6">
      <w:pPr>
        <w:pStyle w:val="a3"/>
        <w:widowControl w:val="0"/>
        <w:numPr>
          <w:ilvl w:val="0"/>
          <w:numId w:val="0"/>
        </w:numPr>
        <w:tabs>
          <w:tab w:val="left" w:pos="709"/>
        </w:tabs>
        <w:spacing w:after="0"/>
        <w:ind w:firstLine="709"/>
        <w:rPr>
          <w:color w:val="000000"/>
          <w:sz w:val="28"/>
          <w:szCs w:val="28"/>
        </w:rPr>
      </w:pPr>
      <w:r w:rsidRPr="00E04889">
        <w:rPr>
          <w:color w:val="000000"/>
          <w:sz w:val="28"/>
          <w:szCs w:val="28"/>
          <w:lang w:val="ru-RU"/>
        </w:rPr>
        <w:t xml:space="preserve">- </w:t>
      </w:r>
      <w:r w:rsidRPr="00E04889">
        <w:rPr>
          <w:color w:val="000000"/>
          <w:sz w:val="28"/>
          <w:szCs w:val="28"/>
        </w:rPr>
        <w:t xml:space="preserve">магистральных улиц общегородского значения непрерывного </w:t>
      </w:r>
      <w:r w:rsidR="001C6707">
        <w:rPr>
          <w:color w:val="000000"/>
          <w:sz w:val="28"/>
          <w:szCs w:val="28"/>
        </w:rPr>
        <w:br/>
      </w:r>
      <w:r w:rsidRPr="00E04889">
        <w:rPr>
          <w:color w:val="000000"/>
          <w:sz w:val="28"/>
          <w:szCs w:val="28"/>
        </w:rPr>
        <w:t>движения – 40</w:t>
      </w:r>
      <w:r w:rsidRPr="00E04889">
        <w:rPr>
          <w:color w:val="000000"/>
          <w:sz w:val="28"/>
          <w:szCs w:val="28"/>
          <w:lang w:val="ru-RU"/>
        </w:rPr>
        <w:t xml:space="preserve"> – </w:t>
      </w:r>
      <w:r w:rsidRPr="00E04889">
        <w:rPr>
          <w:color w:val="000000"/>
          <w:sz w:val="28"/>
          <w:szCs w:val="28"/>
        </w:rPr>
        <w:t xml:space="preserve">80 м; </w:t>
      </w:r>
    </w:p>
    <w:p w:rsidR="00EC56A6" w:rsidRPr="00E04889" w:rsidRDefault="00EC56A6" w:rsidP="00EC56A6">
      <w:pPr>
        <w:pStyle w:val="a3"/>
        <w:widowControl w:val="0"/>
        <w:numPr>
          <w:ilvl w:val="0"/>
          <w:numId w:val="0"/>
        </w:numPr>
        <w:tabs>
          <w:tab w:val="left" w:pos="709"/>
        </w:tabs>
        <w:spacing w:after="0"/>
        <w:ind w:firstLine="709"/>
        <w:rPr>
          <w:color w:val="000000"/>
          <w:sz w:val="28"/>
          <w:szCs w:val="28"/>
        </w:rPr>
      </w:pPr>
      <w:r w:rsidRPr="00E04889">
        <w:rPr>
          <w:color w:val="000000"/>
          <w:sz w:val="28"/>
          <w:szCs w:val="28"/>
          <w:lang w:val="ru-RU"/>
        </w:rPr>
        <w:t xml:space="preserve">- </w:t>
      </w:r>
      <w:r w:rsidRPr="00E04889">
        <w:rPr>
          <w:color w:val="000000"/>
          <w:sz w:val="28"/>
          <w:szCs w:val="28"/>
        </w:rPr>
        <w:t xml:space="preserve">магистральных улиц общегородского значения регулируемого </w:t>
      </w:r>
      <w:r w:rsidR="001C6707">
        <w:rPr>
          <w:color w:val="000000"/>
          <w:sz w:val="28"/>
          <w:szCs w:val="28"/>
        </w:rPr>
        <w:br/>
      </w:r>
      <w:r w:rsidRPr="00E04889">
        <w:rPr>
          <w:color w:val="000000"/>
          <w:sz w:val="28"/>
          <w:szCs w:val="28"/>
        </w:rPr>
        <w:t>движения</w:t>
      </w:r>
      <w:r w:rsidRPr="00E04889">
        <w:rPr>
          <w:color w:val="000000"/>
          <w:sz w:val="28"/>
          <w:szCs w:val="28"/>
          <w:lang w:val="ru-RU"/>
        </w:rPr>
        <w:t xml:space="preserve"> </w:t>
      </w:r>
      <w:r w:rsidRPr="00E04889">
        <w:rPr>
          <w:color w:val="000000"/>
          <w:sz w:val="28"/>
          <w:szCs w:val="28"/>
        </w:rPr>
        <w:t>– 35</w:t>
      </w:r>
      <w:r w:rsidRPr="00E04889">
        <w:rPr>
          <w:color w:val="000000"/>
          <w:sz w:val="28"/>
          <w:szCs w:val="28"/>
          <w:lang w:val="ru-RU"/>
        </w:rPr>
        <w:t xml:space="preserve"> – </w:t>
      </w:r>
      <w:r w:rsidRPr="00E04889">
        <w:rPr>
          <w:color w:val="000000"/>
          <w:sz w:val="28"/>
          <w:szCs w:val="28"/>
        </w:rPr>
        <w:t xml:space="preserve">70 м; </w:t>
      </w:r>
    </w:p>
    <w:p w:rsidR="00EC56A6" w:rsidRPr="00E04889" w:rsidRDefault="00EC56A6" w:rsidP="00EC56A6">
      <w:pPr>
        <w:pStyle w:val="a3"/>
        <w:widowControl w:val="0"/>
        <w:numPr>
          <w:ilvl w:val="0"/>
          <w:numId w:val="0"/>
        </w:numPr>
        <w:tabs>
          <w:tab w:val="left" w:pos="709"/>
        </w:tabs>
        <w:spacing w:after="0"/>
        <w:ind w:firstLine="709"/>
        <w:rPr>
          <w:color w:val="000000"/>
          <w:sz w:val="28"/>
          <w:szCs w:val="28"/>
          <w:lang w:val="ru-RU"/>
        </w:rPr>
      </w:pPr>
      <w:r w:rsidRPr="00E04889">
        <w:rPr>
          <w:color w:val="000000"/>
          <w:sz w:val="28"/>
          <w:szCs w:val="28"/>
          <w:lang w:val="ru-RU"/>
        </w:rPr>
        <w:t xml:space="preserve">- </w:t>
      </w:r>
      <w:r w:rsidRPr="00E04889">
        <w:rPr>
          <w:color w:val="000000"/>
          <w:sz w:val="28"/>
          <w:szCs w:val="28"/>
        </w:rPr>
        <w:t xml:space="preserve">магистральных улиц районного значения транспортно-пешеходных – </w:t>
      </w:r>
      <w:r w:rsidR="001C6707">
        <w:rPr>
          <w:color w:val="000000"/>
          <w:sz w:val="28"/>
          <w:szCs w:val="28"/>
        </w:rPr>
        <w:br/>
      </w:r>
      <w:r w:rsidRPr="00E04889">
        <w:rPr>
          <w:color w:val="000000"/>
          <w:sz w:val="28"/>
          <w:szCs w:val="28"/>
        </w:rPr>
        <w:t>35</w:t>
      </w:r>
      <w:r w:rsidRPr="00E04889">
        <w:rPr>
          <w:color w:val="000000"/>
          <w:sz w:val="28"/>
          <w:szCs w:val="28"/>
          <w:lang w:val="ru-RU"/>
        </w:rPr>
        <w:t xml:space="preserve"> – </w:t>
      </w:r>
      <w:r w:rsidRPr="00E04889">
        <w:rPr>
          <w:color w:val="000000"/>
          <w:sz w:val="28"/>
          <w:szCs w:val="28"/>
        </w:rPr>
        <w:t>45 м;</w:t>
      </w:r>
    </w:p>
    <w:p w:rsidR="00EC56A6" w:rsidRPr="00E04889" w:rsidRDefault="00EC56A6" w:rsidP="00EC56A6">
      <w:pPr>
        <w:pStyle w:val="a3"/>
        <w:widowControl w:val="0"/>
        <w:numPr>
          <w:ilvl w:val="0"/>
          <w:numId w:val="0"/>
        </w:numPr>
        <w:tabs>
          <w:tab w:val="left" w:pos="709"/>
        </w:tabs>
        <w:spacing w:after="0"/>
        <w:ind w:firstLine="709"/>
        <w:rPr>
          <w:color w:val="000000"/>
          <w:sz w:val="28"/>
          <w:szCs w:val="28"/>
        </w:rPr>
      </w:pPr>
      <w:r w:rsidRPr="00E04889">
        <w:rPr>
          <w:color w:val="000000"/>
          <w:sz w:val="28"/>
          <w:szCs w:val="28"/>
          <w:lang w:val="ru-RU"/>
        </w:rPr>
        <w:t xml:space="preserve">- </w:t>
      </w:r>
      <w:r w:rsidRPr="00E04889">
        <w:rPr>
          <w:color w:val="000000"/>
          <w:sz w:val="28"/>
          <w:szCs w:val="28"/>
        </w:rPr>
        <w:t xml:space="preserve">магистральных улиц районного значения пешеходно-транспортных – </w:t>
      </w:r>
      <w:r w:rsidR="001C6707">
        <w:rPr>
          <w:color w:val="000000"/>
          <w:sz w:val="28"/>
          <w:szCs w:val="28"/>
        </w:rPr>
        <w:br/>
      </w:r>
      <w:r w:rsidRPr="00E04889">
        <w:rPr>
          <w:color w:val="000000"/>
          <w:sz w:val="28"/>
          <w:szCs w:val="28"/>
        </w:rPr>
        <w:t>30</w:t>
      </w:r>
      <w:r w:rsidRPr="00E04889">
        <w:rPr>
          <w:color w:val="000000"/>
          <w:sz w:val="28"/>
          <w:szCs w:val="28"/>
          <w:lang w:val="ru-RU"/>
        </w:rPr>
        <w:t xml:space="preserve"> – </w:t>
      </w:r>
      <w:r w:rsidRPr="00E04889">
        <w:rPr>
          <w:color w:val="000000"/>
          <w:sz w:val="28"/>
          <w:szCs w:val="28"/>
        </w:rPr>
        <w:t>40 м;</w:t>
      </w:r>
    </w:p>
    <w:p w:rsidR="00EC56A6" w:rsidRPr="00E04889" w:rsidRDefault="00EC56A6" w:rsidP="00EC56A6">
      <w:pPr>
        <w:pStyle w:val="a3"/>
        <w:widowControl w:val="0"/>
        <w:numPr>
          <w:ilvl w:val="0"/>
          <w:numId w:val="0"/>
        </w:numPr>
        <w:tabs>
          <w:tab w:val="left" w:pos="709"/>
        </w:tabs>
        <w:spacing w:after="0"/>
        <w:ind w:firstLine="709"/>
        <w:rPr>
          <w:color w:val="000000"/>
          <w:sz w:val="28"/>
          <w:szCs w:val="28"/>
        </w:rPr>
      </w:pPr>
      <w:r w:rsidRPr="00E04889">
        <w:rPr>
          <w:color w:val="000000"/>
          <w:sz w:val="28"/>
          <w:szCs w:val="28"/>
          <w:lang w:val="ru-RU"/>
        </w:rPr>
        <w:t xml:space="preserve">- </w:t>
      </w:r>
      <w:r w:rsidRPr="00E04889">
        <w:rPr>
          <w:color w:val="000000"/>
          <w:sz w:val="28"/>
          <w:szCs w:val="28"/>
        </w:rPr>
        <w:t>улиц и дорог местного значения – 15</w:t>
      </w:r>
      <w:r w:rsidRPr="00E04889">
        <w:rPr>
          <w:color w:val="000000"/>
          <w:sz w:val="28"/>
          <w:szCs w:val="28"/>
          <w:lang w:val="ru-RU"/>
        </w:rPr>
        <w:t xml:space="preserve"> – </w:t>
      </w:r>
      <w:r w:rsidRPr="00E04889">
        <w:rPr>
          <w:color w:val="000000"/>
          <w:sz w:val="28"/>
          <w:szCs w:val="28"/>
        </w:rPr>
        <w:t>25 м;</w:t>
      </w:r>
    </w:p>
    <w:p w:rsidR="00EC56A6" w:rsidRPr="00E04889" w:rsidRDefault="00EC56A6" w:rsidP="00EC56A6">
      <w:pPr>
        <w:pStyle w:val="a3"/>
        <w:widowControl w:val="0"/>
        <w:numPr>
          <w:ilvl w:val="0"/>
          <w:numId w:val="0"/>
        </w:numPr>
        <w:tabs>
          <w:tab w:val="left" w:pos="709"/>
        </w:tabs>
        <w:spacing w:after="0"/>
        <w:ind w:firstLine="709"/>
        <w:rPr>
          <w:color w:val="000000"/>
          <w:sz w:val="28"/>
          <w:szCs w:val="28"/>
        </w:rPr>
      </w:pPr>
      <w:r w:rsidRPr="00E04889">
        <w:rPr>
          <w:color w:val="000000"/>
          <w:sz w:val="28"/>
          <w:szCs w:val="28"/>
          <w:lang w:val="ru-RU"/>
        </w:rPr>
        <w:t xml:space="preserve">- </w:t>
      </w:r>
      <w:r w:rsidRPr="00E04889">
        <w:rPr>
          <w:color w:val="000000"/>
          <w:sz w:val="28"/>
          <w:szCs w:val="28"/>
        </w:rPr>
        <w:t>основных проездов – 10</w:t>
      </w:r>
      <w:r w:rsidRPr="00E04889">
        <w:rPr>
          <w:color w:val="000000"/>
          <w:sz w:val="28"/>
          <w:szCs w:val="28"/>
          <w:lang w:val="ru-RU"/>
        </w:rPr>
        <w:t xml:space="preserve"> – </w:t>
      </w:r>
      <w:r w:rsidRPr="00E04889">
        <w:rPr>
          <w:color w:val="000000"/>
          <w:sz w:val="28"/>
          <w:szCs w:val="28"/>
        </w:rPr>
        <w:t>11,5 м;</w:t>
      </w:r>
    </w:p>
    <w:p w:rsidR="00EC56A6" w:rsidRPr="00E04889" w:rsidRDefault="00EC56A6" w:rsidP="00EC56A6">
      <w:pPr>
        <w:pStyle w:val="a3"/>
        <w:widowControl w:val="0"/>
        <w:numPr>
          <w:ilvl w:val="0"/>
          <w:numId w:val="0"/>
        </w:numPr>
        <w:tabs>
          <w:tab w:val="left" w:pos="709"/>
        </w:tabs>
        <w:spacing w:after="0"/>
        <w:ind w:firstLine="709"/>
        <w:rPr>
          <w:color w:val="000000"/>
          <w:sz w:val="28"/>
          <w:szCs w:val="28"/>
        </w:rPr>
      </w:pPr>
      <w:r w:rsidRPr="00E04889">
        <w:rPr>
          <w:color w:val="000000"/>
          <w:sz w:val="28"/>
          <w:szCs w:val="28"/>
          <w:lang w:val="ru-RU"/>
        </w:rPr>
        <w:t xml:space="preserve">- </w:t>
      </w:r>
      <w:r w:rsidRPr="00E04889">
        <w:rPr>
          <w:color w:val="000000"/>
          <w:sz w:val="28"/>
          <w:szCs w:val="28"/>
        </w:rPr>
        <w:t>второстепенных проездов – 8</w:t>
      </w:r>
      <w:r w:rsidRPr="00E04889">
        <w:rPr>
          <w:color w:val="000000"/>
          <w:sz w:val="28"/>
          <w:szCs w:val="28"/>
          <w:lang w:val="ru-RU"/>
        </w:rPr>
        <w:t xml:space="preserve"> – </w:t>
      </w:r>
      <w:r w:rsidRPr="00E04889">
        <w:rPr>
          <w:color w:val="000000"/>
          <w:sz w:val="28"/>
          <w:szCs w:val="28"/>
        </w:rPr>
        <w:t>10 м.</w:t>
      </w:r>
    </w:p>
    <w:p w:rsidR="00EC56A6" w:rsidRPr="00E04889" w:rsidRDefault="00EC56A6" w:rsidP="00EC56A6">
      <w:pPr>
        <w:widowControl w:val="0"/>
        <w:tabs>
          <w:tab w:val="left" w:pos="709"/>
        </w:tabs>
        <w:ind w:firstLine="709"/>
        <w:jc w:val="both"/>
        <w:rPr>
          <w:rFonts w:eastAsia="Times New Roman"/>
          <w:color w:val="000000"/>
          <w:szCs w:val="28"/>
          <w:lang w:eastAsia="ru-RU"/>
        </w:rPr>
      </w:pPr>
      <w:r w:rsidRPr="00E04889">
        <w:rPr>
          <w:rFonts w:eastAsia="Times New Roman"/>
          <w:color w:val="000000"/>
          <w:szCs w:val="28"/>
          <w:lang w:eastAsia="ru-RU"/>
        </w:rPr>
        <w:t>При реконструкции ширина улиц и дорог в красных линиях может определяться сложившейся застройкой.</w:t>
      </w:r>
    </w:p>
    <w:p w:rsidR="00EC56A6" w:rsidRPr="00E04889" w:rsidRDefault="00EC56A6" w:rsidP="00EC56A6">
      <w:pPr>
        <w:widowControl w:val="0"/>
        <w:tabs>
          <w:tab w:val="left" w:pos="709"/>
          <w:tab w:val="left" w:pos="993"/>
        </w:tabs>
        <w:ind w:firstLine="709"/>
        <w:jc w:val="both"/>
        <w:rPr>
          <w:color w:val="000000"/>
          <w:szCs w:val="28"/>
        </w:rPr>
      </w:pPr>
      <w:r w:rsidRPr="00E04889">
        <w:rPr>
          <w:color w:val="000000"/>
          <w:szCs w:val="28"/>
        </w:rPr>
        <w:t xml:space="preserve">3.3. При проектировании поперечного профиля улиц и дорог инженерные сети следует предусматривать в подземном исполнении и размещать </w:t>
      </w:r>
      <w:r w:rsidR="001C6707">
        <w:rPr>
          <w:color w:val="000000"/>
          <w:szCs w:val="28"/>
        </w:rPr>
        <w:br/>
      </w:r>
      <w:r w:rsidRPr="00E04889">
        <w:rPr>
          <w:color w:val="000000"/>
          <w:szCs w:val="28"/>
        </w:rPr>
        <w:t>их под разделительными полосами, в том числе под</w:t>
      </w:r>
      <w:r w:rsidR="001C6707">
        <w:rPr>
          <w:color w:val="000000"/>
          <w:szCs w:val="28"/>
        </w:rPr>
        <w:t xml:space="preserve"> зелеными полосами (газонами), </w:t>
      </w:r>
      <w:r w:rsidRPr="00E04889">
        <w:rPr>
          <w:color w:val="000000"/>
          <w:szCs w:val="28"/>
        </w:rPr>
        <w:t xml:space="preserve">в виде исключения допускается размещение инженерных сетей </w:t>
      </w:r>
      <w:r w:rsidR="001C6707">
        <w:rPr>
          <w:color w:val="000000"/>
          <w:szCs w:val="28"/>
        </w:rPr>
        <w:br/>
      </w:r>
      <w:r w:rsidRPr="00E04889">
        <w:rPr>
          <w:color w:val="000000"/>
          <w:szCs w:val="28"/>
        </w:rPr>
        <w:t xml:space="preserve">под тротуарами. </w:t>
      </w:r>
    </w:p>
    <w:p w:rsidR="00EC56A6" w:rsidRPr="00E04889" w:rsidRDefault="00EC56A6" w:rsidP="00EC56A6">
      <w:pPr>
        <w:widowControl w:val="0"/>
        <w:tabs>
          <w:tab w:val="left" w:pos="709"/>
          <w:tab w:val="left" w:pos="993"/>
        </w:tabs>
        <w:autoSpaceDE w:val="0"/>
        <w:autoSpaceDN w:val="0"/>
        <w:adjustRightInd w:val="0"/>
        <w:ind w:firstLine="709"/>
        <w:jc w:val="both"/>
        <w:rPr>
          <w:rFonts w:eastAsia="Times New Roman"/>
          <w:color w:val="000000"/>
          <w:szCs w:val="28"/>
          <w:lang w:eastAsia="ru-RU"/>
        </w:rPr>
      </w:pPr>
      <w:r w:rsidRPr="00E04889">
        <w:rPr>
          <w:rFonts w:eastAsia="Times New Roman"/>
          <w:color w:val="000000"/>
          <w:szCs w:val="28"/>
          <w:lang w:eastAsia="ru-RU"/>
        </w:rPr>
        <w:t xml:space="preserve">3.4. Ширину полосы движения магистральных дорог, независимо </w:t>
      </w:r>
      <w:r w:rsidRPr="00E04889">
        <w:rPr>
          <w:rFonts w:eastAsia="Times New Roman"/>
          <w:color w:val="000000"/>
          <w:szCs w:val="28"/>
          <w:lang w:eastAsia="ru-RU"/>
        </w:rPr>
        <w:br/>
        <w:t>от режима движения, следует принимать равной 3,75 м. На магистральных дорогах с преимущественным движением грузовых ав</w:t>
      </w:r>
      <w:r w:rsidR="001C6707">
        <w:rPr>
          <w:rFonts w:eastAsia="Times New Roman"/>
          <w:color w:val="000000"/>
          <w:szCs w:val="28"/>
          <w:lang w:eastAsia="ru-RU"/>
        </w:rPr>
        <w:t>томобилей, при их доле более 20</w:t>
      </w:r>
      <w:r w:rsidRPr="00E04889">
        <w:rPr>
          <w:rFonts w:eastAsia="Times New Roman"/>
          <w:color w:val="000000"/>
          <w:szCs w:val="28"/>
          <w:lang w:eastAsia="ru-RU"/>
        </w:rPr>
        <w:t>% в транспортном потоке, ширину полосы движения следует увеличивать до 4,5 м.</w:t>
      </w:r>
    </w:p>
    <w:p w:rsidR="00EC56A6" w:rsidRPr="00E04889" w:rsidRDefault="000C113C" w:rsidP="00EC56A6">
      <w:pPr>
        <w:widowControl w:val="0"/>
        <w:tabs>
          <w:tab w:val="left" w:pos="709"/>
        </w:tabs>
        <w:ind w:firstLine="709"/>
        <w:jc w:val="both"/>
        <w:rPr>
          <w:rFonts w:eastAsia="Times New Roman"/>
          <w:color w:val="000000"/>
          <w:szCs w:val="28"/>
          <w:lang w:eastAsia="ru-RU"/>
        </w:rPr>
      </w:pPr>
      <w:bookmarkStart w:id="3" w:name="_Ref380151802"/>
      <w:r>
        <w:rPr>
          <w:rFonts w:eastAsia="Times New Roman"/>
          <w:color w:val="000000"/>
          <w:szCs w:val="28"/>
          <w:lang w:eastAsia="ru-RU"/>
        </w:rPr>
        <w:t>В исключительных случаях</w:t>
      </w:r>
      <w:r w:rsidR="00EC56A6" w:rsidRPr="00E04889">
        <w:rPr>
          <w:rFonts w:eastAsia="Times New Roman"/>
          <w:color w:val="000000"/>
          <w:szCs w:val="28"/>
          <w:lang w:eastAsia="ru-RU"/>
        </w:rPr>
        <w:t xml:space="preserve"> для ув</w:t>
      </w:r>
      <w:r>
        <w:rPr>
          <w:rFonts w:eastAsia="Times New Roman"/>
          <w:color w:val="000000"/>
          <w:szCs w:val="28"/>
          <w:lang w:eastAsia="ru-RU"/>
        </w:rPr>
        <w:t>еличения пропускной способности</w:t>
      </w:r>
      <w:r w:rsidR="00EC56A6" w:rsidRPr="00E04889">
        <w:rPr>
          <w:rFonts w:eastAsia="Times New Roman"/>
          <w:color w:val="000000"/>
          <w:szCs w:val="28"/>
          <w:lang w:eastAsia="ru-RU"/>
        </w:rPr>
        <w:t xml:space="preserve"> пешеходно-транспортные улицы допускается проектировать с четырьмя полосами движения. </w:t>
      </w:r>
    </w:p>
    <w:p w:rsidR="00EC56A6" w:rsidRPr="00E04889" w:rsidRDefault="00EC56A6" w:rsidP="00EC56A6">
      <w:pPr>
        <w:widowControl w:val="0"/>
        <w:tabs>
          <w:tab w:val="left" w:pos="709"/>
        </w:tabs>
        <w:ind w:firstLine="709"/>
        <w:jc w:val="both"/>
        <w:rPr>
          <w:rFonts w:eastAsia="Times New Roman"/>
          <w:color w:val="000000"/>
          <w:szCs w:val="28"/>
          <w:lang w:eastAsia="ru-RU"/>
        </w:rPr>
      </w:pPr>
      <w:r w:rsidRPr="00E04889">
        <w:rPr>
          <w:rFonts w:eastAsia="Times New Roman"/>
          <w:color w:val="000000"/>
          <w:szCs w:val="28"/>
          <w:lang w:eastAsia="ru-RU"/>
        </w:rPr>
        <w:t>С учетом преимущественного движения грузового автотранспорта улицы и дороги научно-производственных, промышленных и коммунально-складских районов, как правило, следует проектировать двухполосными, при этом принимая ширину полосы движения равной 4 м.</w:t>
      </w:r>
    </w:p>
    <w:p w:rsidR="00EC56A6" w:rsidRPr="00E04889" w:rsidRDefault="00EC56A6" w:rsidP="00EC56A6">
      <w:pPr>
        <w:widowControl w:val="0"/>
        <w:tabs>
          <w:tab w:val="left" w:pos="709"/>
        </w:tabs>
        <w:autoSpaceDE w:val="0"/>
        <w:autoSpaceDN w:val="0"/>
        <w:adjustRightInd w:val="0"/>
        <w:ind w:firstLine="709"/>
        <w:jc w:val="both"/>
        <w:rPr>
          <w:rFonts w:eastAsia="Times New Roman"/>
          <w:color w:val="000000"/>
          <w:szCs w:val="28"/>
          <w:lang w:eastAsia="ru-RU"/>
        </w:rPr>
      </w:pPr>
      <w:r w:rsidRPr="00E04889">
        <w:rPr>
          <w:rFonts w:eastAsia="Times New Roman"/>
          <w:color w:val="000000"/>
          <w:szCs w:val="28"/>
          <w:lang w:eastAsia="ru-RU"/>
        </w:rPr>
        <w:t>3.5. Радиус кривых при сопряжениях проезжих частей в местах пересечений или примыканий в одном уровне в зависимости от категории улиц и дорог, с которых происходит съезд, следует принимать не менее приведенных в таблице 3.</w:t>
      </w:r>
    </w:p>
    <w:p w:rsidR="00EC56A6" w:rsidRPr="00E04889" w:rsidRDefault="00EC56A6" w:rsidP="00EC56A6">
      <w:pPr>
        <w:widowControl w:val="0"/>
        <w:tabs>
          <w:tab w:val="left" w:pos="709"/>
        </w:tabs>
        <w:autoSpaceDE w:val="0"/>
        <w:autoSpaceDN w:val="0"/>
        <w:adjustRightInd w:val="0"/>
        <w:ind w:firstLine="709"/>
        <w:jc w:val="both"/>
        <w:rPr>
          <w:rFonts w:eastAsia="Times New Roman"/>
          <w:color w:val="000000"/>
          <w:szCs w:val="28"/>
          <w:lang w:eastAsia="ru-RU"/>
        </w:rPr>
      </w:pPr>
    </w:p>
    <w:p w:rsidR="00EC56A6" w:rsidRDefault="00EC56A6" w:rsidP="00EC56A6">
      <w:pPr>
        <w:widowControl w:val="0"/>
        <w:tabs>
          <w:tab w:val="left" w:pos="709"/>
        </w:tabs>
        <w:autoSpaceDE w:val="0"/>
        <w:autoSpaceDN w:val="0"/>
        <w:adjustRightInd w:val="0"/>
        <w:ind w:firstLine="709"/>
        <w:jc w:val="right"/>
        <w:rPr>
          <w:rFonts w:eastAsia="Times New Roman"/>
          <w:bCs/>
          <w:color w:val="000000"/>
          <w:szCs w:val="28"/>
          <w:lang w:eastAsia="ru-RU"/>
        </w:rPr>
      </w:pPr>
      <w:r w:rsidRPr="00572982">
        <w:rPr>
          <w:rFonts w:eastAsia="Times New Roman"/>
          <w:bCs/>
          <w:color w:val="000000"/>
          <w:szCs w:val="28"/>
          <w:lang w:eastAsia="ru-RU"/>
        </w:rPr>
        <w:t xml:space="preserve">Таблица </w:t>
      </w:r>
      <w:bookmarkEnd w:id="3"/>
      <w:r w:rsidRPr="00572982">
        <w:rPr>
          <w:rFonts w:eastAsia="Times New Roman"/>
          <w:bCs/>
          <w:color w:val="000000"/>
          <w:szCs w:val="28"/>
          <w:lang w:eastAsia="ru-RU"/>
        </w:rPr>
        <w:t>3</w:t>
      </w:r>
    </w:p>
    <w:p w:rsidR="00572982" w:rsidRPr="00572982" w:rsidRDefault="00572982" w:rsidP="00EC56A6">
      <w:pPr>
        <w:widowControl w:val="0"/>
        <w:tabs>
          <w:tab w:val="left" w:pos="709"/>
        </w:tabs>
        <w:autoSpaceDE w:val="0"/>
        <w:autoSpaceDN w:val="0"/>
        <w:adjustRightInd w:val="0"/>
        <w:ind w:firstLine="709"/>
        <w:jc w:val="right"/>
        <w:rPr>
          <w:rFonts w:eastAsia="Times New Roman"/>
          <w:color w:val="000000"/>
          <w:sz w:val="10"/>
          <w:szCs w:val="10"/>
          <w:lang w:eastAsia="ru-RU"/>
        </w:rPr>
      </w:pPr>
    </w:p>
    <w:p w:rsidR="00EC56A6" w:rsidRDefault="00EC56A6" w:rsidP="00EC56A6">
      <w:pPr>
        <w:widowControl w:val="0"/>
        <w:tabs>
          <w:tab w:val="left" w:pos="709"/>
        </w:tabs>
        <w:autoSpaceDE w:val="0"/>
        <w:autoSpaceDN w:val="0"/>
        <w:adjustRightInd w:val="0"/>
        <w:jc w:val="center"/>
        <w:rPr>
          <w:rFonts w:eastAsia="Times New Roman"/>
          <w:bCs/>
          <w:color w:val="000000"/>
          <w:szCs w:val="28"/>
          <w:lang w:val="x-none" w:eastAsia="ru-RU"/>
        </w:rPr>
      </w:pPr>
      <w:r w:rsidRPr="00572982">
        <w:rPr>
          <w:rFonts w:eastAsia="Times New Roman"/>
          <w:bCs/>
          <w:color w:val="000000"/>
          <w:szCs w:val="28"/>
          <w:lang w:val="x-none" w:eastAsia="ru-RU"/>
        </w:rPr>
        <w:t xml:space="preserve">Радиусы </w:t>
      </w:r>
      <w:r w:rsidRPr="00572982">
        <w:rPr>
          <w:rFonts w:eastAsia="Times New Roman"/>
          <w:bCs/>
          <w:color w:val="000000"/>
          <w:szCs w:val="28"/>
          <w:lang w:eastAsia="ru-RU"/>
        </w:rPr>
        <w:t>сопряжения</w:t>
      </w:r>
      <w:r w:rsidRPr="00572982">
        <w:rPr>
          <w:rFonts w:eastAsia="Times New Roman"/>
          <w:bCs/>
          <w:color w:val="000000"/>
          <w:szCs w:val="28"/>
          <w:lang w:val="x-none" w:eastAsia="ru-RU"/>
        </w:rPr>
        <w:t xml:space="preserve"> проезж</w:t>
      </w:r>
      <w:r w:rsidRPr="00572982">
        <w:rPr>
          <w:rFonts w:eastAsia="Times New Roman"/>
          <w:bCs/>
          <w:color w:val="000000"/>
          <w:szCs w:val="28"/>
          <w:lang w:eastAsia="ru-RU"/>
        </w:rPr>
        <w:t>их</w:t>
      </w:r>
      <w:r w:rsidRPr="00572982">
        <w:rPr>
          <w:rFonts w:eastAsia="Times New Roman"/>
          <w:bCs/>
          <w:color w:val="000000"/>
          <w:szCs w:val="28"/>
          <w:lang w:val="x-none" w:eastAsia="ru-RU"/>
        </w:rPr>
        <w:t xml:space="preserve"> част</w:t>
      </w:r>
      <w:r w:rsidRPr="00572982">
        <w:rPr>
          <w:rFonts w:eastAsia="Times New Roman"/>
          <w:bCs/>
          <w:color w:val="000000"/>
          <w:szCs w:val="28"/>
          <w:lang w:eastAsia="ru-RU"/>
        </w:rPr>
        <w:t>ей</w:t>
      </w:r>
      <w:r w:rsidRPr="00572982">
        <w:rPr>
          <w:rFonts w:eastAsia="Times New Roman"/>
          <w:bCs/>
          <w:color w:val="000000"/>
          <w:szCs w:val="28"/>
          <w:lang w:val="x-none" w:eastAsia="ru-RU"/>
        </w:rPr>
        <w:t xml:space="preserve"> улиц и дорог</w:t>
      </w:r>
    </w:p>
    <w:p w:rsidR="00572982" w:rsidRPr="00572982" w:rsidRDefault="00572982" w:rsidP="00EC56A6">
      <w:pPr>
        <w:widowControl w:val="0"/>
        <w:tabs>
          <w:tab w:val="left" w:pos="709"/>
        </w:tabs>
        <w:autoSpaceDE w:val="0"/>
        <w:autoSpaceDN w:val="0"/>
        <w:adjustRightInd w:val="0"/>
        <w:jc w:val="center"/>
        <w:rPr>
          <w:rFonts w:eastAsia="Times New Roman"/>
          <w:bCs/>
          <w:color w:val="000000"/>
          <w:szCs w:val="28"/>
          <w:lang w:val="x-none" w:eastAsia="ru-RU"/>
        </w:rPr>
      </w:pPr>
    </w:p>
    <w:tbl>
      <w:tblPr>
        <w:tblW w:w="5008" w:type="pct"/>
        <w:jc w:val="center"/>
        <w:tblCellMar>
          <w:left w:w="70" w:type="dxa"/>
          <w:right w:w="70" w:type="dxa"/>
        </w:tblCellMar>
        <w:tblLook w:val="0000" w:firstRow="0" w:lastRow="0" w:firstColumn="0" w:lastColumn="0" w:noHBand="0" w:noVBand="0"/>
      </w:tblPr>
      <w:tblGrid>
        <w:gridCol w:w="4564"/>
        <w:gridCol w:w="2213"/>
        <w:gridCol w:w="2860"/>
      </w:tblGrid>
      <w:tr w:rsidR="00EC56A6" w:rsidRPr="00572982" w:rsidTr="00572982">
        <w:trPr>
          <w:cantSplit/>
          <w:trHeight w:val="458"/>
          <w:tblHeader/>
          <w:jc w:val="center"/>
        </w:trPr>
        <w:tc>
          <w:tcPr>
            <w:tcW w:w="2368" w:type="pct"/>
            <w:vMerge w:val="restart"/>
            <w:tcBorders>
              <w:top w:val="single" w:sz="6" w:space="0" w:color="auto"/>
              <w:left w:val="single" w:sz="6" w:space="0" w:color="auto"/>
              <w:right w:val="single" w:sz="6" w:space="0" w:color="auto"/>
            </w:tcBorders>
          </w:tcPr>
          <w:p w:rsidR="00EC56A6" w:rsidRPr="00572982" w:rsidRDefault="00EC56A6" w:rsidP="005067E6">
            <w:pPr>
              <w:autoSpaceDE w:val="0"/>
              <w:autoSpaceDN w:val="0"/>
              <w:adjustRightInd w:val="0"/>
              <w:spacing w:line="240" w:lineRule="atLeast"/>
              <w:jc w:val="center"/>
              <w:rPr>
                <w:rFonts w:eastAsia="Times New Roman"/>
                <w:color w:val="000000"/>
                <w:sz w:val="24"/>
                <w:szCs w:val="24"/>
                <w:lang w:eastAsia="ru-RU"/>
              </w:rPr>
            </w:pPr>
            <w:r w:rsidRPr="00572982">
              <w:rPr>
                <w:rFonts w:eastAsia="Times New Roman"/>
                <w:color w:val="000000"/>
                <w:sz w:val="24"/>
                <w:szCs w:val="24"/>
                <w:lang w:eastAsia="ru-RU"/>
              </w:rPr>
              <w:t>Категория улиц и дорог</w:t>
            </w:r>
          </w:p>
        </w:tc>
        <w:tc>
          <w:tcPr>
            <w:tcW w:w="2632" w:type="pct"/>
            <w:gridSpan w:val="2"/>
            <w:tcBorders>
              <w:top w:val="single" w:sz="6" w:space="0" w:color="auto"/>
              <w:left w:val="single" w:sz="6" w:space="0" w:color="auto"/>
              <w:bottom w:val="single" w:sz="6" w:space="0" w:color="auto"/>
              <w:right w:val="single" w:sz="6" w:space="0" w:color="auto"/>
            </w:tcBorders>
          </w:tcPr>
          <w:p w:rsidR="00EC56A6" w:rsidRPr="00572982" w:rsidRDefault="00EC56A6" w:rsidP="005067E6">
            <w:pPr>
              <w:autoSpaceDE w:val="0"/>
              <w:autoSpaceDN w:val="0"/>
              <w:adjustRightInd w:val="0"/>
              <w:spacing w:line="240" w:lineRule="atLeast"/>
              <w:jc w:val="center"/>
              <w:rPr>
                <w:rFonts w:eastAsia="Times New Roman"/>
                <w:color w:val="000000"/>
                <w:sz w:val="24"/>
                <w:szCs w:val="24"/>
                <w:lang w:eastAsia="ru-RU"/>
              </w:rPr>
            </w:pPr>
            <w:r w:rsidRPr="00572982">
              <w:rPr>
                <w:rFonts w:eastAsia="Times New Roman"/>
                <w:color w:val="000000"/>
                <w:sz w:val="24"/>
                <w:szCs w:val="24"/>
                <w:lang w:eastAsia="ru-RU"/>
              </w:rPr>
              <w:t xml:space="preserve">Радиус сопряжения </w:t>
            </w:r>
            <w:r w:rsidRPr="00572982">
              <w:rPr>
                <w:rFonts w:eastAsia="Times New Roman"/>
                <w:color w:val="000000"/>
                <w:sz w:val="24"/>
                <w:szCs w:val="24"/>
                <w:lang w:eastAsia="ru-RU"/>
              </w:rPr>
              <w:br/>
              <w:t>проезжих частей, м</w:t>
            </w:r>
          </w:p>
        </w:tc>
      </w:tr>
      <w:tr w:rsidR="00EC56A6" w:rsidRPr="00572982" w:rsidTr="00572982">
        <w:trPr>
          <w:cantSplit/>
          <w:trHeight w:val="123"/>
          <w:tblHeader/>
          <w:jc w:val="center"/>
        </w:trPr>
        <w:tc>
          <w:tcPr>
            <w:tcW w:w="2368" w:type="pct"/>
            <w:vMerge/>
            <w:tcBorders>
              <w:left w:val="single" w:sz="6" w:space="0" w:color="auto"/>
              <w:bottom w:val="single" w:sz="6" w:space="0" w:color="auto"/>
              <w:right w:val="single" w:sz="6" w:space="0" w:color="auto"/>
            </w:tcBorders>
          </w:tcPr>
          <w:p w:rsidR="00EC56A6" w:rsidRPr="00572982" w:rsidRDefault="00EC56A6" w:rsidP="005067E6">
            <w:pPr>
              <w:autoSpaceDE w:val="0"/>
              <w:autoSpaceDN w:val="0"/>
              <w:adjustRightInd w:val="0"/>
              <w:spacing w:line="240" w:lineRule="atLeast"/>
              <w:jc w:val="center"/>
              <w:rPr>
                <w:rFonts w:eastAsia="Times New Roman"/>
                <w:color w:val="000000"/>
                <w:sz w:val="24"/>
                <w:szCs w:val="24"/>
                <w:lang w:eastAsia="ru-RU"/>
              </w:rPr>
            </w:pPr>
          </w:p>
        </w:tc>
        <w:tc>
          <w:tcPr>
            <w:tcW w:w="1148" w:type="pct"/>
            <w:tcBorders>
              <w:top w:val="single" w:sz="6" w:space="0" w:color="auto"/>
              <w:left w:val="single" w:sz="6" w:space="0" w:color="auto"/>
              <w:bottom w:val="single" w:sz="6" w:space="0" w:color="auto"/>
              <w:right w:val="single" w:sz="6" w:space="0" w:color="auto"/>
            </w:tcBorders>
          </w:tcPr>
          <w:p w:rsidR="00EC56A6" w:rsidRPr="00572982" w:rsidRDefault="00EC56A6" w:rsidP="005067E6">
            <w:pPr>
              <w:autoSpaceDE w:val="0"/>
              <w:autoSpaceDN w:val="0"/>
              <w:adjustRightInd w:val="0"/>
              <w:spacing w:line="240" w:lineRule="atLeast"/>
              <w:jc w:val="center"/>
              <w:rPr>
                <w:rFonts w:eastAsia="Times New Roman"/>
                <w:color w:val="000000"/>
                <w:sz w:val="24"/>
                <w:szCs w:val="24"/>
                <w:lang w:eastAsia="ru-RU"/>
              </w:rPr>
            </w:pPr>
            <w:r w:rsidRPr="00572982">
              <w:rPr>
                <w:rFonts w:eastAsia="Times New Roman"/>
                <w:color w:val="000000"/>
                <w:sz w:val="24"/>
                <w:szCs w:val="24"/>
                <w:lang w:eastAsia="ru-RU"/>
              </w:rPr>
              <w:t>при новом строительстве</w:t>
            </w:r>
          </w:p>
        </w:tc>
        <w:tc>
          <w:tcPr>
            <w:tcW w:w="1484" w:type="pct"/>
            <w:tcBorders>
              <w:top w:val="single" w:sz="6" w:space="0" w:color="auto"/>
              <w:left w:val="single" w:sz="6" w:space="0" w:color="auto"/>
              <w:bottom w:val="single" w:sz="6" w:space="0" w:color="auto"/>
              <w:right w:val="single" w:sz="6" w:space="0" w:color="auto"/>
            </w:tcBorders>
          </w:tcPr>
          <w:p w:rsidR="00EC56A6" w:rsidRPr="00572982" w:rsidRDefault="00EC56A6" w:rsidP="005067E6">
            <w:pPr>
              <w:autoSpaceDE w:val="0"/>
              <w:autoSpaceDN w:val="0"/>
              <w:adjustRightInd w:val="0"/>
              <w:spacing w:line="240" w:lineRule="atLeast"/>
              <w:jc w:val="center"/>
              <w:rPr>
                <w:rFonts w:eastAsia="Times New Roman"/>
                <w:color w:val="000000"/>
                <w:sz w:val="24"/>
                <w:szCs w:val="24"/>
                <w:lang w:eastAsia="ru-RU"/>
              </w:rPr>
            </w:pPr>
            <w:r w:rsidRPr="00572982">
              <w:rPr>
                <w:rFonts w:eastAsia="Times New Roman"/>
                <w:color w:val="000000"/>
                <w:sz w:val="24"/>
                <w:szCs w:val="24"/>
                <w:lang w:eastAsia="ru-RU"/>
              </w:rPr>
              <w:t>в условиях реконструкции</w:t>
            </w:r>
          </w:p>
        </w:tc>
      </w:tr>
      <w:tr w:rsidR="00EC56A6" w:rsidRPr="00572982" w:rsidTr="00572982">
        <w:trPr>
          <w:cantSplit/>
          <w:trHeight w:val="195"/>
          <w:jc w:val="center"/>
        </w:trPr>
        <w:tc>
          <w:tcPr>
            <w:tcW w:w="2368" w:type="pct"/>
            <w:tcBorders>
              <w:top w:val="single" w:sz="6" w:space="0" w:color="auto"/>
              <w:left w:val="single" w:sz="6" w:space="0" w:color="auto"/>
              <w:bottom w:val="single" w:sz="6" w:space="0" w:color="auto"/>
              <w:right w:val="single" w:sz="6" w:space="0" w:color="auto"/>
            </w:tcBorders>
          </w:tcPr>
          <w:p w:rsidR="00EC56A6" w:rsidRPr="00572982" w:rsidRDefault="00EC56A6" w:rsidP="005067E6">
            <w:pPr>
              <w:autoSpaceDE w:val="0"/>
              <w:autoSpaceDN w:val="0"/>
              <w:adjustRightInd w:val="0"/>
              <w:spacing w:line="240" w:lineRule="atLeast"/>
              <w:jc w:val="both"/>
              <w:rPr>
                <w:rFonts w:eastAsia="Times New Roman"/>
                <w:color w:val="000000"/>
                <w:sz w:val="24"/>
                <w:szCs w:val="24"/>
                <w:lang w:eastAsia="ru-RU"/>
              </w:rPr>
            </w:pPr>
            <w:r w:rsidRPr="00572982">
              <w:rPr>
                <w:rFonts w:eastAsia="Times New Roman"/>
                <w:color w:val="000000"/>
                <w:sz w:val="24"/>
                <w:szCs w:val="24"/>
                <w:lang w:eastAsia="ru-RU"/>
              </w:rPr>
              <w:t xml:space="preserve">Магистральные улицы и дороги </w:t>
            </w:r>
          </w:p>
        </w:tc>
        <w:tc>
          <w:tcPr>
            <w:tcW w:w="1148" w:type="pct"/>
            <w:tcBorders>
              <w:top w:val="single" w:sz="6" w:space="0" w:color="auto"/>
              <w:left w:val="single" w:sz="6" w:space="0" w:color="auto"/>
              <w:bottom w:val="single" w:sz="6" w:space="0" w:color="auto"/>
              <w:right w:val="single" w:sz="6" w:space="0" w:color="auto"/>
            </w:tcBorders>
          </w:tcPr>
          <w:p w:rsidR="00EC56A6" w:rsidRPr="00572982" w:rsidRDefault="00EC56A6" w:rsidP="005067E6">
            <w:pPr>
              <w:autoSpaceDE w:val="0"/>
              <w:autoSpaceDN w:val="0"/>
              <w:adjustRightInd w:val="0"/>
              <w:spacing w:line="240" w:lineRule="atLeast"/>
              <w:jc w:val="center"/>
              <w:rPr>
                <w:rFonts w:eastAsia="Times New Roman"/>
                <w:color w:val="000000"/>
                <w:sz w:val="24"/>
                <w:szCs w:val="24"/>
                <w:lang w:eastAsia="ru-RU"/>
              </w:rPr>
            </w:pPr>
            <w:r w:rsidRPr="00572982">
              <w:rPr>
                <w:rFonts w:eastAsia="Times New Roman"/>
                <w:color w:val="000000"/>
                <w:sz w:val="24"/>
                <w:szCs w:val="24"/>
                <w:lang w:eastAsia="ru-RU"/>
              </w:rPr>
              <w:t>15,0</w:t>
            </w:r>
          </w:p>
        </w:tc>
        <w:tc>
          <w:tcPr>
            <w:tcW w:w="1484" w:type="pct"/>
            <w:tcBorders>
              <w:top w:val="single" w:sz="6" w:space="0" w:color="auto"/>
              <w:left w:val="single" w:sz="6" w:space="0" w:color="auto"/>
              <w:bottom w:val="single" w:sz="6" w:space="0" w:color="auto"/>
              <w:right w:val="single" w:sz="6" w:space="0" w:color="auto"/>
            </w:tcBorders>
          </w:tcPr>
          <w:p w:rsidR="00EC56A6" w:rsidRPr="00572982" w:rsidRDefault="00EC56A6" w:rsidP="005067E6">
            <w:pPr>
              <w:autoSpaceDE w:val="0"/>
              <w:autoSpaceDN w:val="0"/>
              <w:adjustRightInd w:val="0"/>
              <w:spacing w:line="240" w:lineRule="atLeast"/>
              <w:jc w:val="center"/>
              <w:rPr>
                <w:rFonts w:eastAsia="Times New Roman"/>
                <w:color w:val="000000"/>
                <w:sz w:val="24"/>
                <w:szCs w:val="24"/>
                <w:lang w:eastAsia="ru-RU"/>
              </w:rPr>
            </w:pPr>
            <w:r w:rsidRPr="00572982">
              <w:rPr>
                <w:rFonts w:eastAsia="Times New Roman"/>
                <w:color w:val="000000"/>
                <w:sz w:val="24"/>
                <w:szCs w:val="24"/>
                <w:lang w:eastAsia="ru-RU"/>
              </w:rPr>
              <w:t>12,0</w:t>
            </w:r>
          </w:p>
        </w:tc>
      </w:tr>
      <w:tr w:rsidR="00EC56A6" w:rsidRPr="00572982" w:rsidTr="00572982">
        <w:trPr>
          <w:cantSplit/>
          <w:trHeight w:val="240"/>
          <w:jc w:val="center"/>
        </w:trPr>
        <w:tc>
          <w:tcPr>
            <w:tcW w:w="2368" w:type="pct"/>
            <w:tcBorders>
              <w:top w:val="single" w:sz="6" w:space="0" w:color="auto"/>
              <w:left w:val="single" w:sz="6" w:space="0" w:color="auto"/>
              <w:bottom w:val="single" w:sz="6" w:space="0" w:color="auto"/>
              <w:right w:val="single" w:sz="6" w:space="0" w:color="auto"/>
            </w:tcBorders>
          </w:tcPr>
          <w:p w:rsidR="00EC56A6" w:rsidRPr="00572982" w:rsidRDefault="00EC56A6" w:rsidP="005067E6">
            <w:pPr>
              <w:autoSpaceDE w:val="0"/>
              <w:autoSpaceDN w:val="0"/>
              <w:adjustRightInd w:val="0"/>
              <w:spacing w:line="240" w:lineRule="atLeast"/>
              <w:jc w:val="both"/>
              <w:rPr>
                <w:rFonts w:eastAsia="Times New Roman"/>
                <w:color w:val="000000"/>
                <w:sz w:val="24"/>
                <w:szCs w:val="24"/>
                <w:lang w:eastAsia="ru-RU"/>
              </w:rPr>
            </w:pPr>
            <w:r w:rsidRPr="00572982">
              <w:rPr>
                <w:rFonts w:eastAsia="Times New Roman"/>
                <w:color w:val="000000"/>
                <w:sz w:val="24"/>
                <w:szCs w:val="24"/>
                <w:lang w:eastAsia="ru-RU"/>
              </w:rPr>
              <w:t xml:space="preserve">Улицы местного значения </w:t>
            </w:r>
          </w:p>
        </w:tc>
        <w:tc>
          <w:tcPr>
            <w:tcW w:w="1148" w:type="pct"/>
            <w:tcBorders>
              <w:top w:val="single" w:sz="6" w:space="0" w:color="auto"/>
              <w:left w:val="single" w:sz="6" w:space="0" w:color="auto"/>
              <w:bottom w:val="single" w:sz="6" w:space="0" w:color="auto"/>
              <w:right w:val="single" w:sz="6" w:space="0" w:color="auto"/>
            </w:tcBorders>
          </w:tcPr>
          <w:p w:rsidR="00EC56A6" w:rsidRPr="00572982" w:rsidRDefault="00EC56A6" w:rsidP="005067E6">
            <w:pPr>
              <w:autoSpaceDE w:val="0"/>
              <w:autoSpaceDN w:val="0"/>
              <w:adjustRightInd w:val="0"/>
              <w:spacing w:line="240" w:lineRule="atLeast"/>
              <w:jc w:val="center"/>
              <w:rPr>
                <w:rFonts w:eastAsia="Times New Roman"/>
                <w:color w:val="000000"/>
                <w:sz w:val="24"/>
                <w:szCs w:val="24"/>
                <w:lang w:eastAsia="ru-RU"/>
              </w:rPr>
            </w:pPr>
            <w:r w:rsidRPr="00572982">
              <w:rPr>
                <w:rFonts w:eastAsia="Times New Roman"/>
                <w:color w:val="000000"/>
                <w:sz w:val="24"/>
                <w:szCs w:val="24"/>
                <w:lang w:eastAsia="ru-RU"/>
              </w:rPr>
              <w:t>12,0</w:t>
            </w:r>
          </w:p>
        </w:tc>
        <w:tc>
          <w:tcPr>
            <w:tcW w:w="1484" w:type="pct"/>
            <w:tcBorders>
              <w:top w:val="single" w:sz="6" w:space="0" w:color="auto"/>
              <w:left w:val="single" w:sz="6" w:space="0" w:color="auto"/>
              <w:bottom w:val="single" w:sz="6" w:space="0" w:color="auto"/>
              <w:right w:val="single" w:sz="6" w:space="0" w:color="auto"/>
            </w:tcBorders>
          </w:tcPr>
          <w:p w:rsidR="00EC56A6" w:rsidRPr="00572982" w:rsidRDefault="00EC56A6" w:rsidP="005067E6">
            <w:pPr>
              <w:autoSpaceDE w:val="0"/>
              <w:autoSpaceDN w:val="0"/>
              <w:adjustRightInd w:val="0"/>
              <w:spacing w:line="240" w:lineRule="atLeast"/>
              <w:jc w:val="center"/>
              <w:rPr>
                <w:rFonts w:eastAsia="Times New Roman"/>
                <w:color w:val="000000"/>
                <w:sz w:val="24"/>
                <w:szCs w:val="24"/>
                <w:lang w:eastAsia="ru-RU"/>
              </w:rPr>
            </w:pPr>
            <w:r w:rsidRPr="00572982">
              <w:rPr>
                <w:rFonts w:eastAsia="Times New Roman"/>
                <w:color w:val="000000"/>
                <w:sz w:val="24"/>
                <w:szCs w:val="24"/>
                <w:lang w:eastAsia="ru-RU"/>
              </w:rPr>
              <w:t>6,0</w:t>
            </w:r>
          </w:p>
        </w:tc>
      </w:tr>
      <w:tr w:rsidR="00EC56A6" w:rsidRPr="00572982" w:rsidTr="00572982">
        <w:trPr>
          <w:cantSplit/>
          <w:trHeight w:val="240"/>
          <w:jc w:val="center"/>
        </w:trPr>
        <w:tc>
          <w:tcPr>
            <w:tcW w:w="2368" w:type="pct"/>
            <w:tcBorders>
              <w:top w:val="single" w:sz="6" w:space="0" w:color="auto"/>
              <w:left w:val="single" w:sz="6" w:space="0" w:color="auto"/>
              <w:bottom w:val="single" w:sz="6" w:space="0" w:color="auto"/>
              <w:right w:val="single" w:sz="6" w:space="0" w:color="auto"/>
            </w:tcBorders>
          </w:tcPr>
          <w:p w:rsidR="00EC56A6" w:rsidRPr="00572982" w:rsidRDefault="00EC56A6" w:rsidP="005067E6">
            <w:pPr>
              <w:autoSpaceDE w:val="0"/>
              <w:autoSpaceDN w:val="0"/>
              <w:adjustRightInd w:val="0"/>
              <w:spacing w:line="240" w:lineRule="atLeast"/>
              <w:jc w:val="both"/>
              <w:rPr>
                <w:rFonts w:eastAsia="Times New Roman"/>
                <w:color w:val="000000"/>
                <w:sz w:val="24"/>
                <w:szCs w:val="24"/>
                <w:lang w:eastAsia="ru-RU"/>
              </w:rPr>
            </w:pPr>
            <w:r w:rsidRPr="00572982">
              <w:rPr>
                <w:rFonts w:eastAsia="Times New Roman"/>
                <w:color w:val="000000"/>
                <w:sz w:val="24"/>
                <w:szCs w:val="24"/>
                <w:lang w:eastAsia="ru-RU"/>
              </w:rPr>
              <w:t xml:space="preserve">Проезды </w:t>
            </w:r>
          </w:p>
        </w:tc>
        <w:tc>
          <w:tcPr>
            <w:tcW w:w="1148" w:type="pct"/>
            <w:tcBorders>
              <w:top w:val="single" w:sz="6" w:space="0" w:color="auto"/>
              <w:left w:val="single" w:sz="6" w:space="0" w:color="auto"/>
              <w:bottom w:val="single" w:sz="6" w:space="0" w:color="auto"/>
              <w:right w:val="single" w:sz="6" w:space="0" w:color="auto"/>
            </w:tcBorders>
          </w:tcPr>
          <w:p w:rsidR="00EC56A6" w:rsidRPr="00572982" w:rsidRDefault="00EC56A6" w:rsidP="005067E6">
            <w:pPr>
              <w:autoSpaceDE w:val="0"/>
              <w:autoSpaceDN w:val="0"/>
              <w:adjustRightInd w:val="0"/>
              <w:spacing w:line="240" w:lineRule="atLeast"/>
              <w:jc w:val="center"/>
              <w:rPr>
                <w:rFonts w:eastAsia="Times New Roman"/>
                <w:color w:val="000000"/>
                <w:sz w:val="24"/>
                <w:szCs w:val="24"/>
                <w:lang w:eastAsia="ru-RU"/>
              </w:rPr>
            </w:pPr>
            <w:r w:rsidRPr="00572982">
              <w:rPr>
                <w:rFonts w:eastAsia="Times New Roman"/>
                <w:color w:val="000000"/>
                <w:sz w:val="24"/>
                <w:szCs w:val="24"/>
                <w:lang w:eastAsia="ru-RU"/>
              </w:rPr>
              <w:t>8,0</w:t>
            </w:r>
          </w:p>
        </w:tc>
        <w:tc>
          <w:tcPr>
            <w:tcW w:w="1484" w:type="pct"/>
            <w:tcBorders>
              <w:top w:val="single" w:sz="6" w:space="0" w:color="auto"/>
              <w:left w:val="single" w:sz="6" w:space="0" w:color="auto"/>
              <w:bottom w:val="single" w:sz="6" w:space="0" w:color="auto"/>
              <w:right w:val="single" w:sz="6" w:space="0" w:color="auto"/>
            </w:tcBorders>
          </w:tcPr>
          <w:p w:rsidR="00EC56A6" w:rsidRPr="00572982" w:rsidRDefault="00EC56A6" w:rsidP="005067E6">
            <w:pPr>
              <w:autoSpaceDE w:val="0"/>
              <w:autoSpaceDN w:val="0"/>
              <w:adjustRightInd w:val="0"/>
              <w:spacing w:line="240" w:lineRule="atLeast"/>
              <w:jc w:val="center"/>
              <w:rPr>
                <w:rFonts w:eastAsia="Times New Roman"/>
                <w:color w:val="000000"/>
                <w:sz w:val="24"/>
                <w:szCs w:val="24"/>
                <w:lang w:eastAsia="ru-RU"/>
              </w:rPr>
            </w:pPr>
            <w:r w:rsidRPr="00572982">
              <w:rPr>
                <w:rFonts w:eastAsia="Times New Roman"/>
                <w:color w:val="000000"/>
                <w:sz w:val="24"/>
                <w:szCs w:val="24"/>
                <w:lang w:eastAsia="ru-RU"/>
              </w:rPr>
              <w:t>5,0</w:t>
            </w:r>
          </w:p>
        </w:tc>
      </w:tr>
    </w:tbl>
    <w:p w:rsidR="00EC56A6" w:rsidRPr="00E04889" w:rsidRDefault="00EC56A6" w:rsidP="00EC56A6">
      <w:pPr>
        <w:autoSpaceDE w:val="0"/>
        <w:autoSpaceDN w:val="0"/>
        <w:adjustRightInd w:val="0"/>
        <w:spacing w:line="276" w:lineRule="auto"/>
        <w:jc w:val="both"/>
        <w:rPr>
          <w:rFonts w:cs="Calibri"/>
          <w:color w:val="000000"/>
          <w:szCs w:val="28"/>
        </w:rPr>
      </w:pPr>
    </w:p>
    <w:p w:rsidR="00EC56A6" w:rsidRPr="00E04889" w:rsidRDefault="00EC56A6" w:rsidP="00EC56A6">
      <w:pPr>
        <w:widowControl w:val="0"/>
        <w:autoSpaceDE w:val="0"/>
        <w:autoSpaceDN w:val="0"/>
        <w:adjustRightInd w:val="0"/>
        <w:ind w:firstLine="709"/>
        <w:jc w:val="both"/>
        <w:rPr>
          <w:rFonts w:eastAsia="Times New Roman"/>
          <w:color w:val="000000"/>
          <w:szCs w:val="28"/>
          <w:lang w:eastAsia="ru-RU"/>
        </w:rPr>
      </w:pPr>
      <w:r w:rsidRPr="00E04889">
        <w:rPr>
          <w:rFonts w:eastAsia="Times New Roman"/>
          <w:color w:val="000000"/>
          <w:szCs w:val="28"/>
          <w:lang w:eastAsia="ru-RU"/>
        </w:rPr>
        <w:t xml:space="preserve">3.6. Въезды и выезды на территории кварталов и микрорайонов следует устраивать на расстоянии не менее 35 м от границы пересечений улиц, дорог </w:t>
      </w:r>
      <w:r w:rsidRPr="00E04889">
        <w:rPr>
          <w:rFonts w:eastAsia="Times New Roman"/>
          <w:color w:val="000000"/>
          <w:szCs w:val="28"/>
          <w:lang w:eastAsia="ru-RU"/>
        </w:rPr>
        <w:br/>
        <w:t>и проездов местного значения.</w:t>
      </w:r>
    </w:p>
    <w:p w:rsidR="00EC56A6" w:rsidRPr="00E04889" w:rsidRDefault="00EC56A6" w:rsidP="00EC56A6">
      <w:pPr>
        <w:widowControl w:val="0"/>
        <w:ind w:firstLine="709"/>
        <w:jc w:val="both"/>
        <w:rPr>
          <w:rFonts w:eastAsia="Times New Roman"/>
          <w:color w:val="000000"/>
          <w:szCs w:val="28"/>
          <w:lang w:eastAsia="ru-RU"/>
        </w:rPr>
      </w:pPr>
      <w:r w:rsidRPr="00E04889">
        <w:rPr>
          <w:rFonts w:eastAsia="Times New Roman"/>
          <w:color w:val="000000"/>
          <w:szCs w:val="28"/>
          <w:lang w:eastAsia="ru-RU"/>
        </w:rPr>
        <w:t>С целью обеспечения возможности проезда пожарной техники ширину одной полосы движения на проездах следует принимать равной 3 м, а в случае устройства однополосных проездов ширину проезжей части следует назначать не менее 5,5 м. Для подъезда к отдельно стоящ</w:t>
      </w:r>
      <w:r w:rsidR="000C113C">
        <w:rPr>
          <w:rFonts w:eastAsia="Times New Roman"/>
          <w:color w:val="000000"/>
          <w:szCs w:val="28"/>
          <w:lang w:eastAsia="ru-RU"/>
        </w:rPr>
        <w:t>им трансформаторным подстанциям</w:t>
      </w:r>
      <w:r w:rsidRPr="00E04889">
        <w:rPr>
          <w:rFonts w:eastAsia="Times New Roman"/>
          <w:color w:val="000000"/>
          <w:szCs w:val="28"/>
          <w:lang w:eastAsia="ru-RU"/>
        </w:rPr>
        <w:t xml:space="preserve"> </w:t>
      </w:r>
      <w:r w:rsidRPr="00E04889">
        <w:rPr>
          <w:rFonts w:eastAsia="Arial Unicode MS"/>
          <w:color w:val="000000"/>
          <w:szCs w:val="28"/>
          <w:lang w:eastAsia="ru-RU"/>
        </w:rPr>
        <w:t>пунктам редуцирования газа</w:t>
      </w:r>
      <w:r w:rsidRPr="00E04889">
        <w:rPr>
          <w:rFonts w:eastAsia="Times New Roman"/>
          <w:color w:val="000000"/>
          <w:szCs w:val="28"/>
          <w:lang w:eastAsia="ru-RU"/>
        </w:rPr>
        <w:t xml:space="preserve"> допускается предусматривать проезды с шириной проезжей части 4 м.</w:t>
      </w:r>
    </w:p>
    <w:p w:rsidR="00EC56A6" w:rsidRPr="00E04889" w:rsidRDefault="00EC56A6" w:rsidP="00EC56A6">
      <w:pPr>
        <w:widowControl w:val="0"/>
        <w:ind w:firstLine="709"/>
        <w:jc w:val="both"/>
        <w:rPr>
          <w:rFonts w:eastAsia="Times New Roman"/>
          <w:color w:val="000000"/>
          <w:szCs w:val="28"/>
          <w:lang w:eastAsia="ru-RU"/>
        </w:rPr>
      </w:pPr>
      <w:r w:rsidRPr="00E04889">
        <w:rPr>
          <w:rFonts w:eastAsia="Times New Roman"/>
          <w:color w:val="000000"/>
          <w:szCs w:val="28"/>
          <w:lang w:eastAsia="ru-RU"/>
        </w:rPr>
        <w:t>Проезды перед фасадами зданий с входами следует устраивать шириной не менее 7 м.</w:t>
      </w:r>
    </w:p>
    <w:p w:rsidR="00EC56A6" w:rsidRPr="00E04889" w:rsidRDefault="00EC56A6" w:rsidP="00EC56A6">
      <w:pPr>
        <w:widowControl w:val="0"/>
        <w:ind w:firstLine="709"/>
        <w:jc w:val="both"/>
        <w:rPr>
          <w:rFonts w:eastAsia="Times New Roman"/>
          <w:color w:val="000000"/>
          <w:szCs w:val="28"/>
          <w:lang w:eastAsia="ru-RU"/>
        </w:rPr>
      </w:pPr>
      <w:r w:rsidRPr="00E04889">
        <w:rPr>
          <w:rFonts w:eastAsia="Times New Roman"/>
          <w:color w:val="000000"/>
          <w:szCs w:val="28"/>
          <w:lang w:eastAsia="ru-RU"/>
        </w:rPr>
        <w:t>На однополосных проездах на территории малоэтажной жилой застройки расстояние между разъездным</w:t>
      </w:r>
      <w:r w:rsidR="00A85B44">
        <w:rPr>
          <w:rFonts w:eastAsia="Times New Roman"/>
          <w:color w:val="000000"/>
          <w:szCs w:val="28"/>
          <w:lang w:eastAsia="ru-RU"/>
        </w:rPr>
        <w:t xml:space="preserve">и площадками следует принимать </w:t>
      </w:r>
      <w:r w:rsidRPr="00E04889">
        <w:rPr>
          <w:rFonts w:eastAsia="Times New Roman"/>
          <w:color w:val="000000"/>
          <w:szCs w:val="28"/>
          <w:lang w:eastAsia="ru-RU"/>
        </w:rPr>
        <w:t>не более 200 м.</w:t>
      </w:r>
    </w:p>
    <w:p w:rsidR="00EC56A6" w:rsidRPr="00E04889" w:rsidRDefault="00EC56A6" w:rsidP="00EC56A6">
      <w:pPr>
        <w:widowControl w:val="0"/>
        <w:autoSpaceDE w:val="0"/>
        <w:autoSpaceDN w:val="0"/>
        <w:adjustRightInd w:val="0"/>
        <w:ind w:firstLine="709"/>
        <w:jc w:val="both"/>
        <w:rPr>
          <w:rFonts w:eastAsia="Times New Roman"/>
          <w:color w:val="000000"/>
          <w:szCs w:val="28"/>
          <w:lang w:eastAsia="ru-RU"/>
        </w:rPr>
      </w:pPr>
      <w:r w:rsidRPr="00E04889">
        <w:rPr>
          <w:rFonts w:eastAsia="Times New Roman"/>
          <w:color w:val="000000"/>
          <w:szCs w:val="28"/>
          <w:lang w:eastAsia="ru-RU"/>
        </w:rPr>
        <w:t>3.7. На вновь размещаемых участках индивидуальной жилой и садово-дачной застройки, примыкающих к перекресткам улиц и проездов, в целях обеспечения условий безопасности движения рекомендуется углы участков, выходящих к перекресткам, делать срезанными по</w:t>
      </w:r>
      <w:r w:rsidR="00A85B44">
        <w:rPr>
          <w:rFonts w:eastAsia="Times New Roman"/>
          <w:color w:val="000000"/>
          <w:szCs w:val="28"/>
          <w:lang w:eastAsia="ru-RU"/>
        </w:rPr>
        <w:t>д 45</w:t>
      </w:r>
      <w:r w:rsidRPr="00E04889">
        <w:rPr>
          <w:rFonts w:eastAsia="Times New Roman"/>
          <w:color w:val="000000"/>
          <w:szCs w:val="28"/>
          <w:lang w:eastAsia="ru-RU"/>
        </w:rPr>
        <w:t>. При этом длину стороны срезанного угла рекомендуется принимать не менее 3 м.</w:t>
      </w:r>
    </w:p>
    <w:p w:rsidR="00EC56A6" w:rsidRPr="00E04889" w:rsidRDefault="00EC56A6" w:rsidP="00EC56A6">
      <w:pPr>
        <w:widowControl w:val="0"/>
        <w:tabs>
          <w:tab w:val="left" w:pos="993"/>
        </w:tabs>
        <w:autoSpaceDE w:val="0"/>
        <w:autoSpaceDN w:val="0"/>
        <w:adjustRightInd w:val="0"/>
        <w:ind w:firstLine="709"/>
        <w:jc w:val="both"/>
        <w:rPr>
          <w:rFonts w:eastAsia="Times New Roman"/>
          <w:color w:val="000000"/>
          <w:szCs w:val="28"/>
          <w:lang w:eastAsia="ru-RU"/>
        </w:rPr>
      </w:pPr>
      <w:r w:rsidRPr="00E04889">
        <w:rPr>
          <w:rFonts w:eastAsia="Times New Roman"/>
          <w:color w:val="000000"/>
          <w:szCs w:val="28"/>
          <w:lang w:eastAsia="ru-RU"/>
        </w:rPr>
        <w:t xml:space="preserve">3.8. Пешеходные переходы вне проезжей части улиц следует проектировать: </w:t>
      </w:r>
    </w:p>
    <w:p w:rsidR="00EC56A6" w:rsidRPr="00E04889" w:rsidRDefault="00EC56A6" w:rsidP="00EC56A6">
      <w:pPr>
        <w:pStyle w:val="a3"/>
        <w:widowControl w:val="0"/>
        <w:numPr>
          <w:ilvl w:val="0"/>
          <w:numId w:val="0"/>
        </w:numPr>
        <w:spacing w:after="0"/>
        <w:ind w:firstLine="709"/>
        <w:rPr>
          <w:color w:val="000000"/>
          <w:sz w:val="28"/>
          <w:szCs w:val="28"/>
        </w:rPr>
      </w:pPr>
      <w:r w:rsidRPr="00E04889">
        <w:rPr>
          <w:color w:val="000000"/>
          <w:sz w:val="28"/>
          <w:szCs w:val="28"/>
          <w:lang w:val="ru-RU"/>
        </w:rPr>
        <w:t xml:space="preserve">- </w:t>
      </w:r>
      <w:r w:rsidRPr="00E04889">
        <w:rPr>
          <w:color w:val="000000"/>
          <w:sz w:val="28"/>
          <w:szCs w:val="28"/>
        </w:rPr>
        <w:t xml:space="preserve">на магистральных улицах с непрерывным движением и на улицах </w:t>
      </w:r>
      <w:r w:rsidRPr="00E04889">
        <w:rPr>
          <w:color w:val="000000"/>
          <w:sz w:val="28"/>
          <w:szCs w:val="28"/>
        </w:rPr>
        <w:br/>
        <w:t xml:space="preserve">с регулируемым движением при ширине проезжей части улицы более 14 м </w:t>
      </w:r>
      <w:r w:rsidRPr="00E04889">
        <w:rPr>
          <w:color w:val="000000"/>
          <w:sz w:val="28"/>
          <w:szCs w:val="28"/>
        </w:rPr>
        <w:br/>
        <w:t>и величине потока пешеходов, превышающей 1500 чел. в час;</w:t>
      </w:r>
    </w:p>
    <w:p w:rsidR="00EC56A6" w:rsidRPr="00E04889" w:rsidRDefault="00EC56A6" w:rsidP="00EC56A6">
      <w:pPr>
        <w:pStyle w:val="a3"/>
        <w:widowControl w:val="0"/>
        <w:numPr>
          <w:ilvl w:val="0"/>
          <w:numId w:val="0"/>
        </w:numPr>
        <w:spacing w:after="0"/>
        <w:ind w:firstLine="709"/>
        <w:rPr>
          <w:color w:val="000000"/>
          <w:sz w:val="28"/>
          <w:szCs w:val="28"/>
        </w:rPr>
      </w:pPr>
      <w:r w:rsidRPr="00E04889">
        <w:rPr>
          <w:color w:val="000000"/>
          <w:sz w:val="28"/>
          <w:szCs w:val="28"/>
          <w:lang w:val="ru-RU"/>
        </w:rPr>
        <w:t xml:space="preserve">- </w:t>
      </w:r>
      <w:r w:rsidRPr="00E04889">
        <w:rPr>
          <w:color w:val="000000"/>
          <w:sz w:val="28"/>
          <w:szCs w:val="28"/>
        </w:rPr>
        <w:t>на перекр</w:t>
      </w:r>
      <w:r w:rsidRPr="00E04889">
        <w:rPr>
          <w:color w:val="000000"/>
          <w:sz w:val="28"/>
          <w:szCs w:val="28"/>
          <w:lang w:val="ru-RU"/>
        </w:rPr>
        <w:t>е</w:t>
      </w:r>
      <w:r w:rsidRPr="00E04889">
        <w:rPr>
          <w:color w:val="000000"/>
          <w:sz w:val="28"/>
          <w:szCs w:val="28"/>
        </w:rPr>
        <w:t>стках улиц с нерегулируемым правоповоротным движением интенсивностью более 300 привед</w:t>
      </w:r>
      <w:r w:rsidRPr="00E04889">
        <w:rPr>
          <w:color w:val="000000"/>
          <w:sz w:val="28"/>
          <w:szCs w:val="28"/>
          <w:lang w:val="ru-RU"/>
        </w:rPr>
        <w:t>е</w:t>
      </w:r>
      <w:r w:rsidRPr="00E04889">
        <w:rPr>
          <w:color w:val="000000"/>
          <w:sz w:val="28"/>
          <w:szCs w:val="28"/>
        </w:rPr>
        <w:t>нных автомобилей в час.</w:t>
      </w:r>
    </w:p>
    <w:p w:rsidR="00EC56A6" w:rsidRPr="00E04889" w:rsidRDefault="00EC56A6" w:rsidP="00EC56A6">
      <w:pPr>
        <w:pStyle w:val="a3"/>
        <w:widowControl w:val="0"/>
        <w:numPr>
          <w:ilvl w:val="0"/>
          <w:numId w:val="0"/>
        </w:numPr>
        <w:spacing w:after="0"/>
        <w:ind w:firstLine="709"/>
        <w:rPr>
          <w:color w:val="000000"/>
          <w:sz w:val="28"/>
          <w:szCs w:val="28"/>
        </w:rPr>
      </w:pPr>
      <w:r w:rsidRPr="00E04889">
        <w:rPr>
          <w:color w:val="000000"/>
          <w:sz w:val="28"/>
          <w:szCs w:val="28"/>
        </w:rPr>
        <w:t>Допускается размещать пешеходные переходы вне проезжей части улиц независимо от величины пешеходного потока в следующих случаях:</w:t>
      </w:r>
    </w:p>
    <w:p w:rsidR="00EC56A6" w:rsidRPr="00E04889" w:rsidRDefault="00EC56A6" w:rsidP="00EC56A6">
      <w:pPr>
        <w:pStyle w:val="a3"/>
        <w:widowControl w:val="0"/>
        <w:numPr>
          <w:ilvl w:val="0"/>
          <w:numId w:val="0"/>
        </w:numPr>
        <w:spacing w:after="0"/>
        <w:ind w:firstLine="709"/>
        <w:rPr>
          <w:color w:val="000000"/>
          <w:sz w:val="28"/>
          <w:szCs w:val="28"/>
        </w:rPr>
      </w:pPr>
      <w:r w:rsidRPr="00E04889">
        <w:rPr>
          <w:color w:val="000000"/>
          <w:sz w:val="28"/>
          <w:szCs w:val="28"/>
          <w:lang w:val="ru-RU"/>
        </w:rPr>
        <w:t xml:space="preserve">- </w:t>
      </w:r>
      <w:r w:rsidRPr="00E04889">
        <w:rPr>
          <w:color w:val="000000"/>
          <w:sz w:val="28"/>
          <w:szCs w:val="28"/>
        </w:rPr>
        <w:t>в зонах высокой концентрации объектов массового посещения, расположенных по обеим сторонам улицы с интенсивным движением автотранспорта;</w:t>
      </w:r>
    </w:p>
    <w:p w:rsidR="00EC56A6" w:rsidRPr="00E04889" w:rsidRDefault="00EC56A6" w:rsidP="00EC56A6">
      <w:pPr>
        <w:pStyle w:val="a3"/>
        <w:widowControl w:val="0"/>
        <w:numPr>
          <w:ilvl w:val="0"/>
          <w:numId w:val="0"/>
        </w:numPr>
        <w:spacing w:after="0"/>
        <w:ind w:firstLine="709"/>
        <w:rPr>
          <w:color w:val="000000"/>
          <w:sz w:val="28"/>
          <w:szCs w:val="28"/>
        </w:rPr>
      </w:pPr>
      <w:r w:rsidRPr="00E04889">
        <w:rPr>
          <w:color w:val="000000"/>
          <w:sz w:val="28"/>
          <w:szCs w:val="28"/>
          <w:lang w:val="ru-RU"/>
        </w:rPr>
        <w:t xml:space="preserve">- </w:t>
      </w:r>
      <w:r w:rsidRPr="00E04889">
        <w:rPr>
          <w:color w:val="000000"/>
          <w:sz w:val="28"/>
          <w:szCs w:val="28"/>
        </w:rPr>
        <w:t>на транспортных узлах и перегонах улиц, характеризующихся высоким уровнем дорожно-транспортных происшествий с участием пешеходов;</w:t>
      </w:r>
    </w:p>
    <w:p w:rsidR="00EC56A6" w:rsidRPr="00E04889" w:rsidRDefault="00EC56A6" w:rsidP="00EC56A6">
      <w:pPr>
        <w:pStyle w:val="a3"/>
        <w:widowControl w:val="0"/>
        <w:numPr>
          <w:ilvl w:val="0"/>
          <w:numId w:val="0"/>
        </w:numPr>
        <w:spacing w:after="0"/>
        <w:ind w:firstLine="709"/>
        <w:rPr>
          <w:color w:val="000000"/>
          <w:sz w:val="28"/>
          <w:szCs w:val="28"/>
        </w:rPr>
      </w:pPr>
      <w:r w:rsidRPr="00E04889">
        <w:rPr>
          <w:color w:val="000000"/>
          <w:sz w:val="28"/>
          <w:szCs w:val="28"/>
          <w:lang w:val="ru-RU"/>
        </w:rPr>
        <w:t xml:space="preserve">- </w:t>
      </w:r>
      <w:r w:rsidRPr="00E04889">
        <w:rPr>
          <w:color w:val="000000"/>
          <w:sz w:val="28"/>
          <w:szCs w:val="28"/>
        </w:rPr>
        <w:t>на узлах и перегонах, где необходимо повысить пропускную способность магистральных дорог регулируемого движения и магистральных улиц регулируемого движения и где светофорное регулирование применяется только для обеспечения пропуска пешеходных потоков;</w:t>
      </w:r>
    </w:p>
    <w:p w:rsidR="00EC56A6" w:rsidRPr="00E04889" w:rsidRDefault="00EC56A6" w:rsidP="00EC56A6">
      <w:pPr>
        <w:pStyle w:val="a3"/>
        <w:widowControl w:val="0"/>
        <w:numPr>
          <w:ilvl w:val="0"/>
          <w:numId w:val="0"/>
        </w:numPr>
        <w:spacing w:after="0"/>
        <w:ind w:firstLine="709"/>
        <w:rPr>
          <w:color w:val="000000"/>
          <w:sz w:val="28"/>
          <w:szCs w:val="28"/>
        </w:rPr>
      </w:pPr>
      <w:r w:rsidRPr="00E04889">
        <w:rPr>
          <w:color w:val="000000"/>
          <w:sz w:val="28"/>
          <w:szCs w:val="28"/>
          <w:lang w:val="ru-RU"/>
        </w:rPr>
        <w:t xml:space="preserve">- </w:t>
      </w:r>
      <w:r w:rsidRPr="00E04889">
        <w:rPr>
          <w:color w:val="000000"/>
          <w:sz w:val="28"/>
          <w:szCs w:val="28"/>
        </w:rPr>
        <w:t>на уличных пешеходных переходах, где ожидание пешеходами разрешающей фазы светофора превышает 5 мин</w:t>
      </w:r>
      <w:r w:rsidRPr="00E04889">
        <w:rPr>
          <w:color w:val="000000"/>
          <w:sz w:val="28"/>
          <w:szCs w:val="28"/>
          <w:lang w:val="ru-RU"/>
        </w:rPr>
        <w:t>ут</w:t>
      </w:r>
      <w:r w:rsidRPr="00E04889">
        <w:rPr>
          <w:color w:val="000000"/>
          <w:sz w:val="28"/>
          <w:szCs w:val="28"/>
        </w:rPr>
        <w:t>;</w:t>
      </w:r>
    </w:p>
    <w:p w:rsidR="00EC56A6" w:rsidRPr="00E04889" w:rsidRDefault="00EC56A6" w:rsidP="00EC56A6">
      <w:pPr>
        <w:pStyle w:val="a3"/>
        <w:widowControl w:val="0"/>
        <w:numPr>
          <w:ilvl w:val="0"/>
          <w:numId w:val="0"/>
        </w:numPr>
        <w:spacing w:after="0"/>
        <w:ind w:firstLine="709"/>
        <w:rPr>
          <w:color w:val="000000"/>
          <w:sz w:val="28"/>
          <w:szCs w:val="28"/>
        </w:rPr>
      </w:pPr>
      <w:r w:rsidRPr="00E04889">
        <w:rPr>
          <w:color w:val="000000"/>
          <w:sz w:val="28"/>
          <w:szCs w:val="28"/>
          <w:lang w:val="ru-RU"/>
        </w:rPr>
        <w:t xml:space="preserve">- </w:t>
      </w:r>
      <w:r w:rsidRPr="00E04889">
        <w:rPr>
          <w:color w:val="000000"/>
          <w:sz w:val="28"/>
          <w:szCs w:val="28"/>
        </w:rPr>
        <w:t xml:space="preserve">в местах, где отмечается неупорядоченное (планировочно </w:t>
      </w:r>
      <w:r w:rsidRPr="00E04889">
        <w:rPr>
          <w:color w:val="000000"/>
          <w:sz w:val="28"/>
          <w:szCs w:val="28"/>
        </w:rPr>
        <w:br/>
        <w:t xml:space="preserve">не организованное) движение пешеходов в одном уровне с движением транспортного потока, а устройство пешеходного перехода в одном уровне </w:t>
      </w:r>
      <w:r w:rsidRPr="00E04889">
        <w:rPr>
          <w:color w:val="000000"/>
          <w:sz w:val="28"/>
          <w:szCs w:val="28"/>
        </w:rPr>
        <w:br/>
        <w:t xml:space="preserve">не представляется возможным либо представляет значительную сложность </w:t>
      </w:r>
      <w:r w:rsidRPr="00E04889">
        <w:rPr>
          <w:color w:val="000000"/>
          <w:sz w:val="28"/>
          <w:szCs w:val="28"/>
        </w:rPr>
        <w:br/>
        <w:t>по транспортно-планировочным условиям.</w:t>
      </w:r>
    </w:p>
    <w:p w:rsidR="00EC56A6" w:rsidRPr="00E04889" w:rsidRDefault="00EC56A6" w:rsidP="00EC56A6">
      <w:pPr>
        <w:widowControl w:val="0"/>
        <w:ind w:firstLine="709"/>
        <w:jc w:val="both"/>
        <w:rPr>
          <w:rFonts w:eastAsia="Times New Roman"/>
          <w:color w:val="000000"/>
          <w:szCs w:val="28"/>
          <w:lang w:eastAsia="ru-RU"/>
        </w:rPr>
      </w:pPr>
      <w:r w:rsidRPr="00E04889">
        <w:rPr>
          <w:rFonts w:eastAsia="Times New Roman"/>
          <w:color w:val="000000"/>
          <w:szCs w:val="28"/>
          <w:lang w:eastAsia="ru-RU"/>
        </w:rPr>
        <w:t xml:space="preserve">При выборе типа пешеходного перехода следует учитывать: характер окружающей застройки, ее историко-культурную, архитектурно-градостроительную значимость, рельеф местности, геологические </w:t>
      </w:r>
      <w:r w:rsidRPr="00E04889">
        <w:rPr>
          <w:rFonts w:eastAsia="Times New Roman"/>
          <w:color w:val="000000"/>
          <w:szCs w:val="28"/>
          <w:lang w:eastAsia="ru-RU"/>
        </w:rPr>
        <w:br/>
        <w:t xml:space="preserve">и гидрогеологические характеристики, степень использования подземного пространства в месте предполагаемого размещения, условия организации </w:t>
      </w:r>
      <w:r w:rsidRPr="00E04889">
        <w:rPr>
          <w:rFonts w:eastAsia="Times New Roman"/>
          <w:color w:val="000000"/>
          <w:szCs w:val="28"/>
          <w:lang w:eastAsia="ru-RU"/>
        </w:rPr>
        <w:br/>
        <w:t>и безопасности движения транспорта и пешеходов.</w:t>
      </w:r>
    </w:p>
    <w:p w:rsidR="00EC56A6" w:rsidRPr="00E04889" w:rsidRDefault="00EC56A6" w:rsidP="00EC56A6">
      <w:pPr>
        <w:widowControl w:val="0"/>
        <w:ind w:firstLine="709"/>
        <w:jc w:val="both"/>
        <w:rPr>
          <w:rFonts w:eastAsia="Times New Roman"/>
          <w:color w:val="000000"/>
          <w:szCs w:val="28"/>
          <w:lang w:eastAsia="ru-RU"/>
        </w:rPr>
      </w:pPr>
      <w:r w:rsidRPr="00E04889">
        <w:rPr>
          <w:rFonts w:eastAsia="Times New Roman"/>
          <w:color w:val="000000"/>
          <w:szCs w:val="28"/>
          <w:lang w:eastAsia="ru-RU"/>
        </w:rPr>
        <w:t>Конфигурация и объемно-планировочное решение пешеходных переходов должны учитывать:</w:t>
      </w:r>
    </w:p>
    <w:p w:rsidR="00EC56A6" w:rsidRPr="00E04889" w:rsidRDefault="00EC56A6" w:rsidP="00EC56A6">
      <w:pPr>
        <w:pStyle w:val="a3"/>
        <w:widowControl w:val="0"/>
        <w:numPr>
          <w:ilvl w:val="0"/>
          <w:numId w:val="0"/>
        </w:numPr>
        <w:spacing w:after="0"/>
        <w:ind w:firstLine="709"/>
        <w:rPr>
          <w:color w:val="000000"/>
          <w:sz w:val="28"/>
          <w:szCs w:val="28"/>
        </w:rPr>
      </w:pPr>
      <w:r w:rsidRPr="00E04889">
        <w:rPr>
          <w:color w:val="000000"/>
          <w:sz w:val="28"/>
          <w:szCs w:val="28"/>
          <w:lang w:val="ru-RU"/>
        </w:rPr>
        <w:t xml:space="preserve">- </w:t>
      </w:r>
      <w:r w:rsidRPr="00E04889">
        <w:rPr>
          <w:color w:val="000000"/>
          <w:sz w:val="28"/>
          <w:szCs w:val="28"/>
        </w:rPr>
        <w:t xml:space="preserve">направления движения основных пешеходных потоков </w:t>
      </w:r>
      <w:r w:rsidRPr="00E04889">
        <w:rPr>
          <w:color w:val="000000"/>
          <w:sz w:val="28"/>
          <w:szCs w:val="28"/>
          <w:lang w:val="ru-RU"/>
        </w:rPr>
        <w:br/>
      </w:r>
      <w:r w:rsidRPr="00E04889">
        <w:rPr>
          <w:color w:val="000000"/>
          <w:sz w:val="28"/>
          <w:szCs w:val="28"/>
        </w:rPr>
        <w:t xml:space="preserve">и интенсивность пешеходного движения по направлениям, устанавливаемым </w:t>
      </w:r>
      <w:r w:rsidR="00A85B44">
        <w:rPr>
          <w:color w:val="000000"/>
          <w:sz w:val="28"/>
          <w:szCs w:val="28"/>
        </w:rPr>
        <w:br/>
      </w:r>
      <w:r w:rsidRPr="00E04889">
        <w:rPr>
          <w:color w:val="000000"/>
          <w:sz w:val="28"/>
          <w:szCs w:val="28"/>
        </w:rPr>
        <w:t>на основе натурных обследований;</w:t>
      </w:r>
    </w:p>
    <w:p w:rsidR="00EC56A6" w:rsidRPr="00E04889" w:rsidRDefault="00EC56A6" w:rsidP="00EC56A6">
      <w:pPr>
        <w:pStyle w:val="a3"/>
        <w:widowControl w:val="0"/>
        <w:numPr>
          <w:ilvl w:val="0"/>
          <w:numId w:val="0"/>
        </w:numPr>
        <w:spacing w:after="0"/>
        <w:ind w:firstLine="709"/>
        <w:rPr>
          <w:color w:val="000000"/>
          <w:sz w:val="28"/>
          <w:szCs w:val="28"/>
        </w:rPr>
      </w:pPr>
      <w:r w:rsidRPr="00E04889">
        <w:rPr>
          <w:color w:val="000000"/>
          <w:sz w:val="28"/>
          <w:szCs w:val="28"/>
          <w:lang w:val="ru-RU"/>
        </w:rPr>
        <w:t xml:space="preserve">- </w:t>
      </w:r>
      <w:r w:rsidRPr="00E04889">
        <w:rPr>
          <w:color w:val="000000"/>
          <w:sz w:val="28"/>
          <w:szCs w:val="28"/>
        </w:rPr>
        <w:t>результаты прогноза динамики транспортных и пешеходных потоков, выполняемого на основе данных по предстоящему дорожно-мостовому строительству, по развитию застройки и мероприятиям по комплексному благоустройству прилегающих</w:t>
      </w:r>
      <w:r w:rsidRPr="00E04889">
        <w:rPr>
          <w:color w:val="000000"/>
          <w:sz w:val="28"/>
          <w:szCs w:val="28"/>
          <w:lang w:val="ru-RU"/>
        </w:rPr>
        <w:t xml:space="preserve"> </w:t>
      </w:r>
      <w:r w:rsidRPr="00E04889">
        <w:rPr>
          <w:color w:val="000000"/>
          <w:sz w:val="28"/>
          <w:szCs w:val="28"/>
        </w:rPr>
        <w:t>территорий.</w:t>
      </w:r>
    </w:p>
    <w:p w:rsidR="00EC56A6" w:rsidRPr="00E04889" w:rsidRDefault="00EC56A6" w:rsidP="00EC56A6">
      <w:pPr>
        <w:widowControl w:val="0"/>
        <w:ind w:firstLine="709"/>
        <w:jc w:val="both"/>
        <w:rPr>
          <w:rFonts w:eastAsia="Times New Roman"/>
          <w:color w:val="000000"/>
          <w:szCs w:val="28"/>
          <w:lang w:eastAsia="ru-RU"/>
        </w:rPr>
      </w:pPr>
      <w:r w:rsidRPr="00E04889">
        <w:rPr>
          <w:rFonts w:eastAsia="Times New Roman"/>
          <w:color w:val="000000"/>
          <w:szCs w:val="28"/>
          <w:lang w:eastAsia="ru-RU"/>
        </w:rPr>
        <w:t xml:space="preserve">Ширину пешеходных переходов вне проезжей части улиц следует проектировать с учетом величины ожидаемого пешеходного потока </w:t>
      </w:r>
      <w:r w:rsidRPr="00E04889">
        <w:rPr>
          <w:rFonts w:eastAsia="Times New Roman"/>
          <w:color w:val="000000"/>
          <w:szCs w:val="28"/>
          <w:lang w:eastAsia="ru-RU"/>
        </w:rPr>
        <w:br/>
        <w:t>в соответствии с расчетом, но не менее 3 м.</w:t>
      </w:r>
    </w:p>
    <w:p w:rsidR="00EC56A6" w:rsidRPr="00E04889" w:rsidRDefault="00EC56A6" w:rsidP="00EC56A6">
      <w:pPr>
        <w:widowControl w:val="0"/>
        <w:autoSpaceDE w:val="0"/>
        <w:autoSpaceDN w:val="0"/>
        <w:adjustRightInd w:val="0"/>
        <w:ind w:firstLine="709"/>
        <w:jc w:val="both"/>
        <w:rPr>
          <w:rFonts w:eastAsia="Times New Roman"/>
          <w:color w:val="000000"/>
          <w:szCs w:val="28"/>
          <w:lang w:eastAsia="ru-RU"/>
        </w:rPr>
      </w:pPr>
      <w:r w:rsidRPr="00E04889">
        <w:rPr>
          <w:rFonts w:eastAsia="Times New Roman"/>
          <w:color w:val="000000"/>
          <w:szCs w:val="28"/>
          <w:lang w:eastAsia="ru-RU"/>
        </w:rPr>
        <w:t xml:space="preserve">3.9. Тротуары следует прокладывать вдоль проезжей части улиц и дорог </w:t>
      </w:r>
      <w:r w:rsidR="00044843">
        <w:rPr>
          <w:rFonts w:eastAsia="Times New Roman"/>
          <w:color w:val="000000"/>
          <w:szCs w:val="28"/>
          <w:lang w:eastAsia="ru-RU"/>
        </w:rPr>
        <w:br/>
      </w:r>
      <w:r w:rsidRPr="00E04889">
        <w:rPr>
          <w:rFonts w:eastAsia="Times New Roman"/>
          <w:color w:val="000000"/>
          <w:szCs w:val="28"/>
          <w:lang w:eastAsia="ru-RU"/>
        </w:rPr>
        <w:t xml:space="preserve">по кратчайшим направлениям, не допуская их пересечения с другими сооружениями, не предназначенными для движения пешеходов, в том числе </w:t>
      </w:r>
      <w:r w:rsidRPr="00E04889">
        <w:rPr>
          <w:rFonts w:eastAsia="Times New Roman"/>
          <w:color w:val="000000"/>
          <w:szCs w:val="28"/>
          <w:lang w:eastAsia="ru-RU"/>
        </w:rPr>
        <w:br/>
        <w:t>со стоянками автомобилей.</w:t>
      </w:r>
    </w:p>
    <w:p w:rsidR="00EC56A6" w:rsidRPr="00E04889" w:rsidRDefault="00EC56A6" w:rsidP="00EC56A6">
      <w:pPr>
        <w:spacing w:line="240" w:lineRule="atLeast"/>
        <w:ind w:firstLine="709"/>
        <w:jc w:val="both"/>
        <w:rPr>
          <w:rFonts w:eastAsia="Times New Roman"/>
          <w:color w:val="000000"/>
          <w:szCs w:val="28"/>
          <w:lang w:eastAsia="ru-RU"/>
        </w:rPr>
      </w:pPr>
      <w:r w:rsidRPr="00E04889">
        <w:rPr>
          <w:rFonts w:eastAsia="Times New Roman"/>
          <w:color w:val="000000"/>
          <w:szCs w:val="28"/>
          <w:lang w:eastAsia="ru-RU"/>
        </w:rPr>
        <w:t xml:space="preserve">При строительстве новых районов городского округа минимальную ширину тротуаров необходимо увеличивать до следующих значений: </w:t>
      </w:r>
    </w:p>
    <w:p w:rsidR="00EC56A6" w:rsidRPr="00E04889" w:rsidRDefault="00EC56A6" w:rsidP="00EC56A6">
      <w:pPr>
        <w:spacing w:line="240" w:lineRule="atLeast"/>
        <w:ind w:firstLine="709"/>
        <w:jc w:val="both"/>
        <w:rPr>
          <w:rFonts w:eastAsia="Times New Roman"/>
          <w:color w:val="000000"/>
          <w:szCs w:val="28"/>
          <w:lang w:eastAsia="ru-RU"/>
        </w:rPr>
      </w:pPr>
      <w:r w:rsidRPr="00E04889">
        <w:rPr>
          <w:rFonts w:eastAsia="Times New Roman"/>
          <w:color w:val="000000"/>
          <w:szCs w:val="28"/>
          <w:lang w:eastAsia="ru-RU"/>
        </w:rPr>
        <w:t>- магистральные улицы общегородского значени</w:t>
      </w:r>
      <w:r w:rsidR="000C113C">
        <w:rPr>
          <w:rFonts w:eastAsia="Times New Roman"/>
          <w:color w:val="000000"/>
          <w:szCs w:val="28"/>
          <w:lang w:eastAsia="ru-RU"/>
        </w:rPr>
        <w:t>я регулируемого движения – 6 м;</w:t>
      </w:r>
    </w:p>
    <w:p w:rsidR="00EC56A6" w:rsidRPr="00E04889" w:rsidRDefault="00EC56A6" w:rsidP="00EC56A6">
      <w:pPr>
        <w:spacing w:line="240" w:lineRule="atLeast"/>
        <w:ind w:firstLine="709"/>
        <w:jc w:val="both"/>
        <w:rPr>
          <w:rFonts w:eastAsia="Times New Roman"/>
          <w:color w:val="000000"/>
          <w:szCs w:val="28"/>
          <w:lang w:eastAsia="ru-RU"/>
        </w:rPr>
      </w:pPr>
      <w:r w:rsidRPr="00E04889">
        <w:rPr>
          <w:rFonts w:eastAsia="Times New Roman"/>
          <w:color w:val="000000"/>
          <w:szCs w:val="28"/>
          <w:lang w:eastAsia="ru-RU"/>
        </w:rPr>
        <w:t xml:space="preserve">- магистральные улицы районного значения и улицы и дороги местного значения – 4 м. </w:t>
      </w:r>
    </w:p>
    <w:p w:rsidR="00EC56A6" w:rsidRPr="00E04889" w:rsidRDefault="00EC56A6" w:rsidP="00EC56A6">
      <w:pPr>
        <w:spacing w:line="240" w:lineRule="atLeast"/>
        <w:ind w:firstLine="709"/>
        <w:jc w:val="both"/>
        <w:rPr>
          <w:rFonts w:eastAsia="Times New Roman"/>
          <w:color w:val="000000"/>
          <w:szCs w:val="28"/>
          <w:lang w:eastAsia="ru-RU"/>
        </w:rPr>
      </w:pPr>
      <w:r w:rsidRPr="00E04889">
        <w:rPr>
          <w:rFonts w:eastAsia="Times New Roman"/>
          <w:color w:val="000000"/>
          <w:szCs w:val="28"/>
          <w:lang w:eastAsia="ru-RU"/>
        </w:rPr>
        <w:t>Ширину тротуаров основных проездов во всех случаях следует назначать равной 1,5 м.</w:t>
      </w:r>
    </w:p>
    <w:p w:rsidR="00EC56A6" w:rsidRPr="00E04889" w:rsidRDefault="00EC56A6" w:rsidP="00EC56A6">
      <w:pPr>
        <w:widowControl w:val="0"/>
        <w:spacing w:line="240" w:lineRule="atLeast"/>
        <w:ind w:firstLine="709"/>
        <w:jc w:val="both"/>
        <w:rPr>
          <w:rFonts w:eastAsia="Times New Roman"/>
          <w:color w:val="000000"/>
          <w:szCs w:val="28"/>
          <w:lang w:eastAsia="ru-RU"/>
        </w:rPr>
      </w:pPr>
      <w:r w:rsidRPr="00E04889">
        <w:rPr>
          <w:rFonts w:eastAsia="Times New Roman"/>
          <w:color w:val="000000"/>
          <w:szCs w:val="28"/>
          <w:lang w:eastAsia="ru-RU"/>
        </w:rPr>
        <w:t xml:space="preserve">Конструктивное решение дорожных одежд тротуаров должно выполняться с учетом движения механизированного автотранспорта для уборки снега </w:t>
      </w:r>
      <w:r w:rsidRPr="00E04889">
        <w:rPr>
          <w:rFonts w:eastAsia="Times New Roman"/>
          <w:color w:val="000000"/>
          <w:szCs w:val="28"/>
          <w:lang w:eastAsia="ru-RU"/>
        </w:rPr>
        <w:br/>
        <w:t>в зимний период. Продольные и поперечные уклоны на дорожных и тротуарных покрытиях, а также на площадках</w:t>
      </w:r>
      <w:r w:rsidR="000C113C">
        <w:rPr>
          <w:rFonts w:eastAsia="Times New Roman"/>
          <w:color w:val="000000"/>
          <w:szCs w:val="28"/>
          <w:lang w:eastAsia="ru-RU"/>
        </w:rPr>
        <w:t xml:space="preserve"> следует принимать не менее 1,5</w:t>
      </w:r>
      <w:r w:rsidRPr="00E04889">
        <w:rPr>
          <w:rFonts w:eastAsia="Times New Roman"/>
          <w:color w:val="000000"/>
          <w:szCs w:val="28"/>
          <w:lang w:eastAsia="ru-RU"/>
        </w:rPr>
        <w:t>%.</w:t>
      </w:r>
    </w:p>
    <w:p w:rsidR="00A85B44" w:rsidRDefault="00A85B44" w:rsidP="00EC56A6">
      <w:pPr>
        <w:widowControl w:val="0"/>
        <w:spacing w:line="240" w:lineRule="atLeast"/>
        <w:ind w:firstLine="709"/>
        <w:jc w:val="both"/>
        <w:rPr>
          <w:rFonts w:eastAsia="Times New Roman"/>
          <w:color w:val="000000"/>
          <w:szCs w:val="28"/>
          <w:lang w:eastAsia="ru-RU"/>
        </w:rPr>
      </w:pPr>
    </w:p>
    <w:p w:rsidR="00EC56A6" w:rsidRPr="00E04889" w:rsidRDefault="00EC56A6" w:rsidP="00EC56A6">
      <w:pPr>
        <w:widowControl w:val="0"/>
        <w:spacing w:line="240" w:lineRule="atLeast"/>
        <w:ind w:firstLine="709"/>
        <w:jc w:val="both"/>
        <w:rPr>
          <w:rFonts w:eastAsia="Times New Roman"/>
          <w:color w:val="000000"/>
          <w:szCs w:val="28"/>
          <w:lang w:eastAsia="ru-RU"/>
        </w:rPr>
      </w:pPr>
      <w:r w:rsidRPr="00E04889">
        <w:rPr>
          <w:rFonts w:eastAsia="Times New Roman"/>
          <w:color w:val="000000"/>
          <w:szCs w:val="28"/>
          <w:lang w:eastAsia="ru-RU"/>
        </w:rPr>
        <w:t>У объектов массового посещения следует предусматривать уширение тротуаров из расчета требуемой пропускной способности. Уширение тротуаров проводится за счет смещения застройки от красной линии внутрь.</w:t>
      </w:r>
    </w:p>
    <w:p w:rsidR="00EC56A6" w:rsidRPr="00E04889" w:rsidRDefault="00EC56A6" w:rsidP="00EC56A6">
      <w:pPr>
        <w:widowControl w:val="0"/>
        <w:spacing w:line="240" w:lineRule="atLeast"/>
        <w:ind w:firstLine="709"/>
        <w:jc w:val="both"/>
        <w:rPr>
          <w:rFonts w:eastAsia="Times New Roman"/>
          <w:color w:val="000000"/>
          <w:szCs w:val="28"/>
          <w:lang w:eastAsia="ru-RU"/>
        </w:rPr>
      </w:pPr>
      <w:r w:rsidRPr="00E04889">
        <w:rPr>
          <w:rFonts w:eastAsia="Times New Roman"/>
          <w:color w:val="000000"/>
          <w:szCs w:val="28"/>
          <w:lang w:eastAsia="ru-RU"/>
        </w:rPr>
        <w:t>Минимальное расстояние от тротуара до жилых домов с жилыми первыми этажами рекомендуется назначать не менее 6 м.</w:t>
      </w:r>
    </w:p>
    <w:p w:rsidR="00EC56A6" w:rsidRPr="00E04889" w:rsidRDefault="00EC56A6" w:rsidP="00EC56A6">
      <w:pPr>
        <w:widowControl w:val="0"/>
        <w:ind w:firstLine="709"/>
        <w:jc w:val="both"/>
        <w:rPr>
          <w:rFonts w:eastAsia="Times New Roman"/>
          <w:color w:val="000000"/>
          <w:szCs w:val="28"/>
          <w:lang w:eastAsia="ru-RU"/>
        </w:rPr>
      </w:pPr>
      <w:r w:rsidRPr="00E04889">
        <w:rPr>
          <w:rFonts w:eastAsia="Times New Roman"/>
          <w:color w:val="000000"/>
          <w:szCs w:val="28"/>
          <w:lang w:eastAsia="ru-RU"/>
        </w:rPr>
        <w:t>Между тротуарами и примыкающими к ним откосами насыпи или выемки, а также подпорными стенками высотой более 1 м следует предусматривать бермы шириной не менее 0,5 м. При высоте насыпей более 2 м на тротуарах следует предусматривать ограждения. Мачты освещения, опоры контактной сети и прочее размещают за пределами тротуаров. В сложных условиях допускается размещать их на тротуарах на расстоянии 0,35 – 0,5 м от бордюра. В этом случае ширина тротуара увеличивается на 0,5 – 1,2 м.</w:t>
      </w:r>
    </w:p>
    <w:p w:rsidR="00EC56A6" w:rsidRPr="00E04889" w:rsidRDefault="00EC56A6" w:rsidP="00EC56A6">
      <w:pPr>
        <w:widowControl w:val="0"/>
        <w:ind w:firstLine="709"/>
        <w:jc w:val="both"/>
        <w:rPr>
          <w:rFonts w:eastAsia="Times New Roman"/>
          <w:color w:val="000000"/>
          <w:szCs w:val="28"/>
          <w:lang w:eastAsia="ru-RU"/>
        </w:rPr>
      </w:pPr>
      <w:r w:rsidRPr="00E04889">
        <w:rPr>
          <w:rFonts w:eastAsia="Times New Roman"/>
          <w:color w:val="000000"/>
          <w:szCs w:val="28"/>
          <w:lang w:eastAsia="ru-RU"/>
        </w:rPr>
        <w:t xml:space="preserve">3.10. Планирование велосипедных дорожек осуществляется </w:t>
      </w:r>
      <w:r w:rsidR="00A85B44">
        <w:rPr>
          <w:rFonts w:eastAsia="Times New Roman"/>
          <w:color w:val="000000"/>
          <w:szCs w:val="28"/>
          <w:lang w:eastAsia="ru-RU"/>
        </w:rPr>
        <w:br/>
      </w:r>
      <w:r w:rsidR="00D444FD">
        <w:rPr>
          <w:rFonts w:eastAsia="Times New Roman"/>
          <w:color w:val="000000"/>
          <w:szCs w:val="28"/>
          <w:lang w:eastAsia="ru-RU"/>
        </w:rPr>
        <w:t>в соответствии с РНГП ХМАО –</w:t>
      </w:r>
      <w:r w:rsidR="00D444FD">
        <w:t xml:space="preserve"> </w:t>
      </w:r>
      <w:r w:rsidRPr="00E04889">
        <w:rPr>
          <w:rFonts w:eastAsia="Times New Roman"/>
          <w:color w:val="000000"/>
          <w:szCs w:val="28"/>
          <w:lang w:eastAsia="ru-RU"/>
        </w:rPr>
        <w:t>Югры.</w:t>
      </w:r>
    </w:p>
    <w:p w:rsidR="00EC56A6" w:rsidRPr="00E04889" w:rsidRDefault="00EC56A6" w:rsidP="00EC56A6">
      <w:pPr>
        <w:widowControl w:val="0"/>
        <w:ind w:firstLine="709"/>
        <w:jc w:val="both"/>
        <w:rPr>
          <w:rFonts w:eastAsia="Times New Roman"/>
          <w:color w:val="000000"/>
          <w:szCs w:val="28"/>
          <w:lang w:eastAsia="ru-RU"/>
        </w:rPr>
      </w:pPr>
      <w:r w:rsidRPr="00E04889">
        <w:rPr>
          <w:rFonts w:eastAsia="Times New Roman"/>
          <w:color w:val="000000"/>
          <w:szCs w:val="28"/>
          <w:lang w:eastAsia="ru-RU"/>
        </w:rPr>
        <w:t xml:space="preserve">3.11. Озеленение улично-дорожной сети рекомендуется проектировать </w:t>
      </w:r>
      <w:r w:rsidRPr="00E04889">
        <w:rPr>
          <w:rFonts w:eastAsia="Times New Roman"/>
          <w:color w:val="000000"/>
          <w:szCs w:val="28"/>
          <w:lang w:eastAsia="ru-RU"/>
        </w:rPr>
        <w:br/>
        <w:t>в виде линейных и одиночных посадок деревьев и кустарников.</w:t>
      </w:r>
    </w:p>
    <w:p w:rsidR="00EC56A6" w:rsidRPr="00E04889" w:rsidRDefault="00EC56A6" w:rsidP="00EC56A6">
      <w:pPr>
        <w:widowControl w:val="0"/>
        <w:ind w:firstLine="709"/>
        <w:jc w:val="both"/>
        <w:rPr>
          <w:rFonts w:eastAsia="Times New Roman"/>
          <w:color w:val="000000"/>
          <w:szCs w:val="28"/>
          <w:lang w:eastAsia="ru-RU"/>
        </w:rPr>
      </w:pPr>
      <w:r w:rsidRPr="00E04889">
        <w:rPr>
          <w:rFonts w:eastAsia="Times New Roman"/>
          <w:color w:val="000000"/>
          <w:szCs w:val="28"/>
          <w:lang w:eastAsia="ru-RU"/>
        </w:rPr>
        <w:t xml:space="preserve">Деревья, высаженные вдоль улиц и дорог, не должны ограничивать видимость средств организации дорожного движения и видимость </w:t>
      </w:r>
      <w:r w:rsidRPr="00E04889">
        <w:rPr>
          <w:rFonts w:eastAsia="Times New Roman"/>
          <w:color w:val="000000"/>
          <w:szCs w:val="28"/>
          <w:lang w:eastAsia="ru-RU"/>
        </w:rPr>
        <w:br/>
        <w:t xml:space="preserve">для участников дорожного движения, а также мешать проезду транспорта </w:t>
      </w:r>
      <w:r w:rsidRPr="00E04889">
        <w:rPr>
          <w:rFonts w:eastAsia="Times New Roman"/>
          <w:color w:val="000000"/>
          <w:szCs w:val="28"/>
          <w:lang w:eastAsia="ru-RU"/>
        </w:rPr>
        <w:br/>
        <w:t>и пешеходному движению.</w:t>
      </w:r>
    </w:p>
    <w:p w:rsidR="00EC56A6" w:rsidRPr="00E04889" w:rsidRDefault="00EC56A6" w:rsidP="00EC56A6">
      <w:pPr>
        <w:spacing w:line="240" w:lineRule="atLeast"/>
        <w:ind w:firstLine="709"/>
        <w:jc w:val="both"/>
        <w:rPr>
          <w:rFonts w:eastAsia="Times New Roman"/>
          <w:color w:val="000000"/>
          <w:szCs w:val="28"/>
          <w:lang w:eastAsia="ru-RU"/>
        </w:rPr>
      </w:pPr>
      <w:r w:rsidRPr="00E04889">
        <w:rPr>
          <w:rFonts w:eastAsia="Times New Roman"/>
          <w:color w:val="000000"/>
          <w:szCs w:val="28"/>
          <w:lang w:eastAsia="ru-RU"/>
        </w:rPr>
        <w:t>Насаждения, расположенные вдоль основных пешеходных коммуникаций, не должны сокращать ширину дорожек, а также минимальную высоту свободного пространства над уровнем покрытия дорожки, равную 4 м.</w:t>
      </w:r>
    </w:p>
    <w:p w:rsidR="00EC56A6" w:rsidRPr="00E04889" w:rsidRDefault="00EC56A6" w:rsidP="00EC56A6">
      <w:pPr>
        <w:widowControl w:val="0"/>
        <w:autoSpaceDE w:val="0"/>
        <w:autoSpaceDN w:val="0"/>
        <w:adjustRightInd w:val="0"/>
        <w:spacing w:line="240" w:lineRule="atLeast"/>
        <w:ind w:firstLine="709"/>
        <w:jc w:val="both"/>
        <w:rPr>
          <w:color w:val="000000"/>
          <w:szCs w:val="28"/>
        </w:rPr>
      </w:pPr>
      <w:r w:rsidRPr="00E04889">
        <w:rPr>
          <w:color w:val="000000"/>
          <w:szCs w:val="28"/>
        </w:rPr>
        <w:t>Насаждения вдоль велодорожек не должны приводить к сокращению габаритов дорожки, высота свободного пространства над уровнем покрытия дорожки должна составлять не менее 2,5 м.</w:t>
      </w:r>
    </w:p>
    <w:p w:rsidR="00EC56A6" w:rsidRPr="00E04889" w:rsidRDefault="00EC56A6" w:rsidP="00EC56A6">
      <w:pPr>
        <w:tabs>
          <w:tab w:val="left" w:pos="1134"/>
        </w:tabs>
        <w:autoSpaceDE w:val="0"/>
        <w:autoSpaceDN w:val="0"/>
        <w:adjustRightInd w:val="0"/>
        <w:spacing w:line="240" w:lineRule="atLeast"/>
        <w:ind w:firstLine="709"/>
        <w:jc w:val="both"/>
        <w:rPr>
          <w:rFonts w:eastAsia="Times New Roman"/>
          <w:color w:val="000000"/>
          <w:szCs w:val="28"/>
          <w:lang w:eastAsia="ru-RU"/>
        </w:rPr>
      </w:pPr>
      <w:r w:rsidRPr="00E04889">
        <w:rPr>
          <w:rFonts w:eastAsia="Times New Roman"/>
          <w:color w:val="000000"/>
          <w:szCs w:val="28"/>
          <w:lang w:eastAsia="ru-RU"/>
        </w:rPr>
        <w:t>3.12. Площадь конечных пунктов общественного транспорта должна обеспечивать одновременно</w:t>
      </w:r>
      <w:r w:rsidR="00044843">
        <w:rPr>
          <w:rFonts w:eastAsia="Times New Roman"/>
          <w:color w:val="000000"/>
          <w:szCs w:val="28"/>
          <w:lang w:eastAsia="ru-RU"/>
        </w:rPr>
        <w:t>е размещение на них не менее 30</w:t>
      </w:r>
      <w:r w:rsidRPr="00E04889">
        <w:rPr>
          <w:rFonts w:eastAsia="Times New Roman"/>
          <w:color w:val="000000"/>
          <w:szCs w:val="28"/>
          <w:lang w:eastAsia="ru-RU"/>
        </w:rPr>
        <w:t xml:space="preserve">% транспортных средств, выпущенных на линию с конечного пункта в час пик, и дополнительно отстой не менее 2 единиц транспортных средств каждого маршрута исходя </w:t>
      </w:r>
      <w:r w:rsidRPr="00E04889">
        <w:rPr>
          <w:rFonts w:eastAsia="Times New Roman"/>
          <w:color w:val="000000"/>
          <w:szCs w:val="28"/>
          <w:lang w:eastAsia="ru-RU"/>
        </w:rPr>
        <w:br/>
        <w:t xml:space="preserve">из нормы 150 кв. м на 1 машино-место. Данный показатель устанавливается исходя из среднего размера автобуса и удобства совершения маневра. </w:t>
      </w:r>
      <w:r w:rsidRPr="00E04889">
        <w:rPr>
          <w:rFonts w:eastAsia="Times New Roman"/>
          <w:color w:val="000000"/>
          <w:szCs w:val="28"/>
          <w:lang w:eastAsia="ru-RU"/>
        </w:rPr>
        <w:br/>
        <w:t xml:space="preserve">При использовании небольших автобусов и невысокой загруженности маршрутов площадь конечного пункта может быть уменьшена. </w:t>
      </w:r>
    </w:p>
    <w:p w:rsidR="00EC56A6" w:rsidRPr="00E04889" w:rsidRDefault="00EC56A6" w:rsidP="00EC56A6">
      <w:pPr>
        <w:tabs>
          <w:tab w:val="left" w:pos="1985"/>
        </w:tabs>
        <w:ind w:firstLine="709"/>
        <w:rPr>
          <w:color w:val="000000"/>
        </w:rPr>
      </w:pPr>
      <w:r w:rsidRPr="00E04889">
        <w:rPr>
          <w:color w:val="000000"/>
        </w:rPr>
        <w:t>4. Расчетные показатели в сфере инженерного обеспечения.</w:t>
      </w:r>
    </w:p>
    <w:p w:rsidR="00EC56A6" w:rsidRPr="00E04889" w:rsidRDefault="00EC56A6" w:rsidP="00EC56A6">
      <w:pPr>
        <w:pStyle w:val="S5"/>
        <w:rPr>
          <w:color w:val="000000"/>
        </w:rPr>
      </w:pPr>
      <w:r w:rsidRPr="00E04889">
        <w:rPr>
          <w:color w:val="000000"/>
        </w:rPr>
        <w:t xml:space="preserve">4.1. При планировании мероприятий по инженерному обеспечению территории следует руководствоваться нормами, установленными </w:t>
      </w:r>
      <w:r w:rsidRPr="00E04889">
        <w:rPr>
          <w:color w:val="000000"/>
        </w:rPr>
        <w:br/>
        <w:t>на федеральном и региональном уровне.</w:t>
      </w:r>
    </w:p>
    <w:p w:rsidR="00EC56A6" w:rsidRPr="00E04889" w:rsidRDefault="00EC56A6" w:rsidP="00EC56A6">
      <w:pPr>
        <w:spacing w:line="240" w:lineRule="atLeast"/>
        <w:ind w:firstLine="709"/>
        <w:rPr>
          <w:rFonts w:eastAsia="Times New Roman"/>
          <w:color w:val="000000"/>
          <w:szCs w:val="28"/>
          <w:lang w:eastAsia="ru-RU"/>
        </w:rPr>
      </w:pPr>
      <w:r w:rsidRPr="00E04889">
        <w:rPr>
          <w:rFonts w:eastAsia="Times New Roman"/>
          <w:color w:val="000000"/>
          <w:szCs w:val="28"/>
          <w:lang w:eastAsia="ru-RU"/>
        </w:rPr>
        <w:t xml:space="preserve">4.2. Норматив обеспеченности телефонной связью общего пользования – 300 телефонных номеров на 1 000 человек. </w:t>
      </w:r>
    </w:p>
    <w:p w:rsidR="00EC56A6" w:rsidRPr="00E04889" w:rsidRDefault="00EC56A6" w:rsidP="00EC56A6">
      <w:pPr>
        <w:spacing w:line="240" w:lineRule="atLeast"/>
        <w:ind w:firstLine="709"/>
        <w:jc w:val="both"/>
        <w:rPr>
          <w:rFonts w:eastAsia="Times New Roman"/>
          <w:color w:val="000000"/>
          <w:szCs w:val="28"/>
          <w:lang w:eastAsia="ru-RU"/>
        </w:rPr>
      </w:pPr>
      <w:r w:rsidRPr="00E04889">
        <w:rPr>
          <w:rFonts w:eastAsia="Times New Roman"/>
          <w:color w:val="000000"/>
          <w:szCs w:val="28"/>
          <w:lang w:eastAsia="ru-RU"/>
        </w:rPr>
        <w:t>4.3. В местах пересечения трубопроводов, прокладываемых на высоких опорах, с автодорогами высоту от верха покрытия проезжей части до низа труб или поверхности изоляции следует принимать не менее 6 м.</w:t>
      </w:r>
    </w:p>
    <w:p w:rsidR="00A85B44" w:rsidRDefault="00A85B44" w:rsidP="00EC56A6">
      <w:pPr>
        <w:pStyle w:val="S5"/>
        <w:rPr>
          <w:color w:val="000000"/>
        </w:rPr>
      </w:pPr>
    </w:p>
    <w:p w:rsidR="00EC56A6" w:rsidRPr="00E04889" w:rsidRDefault="00EC56A6" w:rsidP="00EC56A6">
      <w:pPr>
        <w:pStyle w:val="S5"/>
        <w:rPr>
          <w:color w:val="000000"/>
        </w:rPr>
      </w:pPr>
      <w:r w:rsidRPr="00E04889">
        <w:rPr>
          <w:color w:val="000000"/>
        </w:rPr>
        <w:t>5. Расчетные показатели в сфере инженерной подготовки и защиты территорий</w:t>
      </w:r>
      <w:r w:rsidR="00A85B44">
        <w:rPr>
          <w:b/>
          <w:color w:val="000000"/>
        </w:rPr>
        <w:t>.</w:t>
      </w:r>
    </w:p>
    <w:p w:rsidR="00EC56A6" w:rsidRPr="00E04889" w:rsidRDefault="00EC56A6" w:rsidP="00EC56A6">
      <w:pPr>
        <w:pStyle w:val="S5"/>
        <w:spacing w:line="240" w:lineRule="auto"/>
        <w:rPr>
          <w:b/>
          <w:color w:val="000000"/>
        </w:rPr>
      </w:pPr>
      <w:r w:rsidRPr="00E04889">
        <w:rPr>
          <w:color w:val="000000"/>
        </w:rPr>
        <w:t>При планировании мероприятий по инженерной подготовке и защите территорий</w:t>
      </w:r>
      <w:r w:rsidRPr="00E04889">
        <w:rPr>
          <w:b/>
          <w:color w:val="000000"/>
        </w:rPr>
        <w:t xml:space="preserve"> </w:t>
      </w:r>
      <w:r w:rsidRPr="00E04889">
        <w:rPr>
          <w:color w:val="000000"/>
        </w:rPr>
        <w:t>следует руководствов</w:t>
      </w:r>
      <w:r w:rsidR="00A85B44">
        <w:rPr>
          <w:color w:val="000000"/>
        </w:rPr>
        <w:t>аться нормами, установленными</w:t>
      </w:r>
      <w:r w:rsidR="00A85B44">
        <w:rPr>
          <w:color w:val="000000"/>
        </w:rPr>
        <w:br/>
        <w:t>н</w:t>
      </w:r>
      <w:r w:rsidRPr="00E04889">
        <w:rPr>
          <w:color w:val="000000"/>
        </w:rPr>
        <w:t>а федеральном и региональном уровне</w:t>
      </w:r>
      <w:r w:rsidRPr="00E04889">
        <w:rPr>
          <w:b/>
          <w:color w:val="000000"/>
        </w:rPr>
        <w:t>.</w:t>
      </w:r>
    </w:p>
    <w:p w:rsidR="00EC56A6" w:rsidRPr="00E04889" w:rsidRDefault="00EC56A6" w:rsidP="00EC56A6">
      <w:pPr>
        <w:pStyle w:val="S5"/>
        <w:rPr>
          <w:color w:val="000000"/>
        </w:rPr>
      </w:pPr>
      <w:r w:rsidRPr="00E04889">
        <w:rPr>
          <w:color w:val="000000"/>
        </w:rPr>
        <w:t>6. Расчетные показатели в сфере охраны окружающей среды.</w:t>
      </w:r>
    </w:p>
    <w:p w:rsidR="00EC56A6" w:rsidRPr="00E04889" w:rsidRDefault="00EC56A6" w:rsidP="00EC56A6">
      <w:pPr>
        <w:pStyle w:val="S5"/>
        <w:spacing w:line="240" w:lineRule="auto"/>
        <w:rPr>
          <w:color w:val="000000"/>
        </w:rPr>
      </w:pPr>
      <w:r w:rsidRPr="00E04889">
        <w:rPr>
          <w:color w:val="000000"/>
        </w:rPr>
        <w:t>При планировании мероприятий по охране окружающей среды следует руководствоваться нормами, установленными на федеральном и региональном уровне.</w:t>
      </w:r>
    </w:p>
    <w:p w:rsidR="00EC56A6" w:rsidRPr="00E04889" w:rsidRDefault="00EC56A6" w:rsidP="00EC56A6">
      <w:pPr>
        <w:ind w:firstLine="709"/>
        <w:rPr>
          <w:color w:val="000000"/>
        </w:rPr>
      </w:pPr>
    </w:p>
    <w:p w:rsidR="00EC56A6" w:rsidRPr="00E04889" w:rsidRDefault="00EC56A6" w:rsidP="00EC56A6">
      <w:pPr>
        <w:ind w:firstLine="709"/>
        <w:jc w:val="both"/>
        <w:rPr>
          <w:color w:val="000000"/>
        </w:rPr>
      </w:pPr>
      <w:r w:rsidRPr="00E04889">
        <w:rPr>
          <w:color w:val="000000"/>
        </w:rPr>
        <w:t>Глава 2. Расчетные показатели минимально допустимого уровня обеспеченности объектами иного значения и максимально допустимого уровня территориальной доступности объектов иного значения, определяющие параметры объектов местного значения городского округа и качество среды</w:t>
      </w:r>
      <w:r w:rsidR="00044843">
        <w:rPr>
          <w:color w:val="000000"/>
        </w:rPr>
        <w:t>.</w:t>
      </w:r>
    </w:p>
    <w:p w:rsidR="00EC56A6" w:rsidRPr="00E04889" w:rsidRDefault="00EC56A6" w:rsidP="00EC56A6">
      <w:pPr>
        <w:widowControl w:val="0"/>
        <w:ind w:firstLine="709"/>
        <w:jc w:val="both"/>
        <w:rPr>
          <w:color w:val="000000"/>
        </w:rPr>
      </w:pPr>
      <w:r w:rsidRPr="00E04889">
        <w:rPr>
          <w:color w:val="000000"/>
        </w:rPr>
        <w:t>7. Общие расчетные показатели планировочной организации территории города Сургута</w:t>
      </w:r>
      <w:r w:rsidR="000C113C">
        <w:rPr>
          <w:color w:val="000000"/>
        </w:rPr>
        <w:t>.</w:t>
      </w:r>
    </w:p>
    <w:p w:rsidR="00EC56A6" w:rsidRPr="00E04889" w:rsidRDefault="00EC56A6" w:rsidP="00EC56A6">
      <w:pPr>
        <w:widowControl w:val="0"/>
        <w:tabs>
          <w:tab w:val="left" w:pos="-4253"/>
        </w:tabs>
        <w:ind w:firstLine="709"/>
        <w:jc w:val="both"/>
        <w:rPr>
          <w:color w:val="000000"/>
          <w:szCs w:val="28"/>
        </w:rPr>
      </w:pPr>
      <w:r w:rsidRPr="00E04889">
        <w:rPr>
          <w:color w:val="000000"/>
          <w:szCs w:val="28"/>
        </w:rPr>
        <w:t xml:space="preserve">При планировании мероприятий по планировочной организации территории следует руководствоваться нормами, установленными </w:t>
      </w:r>
      <w:r w:rsidRPr="00E04889">
        <w:rPr>
          <w:color w:val="000000"/>
          <w:szCs w:val="28"/>
        </w:rPr>
        <w:br/>
        <w:t>на федеральном и региональном уровне.</w:t>
      </w:r>
    </w:p>
    <w:p w:rsidR="00EC56A6" w:rsidRPr="00E04889" w:rsidRDefault="00EC56A6" w:rsidP="00EC56A6">
      <w:pPr>
        <w:widowControl w:val="0"/>
        <w:tabs>
          <w:tab w:val="left" w:pos="1843"/>
        </w:tabs>
        <w:ind w:firstLine="709"/>
        <w:jc w:val="both"/>
        <w:rPr>
          <w:color w:val="000000"/>
        </w:rPr>
      </w:pPr>
      <w:r w:rsidRPr="00E04889">
        <w:rPr>
          <w:color w:val="000000"/>
        </w:rPr>
        <w:t>8. Расчетные показатели в сфере социального и коммунального бытового обеспечения.</w:t>
      </w:r>
    </w:p>
    <w:p w:rsidR="00EC56A6" w:rsidRPr="00E04889" w:rsidRDefault="00EC56A6" w:rsidP="00EC56A6">
      <w:pPr>
        <w:pStyle w:val="a6"/>
        <w:widowControl w:val="0"/>
        <w:tabs>
          <w:tab w:val="left" w:pos="851"/>
          <w:tab w:val="left" w:pos="993"/>
        </w:tabs>
        <w:spacing w:line="240" w:lineRule="auto"/>
        <w:ind w:firstLine="709"/>
        <w:rPr>
          <w:color w:val="000000"/>
          <w:sz w:val="28"/>
          <w:szCs w:val="28"/>
        </w:rPr>
      </w:pPr>
      <w:r w:rsidRPr="00E04889">
        <w:rPr>
          <w:color w:val="000000"/>
          <w:sz w:val="28"/>
          <w:szCs w:val="28"/>
          <w:lang w:val="ru-RU"/>
        </w:rPr>
        <w:t xml:space="preserve">8.1 </w:t>
      </w:r>
      <w:r w:rsidRPr="00E04889">
        <w:rPr>
          <w:color w:val="000000"/>
          <w:sz w:val="28"/>
          <w:szCs w:val="28"/>
        </w:rPr>
        <w:t>При разработке генерального плана городского округа</w:t>
      </w:r>
      <w:r w:rsidRPr="00E04889">
        <w:rPr>
          <w:color w:val="000000"/>
          <w:sz w:val="28"/>
          <w:szCs w:val="28"/>
          <w:lang w:val="ru-RU"/>
        </w:rPr>
        <w:t xml:space="preserve">, </w:t>
      </w:r>
      <w:r w:rsidRPr="00E04889">
        <w:rPr>
          <w:color w:val="000000"/>
          <w:sz w:val="28"/>
          <w:szCs w:val="28"/>
        </w:rPr>
        <w:t>помимо размещения объектов местного значения городского округа</w:t>
      </w:r>
      <w:r w:rsidRPr="00E04889">
        <w:rPr>
          <w:color w:val="000000"/>
          <w:sz w:val="28"/>
          <w:szCs w:val="28"/>
          <w:lang w:val="ru-RU"/>
        </w:rPr>
        <w:t>,</w:t>
      </w:r>
      <w:r w:rsidRPr="00E04889">
        <w:rPr>
          <w:color w:val="000000"/>
          <w:sz w:val="28"/>
          <w:szCs w:val="28"/>
        </w:rPr>
        <w:t xml:space="preserve"> необходимо предусматривать функциональные зоны для размещения объектов федерального, регионального и иного значений, а в проектах планировки территорий городского округа – конкретизировать зоны их планируемого размещения. Параметры зон определяются с уч</w:t>
      </w:r>
      <w:r w:rsidRPr="00E04889">
        <w:rPr>
          <w:color w:val="000000"/>
          <w:sz w:val="28"/>
          <w:szCs w:val="28"/>
          <w:lang w:val="ru-RU"/>
        </w:rPr>
        <w:t>е</w:t>
      </w:r>
      <w:r w:rsidRPr="00E04889">
        <w:rPr>
          <w:color w:val="000000"/>
          <w:sz w:val="28"/>
          <w:szCs w:val="28"/>
        </w:rPr>
        <w:t>том характеристик объектов федерального и регионального значений, запланированных к размещению вышестоящими документами территориального планирования или документами социально-экономического развития всех уровней. Размещение объектов необходимо осуществлять с уч</w:t>
      </w:r>
      <w:r w:rsidRPr="00E04889">
        <w:rPr>
          <w:color w:val="000000"/>
          <w:sz w:val="28"/>
          <w:szCs w:val="28"/>
          <w:lang w:val="ru-RU"/>
        </w:rPr>
        <w:t>е</w:t>
      </w:r>
      <w:r w:rsidRPr="00E04889">
        <w:rPr>
          <w:color w:val="000000"/>
          <w:sz w:val="28"/>
          <w:szCs w:val="28"/>
        </w:rPr>
        <w:t>том нормативных значений радиусов обслуживания.</w:t>
      </w:r>
    </w:p>
    <w:p w:rsidR="00EC56A6" w:rsidRPr="00E04889" w:rsidRDefault="00EC56A6" w:rsidP="00EC56A6">
      <w:pPr>
        <w:pStyle w:val="a6"/>
        <w:widowControl w:val="0"/>
        <w:spacing w:line="240" w:lineRule="auto"/>
        <w:ind w:firstLine="709"/>
        <w:rPr>
          <w:color w:val="000000"/>
          <w:sz w:val="28"/>
          <w:szCs w:val="28"/>
        </w:rPr>
      </w:pPr>
      <w:r w:rsidRPr="00E04889">
        <w:rPr>
          <w:color w:val="000000"/>
          <w:sz w:val="28"/>
          <w:szCs w:val="28"/>
        </w:rPr>
        <w:t xml:space="preserve">Нормативы обеспеченности в соответствии с </w:t>
      </w:r>
      <w:r w:rsidR="00F212DC">
        <w:rPr>
          <w:color w:val="000000"/>
          <w:sz w:val="28"/>
          <w:szCs w:val="28"/>
          <w:lang w:val="ru-RU"/>
        </w:rPr>
        <w:t>РНГП ХМАО –</w:t>
      </w:r>
      <w:r w:rsidRPr="00E04889">
        <w:rPr>
          <w:color w:val="000000"/>
          <w:sz w:val="28"/>
          <w:szCs w:val="28"/>
          <w:lang w:val="ru-RU"/>
        </w:rPr>
        <w:t xml:space="preserve"> Югры</w:t>
      </w:r>
      <w:r w:rsidRPr="00E04889">
        <w:rPr>
          <w:color w:val="000000"/>
          <w:sz w:val="28"/>
          <w:szCs w:val="28"/>
        </w:rPr>
        <w:t xml:space="preserve"> </w:t>
      </w:r>
      <w:r w:rsidRPr="00E04889">
        <w:rPr>
          <w:color w:val="000000"/>
          <w:sz w:val="28"/>
          <w:szCs w:val="28"/>
          <w:lang w:val="ru-RU"/>
        </w:rPr>
        <w:t xml:space="preserve">следует </w:t>
      </w:r>
      <w:r w:rsidRPr="00E04889">
        <w:rPr>
          <w:color w:val="000000"/>
          <w:sz w:val="28"/>
          <w:szCs w:val="28"/>
        </w:rPr>
        <w:t>принимать для следующих организаций обслуживания:</w:t>
      </w:r>
    </w:p>
    <w:p w:rsidR="00EC56A6" w:rsidRPr="00E04889" w:rsidRDefault="00EC56A6" w:rsidP="00EC56A6">
      <w:pPr>
        <w:pStyle w:val="a3"/>
        <w:numPr>
          <w:ilvl w:val="0"/>
          <w:numId w:val="0"/>
        </w:numPr>
        <w:spacing w:after="0"/>
        <w:ind w:firstLine="709"/>
        <w:rPr>
          <w:color w:val="000000"/>
          <w:sz w:val="28"/>
          <w:szCs w:val="28"/>
        </w:rPr>
      </w:pPr>
      <w:r w:rsidRPr="00E04889">
        <w:rPr>
          <w:color w:val="000000"/>
          <w:sz w:val="28"/>
          <w:szCs w:val="28"/>
          <w:lang w:val="ru-RU"/>
        </w:rPr>
        <w:t xml:space="preserve">- </w:t>
      </w:r>
      <w:r w:rsidRPr="00E04889">
        <w:rPr>
          <w:color w:val="000000"/>
          <w:sz w:val="28"/>
          <w:szCs w:val="28"/>
        </w:rPr>
        <w:t>организаций и учреждений управления;</w:t>
      </w:r>
    </w:p>
    <w:p w:rsidR="00EC56A6" w:rsidRPr="00E04889" w:rsidRDefault="00EC56A6" w:rsidP="00EC56A6">
      <w:pPr>
        <w:pStyle w:val="a3"/>
        <w:numPr>
          <w:ilvl w:val="0"/>
          <w:numId w:val="0"/>
        </w:numPr>
        <w:spacing w:after="0"/>
        <w:ind w:firstLine="709"/>
        <w:rPr>
          <w:color w:val="000000"/>
          <w:sz w:val="28"/>
          <w:szCs w:val="28"/>
        </w:rPr>
      </w:pPr>
      <w:r w:rsidRPr="00E04889">
        <w:rPr>
          <w:color w:val="000000"/>
          <w:sz w:val="28"/>
          <w:szCs w:val="28"/>
          <w:lang w:val="ru-RU"/>
        </w:rPr>
        <w:t xml:space="preserve">- </w:t>
      </w:r>
      <w:r w:rsidRPr="00E04889">
        <w:rPr>
          <w:color w:val="000000"/>
          <w:sz w:val="28"/>
          <w:szCs w:val="28"/>
        </w:rPr>
        <w:t>аптечных организаций;</w:t>
      </w:r>
    </w:p>
    <w:p w:rsidR="00EC56A6" w:rsidRPr="00E04889" w:rsidRDefault="00EC56A6" w:rsidP="00EC56A6">
      <w:pPr>
        <w:pStyle w:val="a3"/>
        <w:numPr>
          <w:ilvl w:val="0"/>
          <w:numId w:val="0"/>
        </w:numPr>
        <w:spacing w:after="0"/>
        <w:ind w:firstLine="709"/>
        <w:rPr>
          <w:color w:val="000000"/>
          <w:sz w:val="28"/>
          <w:szCs w:val="28"/>
        </w:rPr>
      </w:pPr>
      <w:r w:rsidRPr="00E04889">
        <w:rPr>
          <w:color w:val="000000"/>
          <w:sz w:val="28"/>
          <w:szCs w:val="28"/>
          <w:lang w:val="ru-RU"/>
        </w:rPr>
        <w:t xml:space="preserve">- </w:t>
      </w:r>
      <w:r w:rsidRPr="00E04889">
        <w:rPr>
          <w:color w:val="000000"/>
          <w:sz w:val="28"/>
          <w:szCs w:val="28"/>
        </w:rPr>
        <w:t>отделений почтовой связи;</w:t>
      </w:r>
    </w:p>
    <w:p w:rsidR="00EC56A6" w:rsidRPr="00E04889" w:rsidRDefault="00EC56A6" w:rsidP="00EC56A6">
      <w:pPr>
        <w:pStyle w:val="a3"/>
        <w:numPr>
          <w:ilvl w:val="0"/>
          <w:numId w:val="0"/>
        </w:numPr>
        <w:spacing w:after="0"/>
        <w:ind w:firstLine="709"/>
        <w:rPr>
          <w:color w:val="000000"/>
          <w:sz w:val="28"/>
          <w:szCs w:val="28"/>
        </w:rPr>
      </w:pPr>
      <w:r w:rsidRPr="00E04889">
        <w:rPr>
          <w:color w:val="000000"/>
          <w:sz w:val="28"/>
          <w:szCs w:val="28"/>
          <w:lang w:val="ru-RU"/>
        </w:rPr>
        <w:t xml:space="preserve">- </w:t>
      </w:r>
      <w:r w:rsidRPr="00E04889">
        <w:rPr>
          <w:color w:val="000000"/>
          <w:sz w:val="28"/>
          <w:szCs w:val="28"/>
        </w:rPr>
        <w:t>отделений банков;</w:t>
      </w:r>
    </w:p>
    <w:p w:rsidR="00EC56A6" w:rsidRPr="00E04889" w:rsidRDefault="00EC56A6" w:rsidP="00EC56A6">
      <w:pPr>
        <w:pStyle w:val="a3"/>
        <w:numPr>
          <w:ilvl w:val="0"/>
          <w:numId w:val="0"/>
        </w:numPr>
        <w:spacing w:after="0"/>
        <w:ind w:firstLine="709"/>
        <w:rPr>
          <w:color w:val="000000"/>
          <w:sz w:val="28"/>
          <w:szCs w:val="28"/>
        </w:rPr>
      </w:pPr>
      <w:r w:rsidRPr="00E04889">
        <w:rPr>
          <w:color w:val="000000"/>
          <w:sz w:val="28"/>
          <w:szCs w:val="28"/>
          <w:lang w:val="ru-RU"/>
        </w:rPr>
        <w:t xml:space="preserve">- </w:t>
      </w:r>
      <w:r w:rsidRPr="00E04889">
        <w:rPr>
          <w:color w:val="000000"/>
          <w:sz w:val="28"/>
          <w:szCs w:val="28"/>
        </w:rPr>
        <w:t>пунктов при</w:t>
      </w:r>
      <w:r w:rsidRPr="00E04889">
        <w:rPr>
          <w:color w:val="000000"/>
          <w:sz w:val="28"/>
          <w:szCs w:val="28"/>
          <w:lang w:val="ru-RU"/>
        </w:rPr>
        <w:t>е</w:t>
      </w:r>
      <w:r w:rsidRPr="00E04889">
        <w:rPr>
          <w:color w:val="000000"/>
          <w:sz w:val="28"/>
          <w:szCs w:val="28"/>
        </w:rPr>
        <w:t>ма вторичного сырья;</w:t>
      </w:r>
    </w:p>
    <w:p w:rsidR="00EC56A6" w:rsidRPr="00E04889" w:rsidRDefault="00EC56A6" w:rsidP="00EC56A6">
      <w:pPr>
        <w:pStyle w:val="a3"/>
        <w:numPr>
          <w:ilvl w:val="0"/>
          <w:numId w:val="0"/>
        </w:numPr>
        <w:spacing w:after="0"/>
        <w:ind w:firstLine="709"/>
        <w:rPr>
          <w:color w:val="000000"/>
          <w:sz w:val="28"/>
          <w:szCs w:val="28"/>
        </w:rPr>
      </w:pPr>
      <w:r w:rsidRPr="00E04889">
        <w:rPr>
          <w:color w:val="000000"/>
          <w:sz w:val="28"/>
          <w:szCs w:val="28"/>
          <w:lang w:val="ru-RU"/>
        </w:rPr>
        <w:t xml:space="preserve">- </w:t>
      </w:r>
      <w:r w:rsidRPr="00E04889">
        <w:rPr>
          <w:color w:val="000000"/>
          <w:sz w:val="28"/>
          <w:szCs w:val="28"/>
        </w:rPr>
        <w:t>жилищно-эксплуатационны</w:t>
      </w:r>
      <w:r w:rsidRPr="00E04889">
        <w:rPr>
          <w:color w:val="000000"/>
          <w:sz w:val="28"/>
          <w:szCs w:val="28"/>
          <w:lang w:val="ru-RU"/>
        </w:rPr>
        <w:t>х</w:t>
      </w:r>
      <w:r w:rsidRPr="00E04889">
        <w:rPr>
          <w:color w:val="000000"/>
          <w:sz w:val="28"/>
          <w:szCs w:val="28"/>
        </w:rPr>
        <w:t xml:space="preserve"> организаций;</w:t>
      </w:r>
    </w:p>
    <w:p w:rsidR="00EC56A6" w:rsidRPr="00E04889" w:rsidRDefault="00EC56A6" w:rsidP="00EC56A6">
      <w:pPr>
        <w:pStyle w:val="a3"/>
        <w:numPr>
          <w:ilvl w:val="0"/>
          <w:numId w:val="0"/>
        </w:numPr>
        <w:spacing w:after="0"/>
        <w:ind w:firstLine="709"/>
        <w:rPr>
          <w:color w:val="000000"/>
          <w:sz w:val="28"/>
          <w:szCs w:val="28"/>
        </w:rPr>
      </w:pPr>
      <w:r w:rsidRPr="00E04889">
        <w:rPr>
          <w:color w:val="000000"/>
          <w:sz w:val="28"/>
          <w:szCs w:val="28"/>
          <w:lang w:val="ru-RU"/>
        </w:rPr>
        <w:t xml:space="preserve">- </w:t>
      </w:r>
      <w:r w:rsidRPr="00E04889">
        <w:rPr>
          <w:color w:val="000000"/>
          <w:sz w:val="28"/>
          <w:szCs w:val="28"/>
        </w:rPr>
        <w:t>гостиниц;</w:t>
      </w:r>
    </w:p>
    <w:p w:rsidR="00EC56A6" w:rsidRPr="00E04889" w:rsidRDefault="00EC56A6" w:rsidP="00EC56A6">
      <w:pPr>
        <w:pStyle w:val="a3"/>
        <w:numPr>
          <w:ilvl w:val="0"/>
          <w:numId w:val="0"/>
        </w:numPr>
        <w:spacing w:after="0"/>
        <w:ind w:firstLine="709"/>
        <w:rPr>
          <w:color w:val="000000"/>
          <w:sz w:val="28"/>
          <w:szCs w:val="28"/>
        </w:rPr>
      </w:pPr>
      <w:r w:rsidRPr="00E04889">
        <w:rPr>
          <w:color w:val="000000"/>
          <w:sz w:val="28"/>
          <w:szCs w:val="28"/>
          <w:lang w:val="ru-RU"/>
        </w:rPr>
        <w:t xml:space="preserve">- </w:t>
      </w:r>
      <w:r w:rsidRPr="00E04889">
        <w:rPr>
          <w:color w:val="000000"/>
          <w:sz w:val="28"/>
          <w:szCs w:val="28"/>
        </w:rPr>
        <w:t>общественных уборных.</w:t>
      </w:r>
    </w:p>
    <w:p w:rsidR="00EC56A6" w:rsidRPr="00E04889" w:rsidRDefault="00EC56A6" w:rsidP="00EC56A6">
      <w:pPr>
        <w:pStyle w:val="a6"/>
        <w:spacing w:line="240" w:lineRule="auto"/>
        <w:ind w:firstLine="709"/>
        <w:rPr>
          <w:color w:val="000000"/>
          <w:sz w:val="28"/>
          <w:szCs w:val="28"/>
        </w:rPr>
      </w:pPr>
      <w:r w:rsidRPr="00E04889">
        <w:rPr>
          <w:color w:val="000000"/>
          <w:sz w:val="28"/>
          <w:szCs w:val="28"/>
        </w:rPr>
        <w:t>Норматив обеспеченности торговыми предприятиями необходимо определять в соответствии с нормативно-правовым актом Ханты-Мансийского автономного округа</w:t>
      </w:r>
      <w:r w:rsidRPr="00E04889">
        <w:rPr>
          <w:color w:val="000000"/>
          <w:sz w:val="28"/>
          <w:szCs w:val="28"/>
          <w:lang w:val="ru-RU"/>
        </w:rPr>
        <w:t xml:space="preserve"> – </w:t>
      </w:r>
      <w:r w:rsidRPr="00E04889">
        <w:rPr>
          <w:color w:val="000000"/>
          <w:sz w:val="28"/>
          <w:szCs w:val="28"/>
        </w:rPr>
        <w:t>Югры, устанавливающим нормативы обеспеченности населения площадью торговых объектов.</w:t>
      </w:r>
    </w:p>
    <w:p w:rsidR="00EC56A6" w:rsidRPr="00E04889" w:rsidRDefault="00EC56A6" w:rsidP="00EC56A6">
      <w:pPr>
        <w:pStyle w:val="a6"/>
        <w:spacing w:line="240" w:lineRule="auto"/>
        <w:ind w:firstLine="709"/>
        <w:rPr>
          <w:color w:val="000000"/>
          <w:sz w:val="28"/>
          <w:szCs w:val="28"/>
        </w:rPr>
      </w:pPr>
      <w:r w:rsidRPr="00E04889">
        <w:rPr>
          <w:color w:val="000000"/>
          <w:sz w:val="28"/>
          <w:szCs w:val="28"/>
        </w:rPr>
        <w:t xml:space="preserve">Нормативы минимальных размеров земельных участков учреждений </w:t>
      </w:r>
      <w:r w:rsidRPr="00E04889">
        <w:rPr>
          <w:color w:val="000000"/>
          <w:sz w:val="28"/>
          <w:szCs w:val="28"/>
          <w:lang w:val="ru-RU"/>
        </w:rPr>
        <w:t xml:space="preserve">            </w:t>
      </w:r>
      <w:r w:rsidRPr="00E04889">
        <w:rPr>
          <w:color w:val="000000"/>
          <w:sz w:val="28"/>
          <w:szCs w:val="28"/>
        </w:rPr>
        <w:t xml:space="preserve">и предприятий обслуживания </w:t>
      </w:r>
      <w:r w:rsidRPr="00E04889">
        <w:rPr>
          <w:color w:val="000000"/>
          <w:sz w:val="28"/>
          <w:szCs w:val="28"/>
          <w:lang w:val="ru-RU"/>
        </w:rPr>
        <w:t>следует</w:t>
      </w:r>
      <w:r w:rsidRPr="00E04889">
        <w:rPr>
          <w:color w:val="000000"/>
          <w:sz w:val="28"/>
          <w:szCs w:val="28"/>
        </w:rPr>
        <w:t xml:space="preserve"> принимать в соответствии с </w:t>
      </w:r>
      <w:r w:rsidRPr="00E04889">
        <w:rPr>
          <w:color w:val="000000"/>
          <w:sz w:val="28"/>
          <w:szCs w:val="28"/>
          <w:lang w:val="ru-RU"/>
        </w:rPr>
        <w:t xml:space="preserve">РНГП </w:t>
      </w:r>
      <w:r w:rsidR="00FC28DF">
        <w:rPr>
          <w:color w:val="000000"/>
          <w:sz w:val="28"/>
          <w:szCs w:val="28"/>
          <w:lang w:val="ru-RU"/>
        </w:rPr>
        <w:br/>
        <w:t>ХМАО –</w:t>
      </w:r>
      <w:r w:rsidRPr="00E04889">
        <w:rPr>
          <w:color w:val="000000"/>
          <w:sz w:val="28"/>
          <w:szCs w:val="28"/>
          <w:lang w:val="ru-RU"/>
        </w:rPr>
        <w:t xml:space="preserve"> Югры</w:t>
      </w:r>
      <w:r w:rsidRPr="00E04889">
        <w:rPr>
          <w:color w:val="000000"/>
          <w:sz w:val="28"/>
          <w:szCs w:val="28"/>
        </w:rPr>
        <w:t>.</w:t>
      </w:r>
    </w:p>
    <w:p w:rsidR="00EC56A6" w:rsidRPr="00E04889" w:rsidRDefault="00EC56A6" w:rsidP="00EC56A6">
      <w:pPr>
        <w:pStyle w:val="a6"/>
        <w:spacing w:line="240" w:lineRule="auto"/>
        <w:ind w:firstLine="709"/>
        <w:rPr>
          <w:color w:val="000000"/>
          <w:sz w:val="28"/>
          <w:szCs w:val="28"/>
          <w:lang w:val="ru-RU"/>
        </w:rPr>
      </w:pPr>
      <w:r w:rsidRPr="00E04889">
        <w:rPr>
          <w:color w:val="000000"/>
          <w:sz w:val="28"/>
          <w:szCs w:val="28"/>
        </w:rPr>
        <w:t>Организации обслуживания всех видов и форм собственности необходимо размещать с уч</w:t>
      </w:r>
      <w:r w:rsidRPr="00E04889">
        <w:rPr>
          <w:color w:val="000000"/>
          <w:sz w:val="28"/>
          <w:szCs w:val="28"/>
          <w:lang w:val="ru-RU"/>
        </w:rPr>
        <w:t>е</w:t>
      </w:r>
      <w:r w:rsidRPr="00E04889">
        <w:rPr>
          <w:color w:val="000000"/>
          <w:sz w:val="28"/>
          <w:szCs w:val="28"/>
        </w:rPr>
        <w:t>том градостроительной ситуации, планировочной организации городского округа в целях создания единой системы обслуживания.</w:t>
      </w:r>
      <w:r w:rsidRPr="00E04889">
        <w:rPr>
          <w:color w:val="000000"/>
          <w:sz w:val="28"/>
          <w:szCs w:val="28"/>
          <w:lang w:val="ru-RU"/>
        </w:rPr>
        <w:t xml:space="preserve"> </w:t>
      </w:r>
    </w:p>
    <w:p w:rsidR="00EC56A6" w:rsidRPr="00E04889" w:rsidRDefault="00EC56A6" w:rsidP="00EC56A6">
      <w:pPr>
        <w:pStyle w:val="a6"/>
        <w:spacing w:line="240" w:lineRule="auto"/>
        <w:ind w:firstLine="709"/>
        <w:rPr>
          <w:color w:val="000000"/>
          <w:sz w:val="28"/>
          <w:szCs w:val="28"/>
        </w:rPr>
      </w:pPr>
      <w:r w:rsidRPr="00E04889">
        <w:rPr>
          <w:color w:val="000000"/>
          <w:sz w:val="28"/>
          <w:szCs w:val="28"/>
        </w:rPr>
        <w:t xml:space="preserve">При разработке проектов планировки необходимо учитывать ступенчатую систему распределения основных видов организаций обслуживания </w:t>
      </w:r>
      <w:r w:rsidRPr="00E04889">
        <w:rPr>
          <w:color w:val="000000"/>
          <w:sz w:val="28"/>
          <w:szCs w:val="28"/>
        </w:rPr>
        <w:br/>
        <w:t>в соответствии с планировочной организацией территории городского округа (</w:t>
      </w:r>
      <w:r w:rsidRPr="00E04889">
        <w:rPr>
          <w:color w:val="000000"/>
          <w:sz w:val="28"/>
          <w:szCs w:val="28"/>
          <w:lang w:val="ru-RU"/>
        </w:rPr>
        <w:t>таблица 4</w:t>
      </w:r>
      <w:r w:rsidRPr="00E04889">
        <w:rPr>
          <w:color w:val="000000"/>
          <w:sz w:val="28"/>
          <w:szCs w:val="28"/>
        </w:rPr>
        <w:t>).</w:t>
      </w:r>
    </w:p>
    <w:p w:rsidR="00EC56A6" w:rsidRPr="00E04889" w:rsidRDefault="00EC56A6" w:rsidP="00EC56A6">
      <w:pPr>
        <w:pStyle w:val="a6"/>
        <w:spacing w:line="240" w:lineRule="auto"/>
        <w:ind w:firstLine="709"/>
        <w:rPr>
          <w:color w:val="000000"/>
          <w:sz w:val="28"/>
          <w:szCs w:val="28"/>
        </w:rPr>
      </w:pPr>
    </w:p>
    <w:p w:rsidR="00EC56A6" w:rsidRDefault="00EC56A6" w:rsidP="00EC56A6">
      <w:pPr>
        <w:pStyle w:val="a6"/>
        <w:spacing w:line="240" w:lineRule="auto"/>
        <w:ind w:firstLine="709"/>
        <w:jc w:val="right"/>
        <w:rPr>
          <w:bCs/>
          <w:color w:val="000000"/>
          <w:sz w:val="28"/>
          <w:szCs w:val="28"/>
          <w:lang w:val="ru-RU" w:eastAsia="ru-RU"/>
        </w:rPr>
      </w:pPr>
      <w:r w:rsidRPr="00FC28DF">
        <w:rPr>
          <w:bCs/>
          <w:color w:val="000000"/>
          <w:sz w:val="28"/>
          <w:szCs w:val="28"/>
          <w:lang w:eastAsia="ru-RU"/>
        </w:rPr>
        <w:t xml:space="preserve">Таблица </w:t>
      </w:r>
      <w:r w:rsidRPr="00FC28DF">
        <w:rPr>
          <w:bCs/>
          <w:color w:val="000000"/>
          <w:sz w:val="28"/>
          <w:szCs w:val="28"/>
          <w:lang w:val="ru-RU" w:eastAsia="ru-RU"/>
        </w:rPr>
        <w:t>4</w:t>
      </w:r>
    </w:p>
    <w:p w:rsidR="00FC28DF" w:rsidRPr="00FC28DF" w:rsidRDefault="00FC28DF" w:rsidP="00EC56A6">
      <w:pPr>
        <w:pStyle w:val="a6"/>
        <w:spacing w:line="240" w:lineRule="auto"/>
        <w:ind w:firstLine="709"/>
        <w:jc w:val="right"/>
        <w:rPr>
          <w:color w:val="000000"/>
          <w:sz w:val="10"/>
          <w:szCs w:val="10"/>
          <w:lang w:val="ru-RU"/>
        </w:rPr>
      </w:pPr>
    </w:p>
    <w:p w:rsidR="00EC56A6" w:rsidRPr="00FC28DF" w:rsidRDefault="00EC56A6" w:rsidP="00EC56A6">
      <w:pPr>
        <w:spacing w:line="240" w:lineRule="atLeast"/>
        <w:jc w:val="center"/>
        <w:rPr>
          <w:rFonts w:eastAsia="Times New Roman"/>
          <w:bCs/>
          <w:color w:val="000000"/>
          <w:szCs w:val="28"/>
          <w:lang w:val="x-none" w:eastAsia="ru-RU"/>
        </w:rPr>
      </w:pPr>
      <w:r w:rsidRPr="00FC28DF">
        <w:rPr>
          <w:rFonts w:eastAsia="Times New Roman"/>
          <w:bCs/>
          <w:color w:val="000000"/>
          <w:szCs w:val="28"/>
          <w:lang w:val="x-none" w:eastAsia="ru-RU"/>
        </w:rPr>
        <w:t xml:space="preserve">Ступенчатая система распределения </w:t>
      </w:r>
    </w:p>
    <w:p w:rsidR="00EC56A6" w:rsidRDefault="00EC56A6" w:rsidP="00EC56A6">
      <w:pPr>
        <w:spacing w:line="240" w:lineRule="atLeast"/>
        <w:jc w:val="center"/>
        <w:rPr>
          <w:rFonts w:eastAsia="Times New Roman"/>
          <w:bCs/>
          <w:color w:val="000000"/>
          <w:szCs w:val="28"/>
          <w:lang w:eastAsia="ru-RU"/>
        </w:rPr>
      </w:pPr>
      <w:r w:rsidRPr="00FC28DF">
        <w:rPr>
          <w:rFonts w:eastAsia="Times New Roman"/>
          <w:bCs/>
          <w:color w:val="000000"/>
          <w:szCs w:val="28"/>
          <w:lang w:val="x-none" w:eastAsia="ru-RU"/>
        </w:rPr>
        <w:t>основных видов организаций</w:t>
      </w:r>
      <w:r w:rsidRPr="00FC28DF">
        <w:rPr>
          <w:rFonts w:eastAsia="Times New Roman"/>
          <w:bCs/>
          <w:color w:val="000000"/>
          <w:szCs w:val="28"/>
          <w:lang w:eastAsia="ru-RU"/>
        </w:rPr>
        <w:t xml:space="preserve"> </w:t>
      </w:r>
      <w:r w:rsidRPr="00FC28DF">
        <w:rPr>
          <w:rFonts w:eastAsia="Times New Roman"/>
          <w:bCs/>
          <w:color w:val="000000"/>
          <w:szCs w:val="28"/>
          <w:lang w:val="x-none" w:eastAsia="ru-RU"/>
        </w:rPr>
        <w:t>обслуживания</w:t>
      </w:r>
      <w:r w:rsidRPr="00FC28DF">
        <w:rPr>
          <w:rFonts w:eastAsia="Times New Roman"/>
          <w:bCs/>
          <w:color w:val="000000"/>
          <w:szCs w:val="28"/>
          <w:lang w:eastAsia="ru-RU"/>
        </w:rPr>
        <w:t xml:space="preserve"> </w:t>
      </w:r>
    </w:p>
    <w:p w:rsidR="00FC28DF" w:rsidRPr="00FC28DF" w:rsidRDefault="00FC28DF" w:rsidP="00EC56A6">
      <w:pPr>
        <w:spacing w:line="240" w:lineRule="atLeast"/>
        <w:jc w:val="center"/>
        <w:rPr>
          <w:rFonts w:eastAsia="Times New Roman"/>
          <w:bCs/>
          <w:color w:val="000000"/>
          <w:szCs w:val="28"/>
          <w:lang w:eastAsia="ru-RU"/>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74"/>
        <w:gridCol w:w="1984"/>
        <w:gridCol w:w="2126"/>
        <w:gridCol w:w="2155"/>
      </w:tblGrid>
      <w:tr w:rsidR="00EC56A6" w:rsidRPr="00FC28DF" w:rsidTr="000C113C">
        <w:trPr>
          <w:trHeight w:val="20"/>
        </w:trPr>
        <w:tc>
          <w:tcPr>
            <w:tcW w:w="3374" w:type="dxa"/>
            <w:vMerge w:val="restart"/>
            <w:shd w:val="clear" w:color="000000" w:fill="FFFFFF"/>
            <w:hideMark/>
          </w:tcPr>
          <w:p w:rsidR="00EC56A6" w:rsidRPr="00FC28DF" w:rsidRDefault="00EC56A6" w:rsidP="005067E6">
            <w:pPr>
              <w:pStyle w:val="aff4"/>
              <w:keepNext w:val="0"/>
              <w:keepLines w:val="0"/>
              <w:widowControl w:val="0"/>
              <w:spacing w:line="240" w:lineRule="atLeast"/>
              <w:rPr>
                <w:b w:val="0"/>
                <w:color w:val="000000"/>
                <w:sz w:val="24"/>
                <w:szCs w:val="24"/>
              </w:rPr>
            </w:pPr>
            <w:r w:rsidRPr="00FC28DF">
              <w:rPr>
                <w:b w:val="0"/>
                <w:color w:val="000000"/>
                <w:sz w:val="24"/>
                <w:szCs w:val="24"/>
              </w:rPr>
              <w:t>Виды организаций обслуживания</w:t>
            </w:r>
          </w:p>
        </w:tc>
        <w:tc>
          <w:tcPr>
            <w:tcW w:w="6265" w:type="dxa"/>
            <w:gridSpan w:val="3"/>
            <w:shd w:val="clear" w:color="000000" w:fill="FFFFFF"/>
            <w:hideMark/>
          </w:tcPr>
          <w:p w:rsidR="00EC56A6" w:rsidRPr="00FC28DF" w:rsidRDefault="00EC56A6" w:rsidP="005067E6">
            <w:pPr>
              <w:pStyle w:val="aff4"/>
              <w:keepNext w:val="0"/>
              <w:keepLines w:val="0"/>
              <w:widowControl w:val="0"/>
              <w:spacing w:line="240" w:lineRule="atLeast"/>
              <w:rPr>
                <w:b w:val="0"/>
                <w:color w:val="000000"/>
                <w:sz w:val="24"/>
                <w:szCs w:val="24"/>
              </w:rPr>
            </w:pPr>
            <w:r w:rsidRPr="00FC28DF">
              <w:rPr>
                <w:b w:val="0"/>
                <w:color w:val="000000"/>
                <w:sz w:val="24"/>
                <w:szCs w:val="24"/>
              </w:rPr>
              <w:t>Значение объекта</w:t>
            </w:r>
          </w:p>
        </w:tc>
      </w:tr>
      <w:tr w:rsidR="00EC56A6" w:rsidRPr="00FC28DF" w:rsidTr="000C113C">
        <w:trPr>
          <w:trHeight w:val="665"/>
        </w:trPr>
        <w:tc>
          <w:tcPr>
            <w:tcW w:w="3374" w:type="dxa"/>
            <w:vMerge/>
            <w:hideMark/>
          </w:tcPr>
          <w:p w:rsidR="00EC56A6" w:rsidRPr="00FC28DF" w:rsidRDefault="00EC56A6" w:rsidP="005067E6">
            <w:pPr>
              <w:pStyle w:val="aff4"/>
              <w:keepNext w:val="0"/>
              <w:keepLines w:val="0"/>
              <w:widowControl w:val="0"/>
              <w:spacing w:line="240" w:lineRule="atLeast"/>
              <w:rPr>
                <w:b w:val="0"/>
                <w:color w:val="000000"/>
                <w:sz w:val="24"/>
                <w:szCs w:val="24"/>
              </w:rPr>
            </w:pPr>
          </w:p>
        </w:tc>
        <w:tc>
          <w:tcPr>
            <w:tcW w:w="1984" w:type="dxa"/>
            <w:shd w:val="clear" w:color="000000" w:fill="FFFFFF"/>
            <w:hideMark/>
          </w:tcPr>
          <w:p w:rsidR="00EC56A6" w:rsidRPr="00FC28DF" w:rsidRDefault="00EC56A6" w:rsidP="005067E6">
            <w:pPr>
              <w:pStyle w:val="aff4"/>
              <w:keepNext w:val="0"/>
              <w:keepLines w:val="0"/>
              <w:widowControl w:val="0"/>
              <w:spacing w:line="240" w:lineRule="atLeast"/>
              <w:ind w:left="-129" w:right="-82"/>
              <w:rPr>
                <w:b w:val="0"/>
                <w:color w:val="000000"/>
                <w:sz w:val="24"/>
                <w:szCs w:val="24"/>
              </w:rPr>
            </w:pPr>
            <w:r w:rsidRPr="00FC28DF">
              <w:rPr>
                <w:b w:val="0"/>
                <w:color w:val="000000"/>
                <w:sz w:val="24"/>
                <w:szCs w:val="24"/>
              </w:rPr>
              <w:t xml:space="preserve">Жилая застройка </w:t>
            </w:r>
          </w:p>
          <w:p w:rsidR="00EC56A6" w:rsidRPr="00FC28DF" w:rsidRDefault="00EC56A6" w:rsidP="005067E6">
            <w:pPr>
              <w:pStyle w:val="aff4"/>
              <w:keepNext w:val="0"/>
              <w:keepLines w:val="0"/>
              <w:widowControl w:val="0"/>
              <w:spacing w:line="240" w:lineRule="atLeast"/>
              <w:ind w:left="-129" w:right="-82"/>
              <w:rPr>
                <w:b w:val="0"/>
                <w:color w:val="000000"/>
                <w:sz w:val="24"/>
                <w:szCs w:val="24"/>
              </w:rPr>
            </w:pPr>
            <w:r w:rsidRPr="00FC28DF">
              <w:rPr>
                <w:b w:val="0"/>
                <w:color w:val="000000"/>
                <w:sz w:val="24"/>
                <w:szCs w:val="24"/>
              </w:rPr>
              <w:t>(повседневное пользование)</w:t>
            </w:r>
          </w:p>
        </w:tc>
        <w:tc>
          <w:tcPr>
            <w:tcW w:w="2126" w:type="dxa"/>
            <w:shd w:val="clear" w:color="000000" w:fill="FFFFFF"/>
            <w:hideMark/>
          </w:tcPr>
          <w:p w:rsidR="00EC56A6" w:rsidRPr="00FC28DF" w:rsidRDefault="00EC56A6" w:rsidP="005067E6">
            <w:pPr>
              <w:pStyle w:val="aff4"/>
              <w:keepNext w:val="0"/>
              <w:keepLines w:val="0"/>
              <w:widowControl w:val="0"/>
              <w:spacing w:line="240" w:lineRule="atLeast"/>
              <w:ind w:left="-108" w:right="-108"/>
              <w:rPr>
                <w:b w:val="0"/>
                <w:color w:val="000000"/>
                <w:sz w:val="24"/>
                <w:szCs w:val="24"/>
              </w:rPr>
            </w:pPr>
            <w:r w:rsidRPr="00FC28DF">
              <w:rPr>
                <w:b w:val="0"/>
                <w:color w:val="000000"/>
                <w:sz w:val="24"/>
                <w:szCs w:val="24"/>
              </w:rPr>
              <w:t>Квартал/</w:t>
            </w:r>
            <w:r w:rsidRPr="00FC28DF">
              <w:rPr>
                <w:b w:val="0"/>
                <w:color w:val="000000"/>
                <w:sz w:val="24"/>
                <w:szCs w:val="24"/>
              </w:rPr>
              <w:br/>
              <w:t xml:space="preserve">микрорайон </w:t>
            </w:r>
          </w:p>
          <w:p w:rsidR="00EC56A6" w:rsidRPr="00FC28DF" w:rsidRDefault="00EC56A6" w:rsidP="005067E6">
            <w:pPr>
              <w:pStyle w:val="aff4"/>
              <w:keepNext w:val="0"/>
              <w:keepLines w:val="0"/>
              <w:widowControl w:val="0"/>
              <w:spacing w:line="240" w:lineRule="atLeast"/>
              <w:ind w:left="-108" w:right="-108"/>
              <w:rPr>
                <w:b w:val="0"/>
                <w:color w:val="000000"/>
                <w:sz w:val="24"/>
                <w:szCs w:val="24"/>
              </w:rPr>
            </w:pPr>
            <w:r w:rsidRPr="00FC28DF">
              <w:rPr>
                <w:b w:val="0"/>
                <w:color w:val="000000"/>
                <w:sz w:val="24"/>
                <w:szCs w:val="24"/>
              </w:rPr>
              <w:t xml:space="preserve">(повседневное </w:t>
            </w:r>
            <w:r w:rsidRPr="00FC28DF">
              <w:rPr>
                <w:b w:val="0"/>
                <w:color w:val="000000"/>
                <w:sz w:val="24"/>
                <w:szCs w:val="24"/>
              </w:rPr>
              <w:br/>
              <w:t>и периодическое пользование)</w:t>
            </w:r>
          </w:p>
        </w:tc>
        <w:tc>
          <w:tcPr>
            <w:tcW w:w="2155" w:type="dxa"/>
            <w:shd w:val="clear" w:color="000000" w:fill="FFFFFF"/>
            <w:hideMark/>
          </w:tcPr>
          <w:p w:rsidR="00EC56A6" w:rsidRPr="00FC28DF" w:rsidRDefault="00EC56A6" w:rsidP="005067E6">
            <w:pPr>
              <w:pStyle w:val="aff4"/>
              <w:keepNext w:val="0"/>
              <w:keepLines w:val="0"/>
              <w:widowControl w:val="0"/>
              <w:spacing w:line="240" w:lineRule="atLeast"/>
              <w:ind w:left="-108" w:right="-108"/>
              <w:rPr>
                <w:b w:val="0"/>
                <w:color w:val="000000"/>
                <w:sz w:val="24"/>
                <w:szCs w:val="24"/>
              </w:rPr>
            </w:pPr>
            <w:r w:rsidRPr="00FC28DF">
              <w:rPr>
                <w:b w:val="0"/>
                <w:color w:val="000000"/>
                <w:sz w:val="24"/>
                <w:szCs w:val="24"/>
              </w:rPr>
              <w:t xml:space="preserve">Жилой район (периодическое </w:t>
            </w:r>
            <w:r w:rsidRPr="00FC28DF">
              <w:rPr>
                <w:b w:val="0"/>
                <w:color w:val="000000"/>
                <w:sz w:val="24"/>
                <w:szCs w:val="24"/>
              </w:rPr>
              <w:br/>
              <w:t>и эпизодическое пользование)</w:t>
            </w:r>
          </w:p>
        </w:tc>
      </w:tr>
      <w:tr w:rsidR="00EC56A6" w:rsidRPr="00FC28DF" w:rsidTr="000C113C">
        <w:trPr>
          <w:trHeight w:val="20"/>
        </w:trPr>
        <w:tc>
          <w:tcPr>
            <w:tcW w:w="3374" w:type="dxa"/>
            <w:shd w:val="clear" w:color="auto" w:fill="auto"/>
            <w:hideMark/>
          </w:tcPr>
          <w:p w:rsidR="00EC56A6" w:rsidRPr="00FC28DF" w:rsidRDefault="00EC56A6" w:rsidP="00FC28DF">
            <w:pPr>
              <w:pStyle w:val="afff3"/>
              <w:widowControl w:val="0"/>
              <w:spacing w:line="240" w:lineRule="atLeast"/>
              <w:ind w:right="-87"/>
              <w:rPr>
                <w:color w:val="000000"/>
                <w:sz w:val="24"/>
                <w:szCs w:val="24"/>
              </w:rPr>
            </w:pPr>
            <w:r w:rsidRPr="00FC28DF">
              <w:rPr>
                <w:color w:val="000000"/>
                <w:sz w:val="24"/>
                <w:szCs w:val="24"/>
              </w:rPr>
              <w:t>Дошкольные образовательные организации</w:t>
            </w:r>
          </w:p>
        </w:tc>
        <w:tc>
          <w:tcPr>
            <w:tcW w:w="1984" w:type="dxa"/>
            <w:shd w:val="clear" w:color="auto" w:fill="auto"/>
            <w:hideMark/>
          </w:tcPr>
          <w:p w:rsidR="00EC56A6" w:rsidRPr="00FC28DF" w:rsidRDefault="00EC56A6" w:rsidP="005067E6">
            <w:pPr>
              <w:pStyle w:val="aff6"/>
              <w:spacing w:line="240" w:lineRule="atLeast"/>
              <w:rPr>
                <w:color w:val="000000"/>
                <w:sz w:val="24"/>
                <w:szCs w:val="24"/>
              </w:rPr>
            </w:pPr>
            <w:r w:rsidRPr="00FC28DF">
              <w:rPr>
                <w:color w:val="000000"/>
                <w:sz w:val="24"/>
                <w:szCs w:val="24"/>
              </w:rPr>
              <w:t>+</w:t>
            </w:r>
          </w:p>
        </w:tc>
        <w:tc>
          <w:tcPr>
            <w:tcW w:w="2126" w:type="dxa"/>
            <w:shd w:val="clear" w:color="auto" w:fill="auto"/>
            <w:hideMark/>
          </w:tcPr>
          <w:p w:rsidR="00EC56A6" w:rsidRPr="00FC28DF" w:rsidRDefault="00EC56A6" w:rsidP="005067E6">
            <w:pPr>
              <w:pStyle w:val="aff6"/>
              <w:spacing w:line="240" w:lineRule="atLeast"/>
              <w:rPr>
                <w:color w:val="000000"/>
                <w:sz w:val="24"/>
                <w:szCs w:val="24"/>
              </w:rPr>
            </w:pPr>
            <w:r w:rsidRPr="00FC28DF">
              <w:rPr>
                <w:color w:val="000000"/>
                <w:sz w:val="24"/>
                <w:szCs w:val="24"/>
              </w:rPr>
              <w:t>+</w:t>
            </w:r>
          </w:p>
        </w:tc>
        <w:tc>
          <w:tcPr>
            <w:tcW w:w="2155" w:type="dxa"/>
            <w:shd w:val="clear" w:color="auto" w:fill="auto"/>
            <w:hideMark/>
          </w:tcPr>
          <w:p w:rsidR="00EC56A6" w:rsidRPr="00FC28DF" w:rsidRDefault="00EC56A6" w:rsidP="005067E6">
            <w:pPr>
              <w:pStyle w:val="aff6"/>
              <w:spacing w:line="240" w:lineRule="atLeast"/>
              <w:rPr>
                <w:color w:val="000000"/>
                <w:sz w:val="24"/>
                <w:szCs w:val="24"/>
              </w:rPr>
            </w:pPr>
            <w:r w:rsidRPr="00FC28DF">
              <w:rPr>
                <w:color w:val="000000"/>
                <w:sz w:val="24"/>
                <w:szCs w:val="24"/>
              </w:rPr>
              <w:t>+</w:t>
            </w:r>
          </w:p>
        </w:tc>
      </w:tr>
      <w:tr w:rsidR="00EC56A6" w:rsidRPr="00FC28DF" w:rsidTr="000C113C">
        <w:trPr>
          <w:trHeight w:val="20"/>
        </w:trPr>
        <w:tc>
          <w:tcPr>
            <w:tcW w:w="3374" w:type="dxa"/>
            <w:shd w:val="clear" w:color="auto" w:fill="auto"/>
            <w:hideMark/>
          </w:tcPr>
          <w:p w:rsidR="00EC56A6" w:rsidRPr="00FC28DF" w:rsidRDefault="00EC56A6" w:rsidP="00FC28DF">
            <w:pPr>
              <w:pStyle w:val="afff3"/>
              <w:widowControl w:val="0"/>
              <w:spacing w:line="240" w:lineRule="atLeast"/>
              <w:rPr>
                <w:color w:val="000000"/>
                <w:sz w:val="24"/>
                <w:szCs w:val="24"/>
              </w:rPr>
            </w:pPr>
            <w:r w:rsidRPr="00FC28DF">
              <w:rPr>
                <w:color w:val="000000"/>
                <w:sz w:val="24"/>
                <w:szCs w:val="24"/>
              </w:rPr>
              <w:t>Общеобразовательные организации</w:t>
            </w:r>
          </w:p>
        </w:tc>
        <w:tc>
          <w:tcPr>
            <w:tcW w:w="1984" w:type="dxa"/>
            <w:shd w:val="clear" w:color="auto" w:fill="auto"/>
            <w:hideMark/>
          </w:tcPr>
          <w:p w:rsidR="00EC56A6" w:rsidRPr="00FC28DF" w:rsidRDefault="00EC56A6" w:rsidP="005067E6">
            <w:pPr>
              <w:pStyle w:val="aff6"/>
              <w:spacing w:line="240" w:lineRule="atLeast"/>
              <w:rPr>
                <w:color w:val="000000"/>
                <w:sz w:val="24"/>
                <w:szCs w:val="24"/>
              </w:rPr>
            </w:pPr>
            <w:r w:rsidRPr="00FC28DF">
              <w:rPr>
                <w:color w:val="000000"/>
                <w:sz w:val="24"/>
                <w:szCs w:val="24"/>
              </w:rPr>
              <w:t> -</w:t>
            </w:r>
          </w:p>
        </w:tc>
        <w:tc>
          <w:tcPr>
            <w:tcW w:w="2126" w:type="dxa"/>
            <w:shd w:val="clear" w:color="auto" w:fill="auto"/>
            <w:hideMark/>
          </w:tcPr>
          <w:p w:rsidR="00EC56A6" w:rsidRPr="00FC28DF" w:rsidRDefault="00EC56A6" w:rsidP="005067E6">
            <w:pPr>
              <w:pStyle w:val="aff6"/>
              <w:spacing w:line="240" w:lineRule="atLeast"/>
              <w:rPr>
                <w:color w:val="000000"/>
                <w:sz w:val="24"/>
                <w:szCs w:val="24"/>
              </w:rPr>
            </w:pPr>
            <w:r w:rsidRPr="00FC28DF">
              <w:rPr>
                <w:color w:val="000000"/>
                <w:sz w:val="24"/>
                <w:szCs w:val="24"/>
              </w:rPr>
              <w:t>+</w:t>
            </w:r>
          </w:p>
        </w:tc>
        <w:tc>
          <w:tcPr>
            <w:tcW w:w="2155" w:type="dxa"/>
            <w:shd w:val="clear" w:color="auto" w:fill="auto"/>
            <w:hideMark/>
          </w:tcPr>
          <w:p w:rsidR="00EC56A6" w:rsidRPr="00FC28DF" w:rsidRDefault="00EC56A6" w:rsidP="005067E6">
            <w:pPr>
              <w:pStyle w:val="aff6"/>
              <w:spacing w:line="240" w:lineRule="atLeast"/>
              <w:rPr>
                <w:color w:val="000000"/>
                <w:sz w:val="24"/>
                <w:szCs w:val="24"/>
              </w:rPr>
            </w:pPr>
            <w:r w:rsidRPr="00FC28DF">
              <w:rPr>
                <w:color w:val="000000"/>
                <w:sz w:val="24"/>
                <w:szCs w:val="24"/>
              </w:rPr>
              <w:t>+</w:t>
            </w:r>
          </w:p>
        </w:tc>
      </w:tr>
      <w:tr w:rsidR="00EC56A6" w:rsidRPr="00FC28DF" w:rsidTr="000C113C">
        <w:trPr>
          <w:trHeight w:val="976"/>
        </w:trPr>
        <w:tc>
          <w:tcPr>
            <w:tcW w:w="3374" w:type="dxa"/>
            <w:shd w:val="clear" w:color="auto" w:fill="auto"/>
            <w:hideMark/>
          </w:tcPr>
          <w:p w:rsidR="00EC56A6" w:rsidRPr="00FC28DF" w:rsidRDefault="00EC56A6" w:rsidP="00FC28DF">
            <w:pPr>
              <w:pStyle w:val="afff3"/>
              <w:widowControl w:val="0"/>
              <w:spacing w:line="240" w:lineRule="atLeast"/>
              <w:rPr>
                <w:color w:val="000000"/>
                <w:sz w:val="24"/>
                <w:szCs w:val="24"/>
              </w:rPr>
            </w:pPr>
            <w:r w:rsidRPr="00FC28DF">
              <w:rPr>
                <w:color w:val="000000"/>
                <w:sz w:val="24"/>
                <w:szCs w:val="24"/>
              </w:rPr>
              <w:t>Организации дополнительного образования</w:t>
            </w:r>
          </w:p>
        </w:tc>
        <w:tc>
          <w:tcPr>
            <w:tcW w:w="1984" w:type="dxa"/>
            <w:shd w:val="clear" w:color="auto" w:fill="auto"/>
            <w:hideMark/>
          </w:tcPr>
          <w:p w:rsidR="00EC56A6" w:rsidRPr="00FC28DF" w:rsidRDefault="00EC56A6" w:rsidP="005067E6">
            <w:pPr>
              <w:pStyle w:val="aff6"/>
              <w:spacing w:line="240" w:lineRule="atLeast"/>
              <w:rPr>
                <w:color w:val="000000"/>
                <w:sz w:val="24"/>
                <w:szCs w:val="24"/>
              </w:rPr>
            </w:pPr>
            <w:r w:rsidRPr="00FC28DF">
              <w:rPr>
                <w:color w:val="000000"/>
                <w:sz w:val="24"/>
                <w:szCs w:val="24"/>
              </w:rPr>
              <w:t> -</w:t>
            </w:r>
          </w:p>
        </w:tc>
        <w:tc>
          <w:tcPr>
            <w:tcW w:w="2126" w:type="dxa"/>
            <w:shd w:val="clear" w:color="auto" w:fill="auto"/>
            <w:hideMark/>
          </w:tcPr>
          <w:p w:rsidR="00EC56A6" w:rsidRPr="00FC28DF" w:rsidRDefault="00EC56A6" w:rsidP="005067E6">
            <w:pPr>
              <w:pStyle w:val="aff6"/>
              <w:spacing w:line="240" w:lineRule="atLeast"/>
              <w:rPr>
                <w:color w:val="000000"/>
                <w:sz w:val="24"/>
                <w:szCs w:val="24"/>
              </w:rPr>
            </w:pPr>
            <w:r w:rsidRPr="00FC28DF">
              <w:rPr>
                <w:color w:val="000000"/>
                <w:sz w:val="24"/>
                <w:szCs w:val="24"/>
              </w:rPr>
              <w:t>+</w:t>
            </w:r>
          </w:p>
        </w:tc>
        <w:tc>
          <w:tcPr>
            <w:tcW w:w="2155" w:type="dxa"/>
            <w:shd w:val="clear" w:color="auto" w:fill="auto"/>
            <w:hideMark/>
          </w:tcPr>
          <w:p w:rsidR="00EC56A6" w:rsidRPr="00FC28DF" w:rsidRDefault="00EC56A6" w:rsidP="005067E6">
            <w:pPr>
              <w:pStyle w:val="aff6"/>
              <w:spacing w:line="240" w:lineRule="atLeast"/>
              <w:rPr>
                <w:color w:val="000000"/>
                <w:sz w:val="24"/>
                <w:szCs w:val="24"/>
              </w:rPr>
            </w:pPr>
            <w:r w:rsidRPr="00FC28DF">
              <w:rPr>
                <w:color w:val="000000"/>
                <w:sz w:val="24"/>
                <w:szCs w:val="24"/>
              </w:rPr>
              <w:t>+</w:t>
            </w:r>
          </w:p>
        </w:tc>
      </w:tr>
      <w:tr w:rsidR="00EC56A6" w:rsidRPr="00FC28DF" w:rsidTr="000C113C">
        <w:trPr>
          <w:trHeight w:val="20"/>
        </w:trPr>
        <w:tc>
          <w:tcPr>
            <w:tcW w:w="3374" w:type="dxa"/>
            <w:shd w:val="clear" w:color="auto" w:fill="auto"/>
            <w:hideMark/>
          </w:tcPr>
          <w:p w:rsidR="00EC56A6" w:rsidRPr="00FC28DF" w:rsidRDefault="00EC56A6" w:rsidP="00FC28DF">
            <w:pPr>
              <w:pStyle w:val="afff3"/>
              <w:spacing w:line="240" w:lineRule="atLeast"/>
              <w:rPr>
                <w:color w:val="000000"/>
                <w:sz w:val="24"/>
                <w:szCs w:val="24"/>
              </w:rPr>
            </w:pPr>
            <w:r w:rsidRPr="00FC28DF">
              <w:rPr>
                <w:color w:val="000000"/>
                <w:sz w:val="24"/>
                <w:szCs w:val="24"/>
              </w:rPr>
              <w:t>Аптечные организации</w:t>
            </w:r>
          </w:p>
        </w:tc>
        <w:tc>
          <w:tcPr>
            <w:tcW w:w="1984" w:type="dxa"/>
            <w:shd w:val="clear" w:color="auto" w:fill="auto"/>
            <w:hideMark/>
          </w:tcPr>
          <w:p w:rsidR="00EC56A6" w:rsidRPr="00FC28DF" w:rsidRDefault="00EC56A6" w:rsidP="005067E6">
            <w:pPr>
              <w:pStyle w:val="aff6"/>
              <w:spacing w:line="240" w:lineRule="atLeast"/>
              <w:rPr>
                <w:color w:val="000000"/>
                <w:sz w:val="24"/>
                <w:szCs w:val="24"/>
              </w:rPr>
            </w:pPr>
            <w:r w:rsidRPr="00FC28DF">
              <w:rPr>
                <w:color w:val="000000"/>
                <w:sz w:val="24"/>
                <w:szCs w:val="24"/>
              </w:rPr>
              <w:t>+</w:t>
            </w:r>
          </w:p>
        </w:tc>
        <w:tc>
          <w:tcPr>
            <w:tcW w:w="2126" w:type="dxa"/>
            <w:shd w:val="clear" w:color="auto" w:fill="auto"/>
            <w:hideMark/>
          </w:tcPr>
          <w:p w:rsidR="00EC56A6" w:rsidRPr="00FC28DF" w:rsidRDefault="00EC56A6" w:rsidP="005067E6">
            <w:pPr>
              <w:pStyle w:val="aff6"/>
              <w:spacing w:line="240" w:lineRule="atLeast"/>
              <w:rPr>
                <w:color w:val="000000"/>
                <w:sz w:val="24"/>
                <w:szCs w:val="24"/>
              </w:rPr>
            </w:pPr>
            <w:r w:rsidRPr="00FC28DF">
              <w:rPr>
                <w:color w:val="000000"/>
                <w:sz w:val="24"/>
                <w:szCs w:val="24"/>
              </w:rPr>
              <w:t>+</w:t>
            </w:r>
          </w:p>
        </w:tc>
        <w:tc>
          <w:tcPr>
            <w:tcW w:w="2155" w:type="dxa"/>
            <w:shd w:val="clear" w:color="auto" w:fill="auto"/>
            <w:hideMark/>
          </w:tcPr>
          <w:p w:rsidR="00EC56A6" w:rsidRPr="00FC28DF" w:rsidRDefault="00EC56A6" w:rsidP="005067E6">
            <w:pPr>
              <w:pStyle w:val="aff6"/>
              <w:spacing w:line="240" w:lineRule="atLeast"/>
              <w:rPr>
                <w:color w:val="000000"/>
                <w:sz w:val="24"/>
                <w:szCs w:val="24"/>
              </w:rPr>
            </w:pPr>
            <w:r w:rsidRPr="00FC28DF">
              <w:rPr>
                <w:color w:val="000000"/>
                <w:sz w:val="24"/>
                <w:szCs w:val="24"/>
              </w:rPr>
              <w:t>+</w:t>
            </w:r>
          </w:p>
        </w:tc>
      </w:tr>
      <w:tr w:rsidR="00EC56A6" w:rsidRPr="00FC28DF" w:rsidTr="000C113C">
        <w:trPr>
          <w:trHeight w:val="20"/>
        </w:trPr>
        <w:tc>
          <w:tcPr>
            <w:tcW w:w="3374" w:type="dxa"/>
            <w:shd w:val="clear" w:color="auto" w:fill="auto"/>
            <w:hideMark/>
          </w:tcPr>
          <w:p w:rsidR="00EC56A6" w:rsidRPr="00FC28DF" w:rsidRDefault="00EC56A6" w:rsidP="00FC28DF">
            <w:pPr>
              <w:pStyle w:val="afff3"/>
              <w:tabs>
                <w:tab w:val="left" w:pos="1892"/>
              </w:tabs>
              <w:spacing w:line="240" w:lineRule="atLeast"/>
              <w:ind w:right="-250"/>
              <w:rPr>
                <w:color w:val="000000"/>
                <w:sz w:val="24"/>
                <w:szCs w:val="24"/>
              </w:rPr>
            </w:pPr>
            <w:r w:rsidRPr="00FC28DF">
              <w:rPr>
                <w:color w:val="000000"/>
                <w:sz w:val="24"/>
                <w:szCs w:val="24"/>
              </w:rPr>
              <w:t xml:space="preserve">Помещения </w:t>
            </w:r>
          </w:p>
          <w:p w:rsidR="00EC56A6" w:rsidRPr="00FC28DF" w:rsidRDefault="00EC56A6" w:rsidP="00FC28DF">
            <w:pPr>
              <w:pStyle w:val="afff3"/>
              <w:tabs>
                <w:tab w:val="left" w:pos="1892"/>
              </w:tabs>
              <w:spacing w:line="240" w:lineRule="atLeast"/>
              <w:rPr>
                <w:color w:val="000000"/>
                <w:sz w:val="24"/>
                <w:szCs w:val="24"/>
              </w:rPr>
            </w:pPr>
            <w:r w:rsidRPr="00FC28DF">
              <w:rPr>
                <w:color w:val="000000"/>
                <w:sz w:val="24"/>
                <w:szCs w:val="24"/>
              </w:rPr>
              <w:t>для культурно-досуговой деятельности</w:t>
            </w:r>
          </w:p>
        </w:tc>
        <w:tc>
          <w:tcPr>
            <w:tcW w:w="1984" w:type="dxa"/>
            <w:shd w:val="clear" w:color="auto" w:fill="auto"/>
            <w:hideMark/>
          </w:tcPr>
          <w:p w:rsidR="00EC56A6" w:rsidRPr="00FC28DF" w:rsidRDefault="00EC56A6" w:rsidP="005067E6">
            <w:pPr>
              <w:pStyle w:val="aff6"/>
              <w:tabs>
                <w:tab w:val="left" w:pos="1892"/>
              </w:tabs>
              <w:spacing w:line="240" w:lineRule="atLeast"/>
              <w:ind w:left="-108" w:right="-108"/>
              <w:rPr>
                <w:color w:val="000000"/>
                <w:sz w:val="24"/>
                <w:szCs w:val="24"/>
              </w:rPr>
            </w:pPr>
            <w:r w:rsidRPr="00FC28DF">
              <w:rPr>
                <w:color w:val="000000"/>
                <w:sz w:val="24"/>
                <w:szCs w:val="24"/>
              </w:rPr>
              <w:t>+</w:t>
            </w:r>
          </w:p>
        </w:tc>
        <w:tc>
          <w:tcPr>
            <w:tcW w:w="2126" w:type="dxa"/>
            <w:shd w:val="clear" w:color="auto" w:fill="auto"/>
            <w:hideMark/>
          </w:tcPr>
          <w:p w:rsidR="00EC56A6" w:rsidRPr="00FC28DF" w:rsidRDefault="00EC56A6" w:rsidP="005067E6">
            <w:pPr>
              <w:pStyle w:val="aff6"/>
              <w:spacing w:line="240" w:lineRule="atLeast"/>
              <w:ind w:left="-108" w:right="-108"/>
              <w:rPr>
                <w:color w:val="000000"/>
                <w:sz w:val="24"/>
                <w:szCs w:val="24"/>
              </w:rPr>
            </w:pPr>
            <w:r w:rsidRPr="00FC28DF">
              <w:rPr>
                <w:color w:val="000000"/>
                <w:sz w:val="24"/>
                <w:szCs w:val="24"/>
              </w:rPr>
              <w:t>+</w:t>
            </w:r>
          </w:p>
        </w:tc>
        <w:tc>
          <w:tcPr>
            <w:tcW w:w="2155" w:type="dxa"/>
            <w:shd w:val="clear" w:color="auto" w:fill="auto"/>
            <w:hideMark/>
          </w:tcPr>
          <w:p w:rsidR="00EC56A6" w:rsidRPr="00FC28DF" w:rsidRDefault="00EC56A6" w:rsidP="005067E6">
            <w:pPr>
              <w:pStyle w:val="aff6"/>
              <w:spacing w:line="240" w:lineRule="atLeast"/>
              <w:ind w:left="-108" w:right="-108"/>
              <w:rPr>
                <w:color w:val="000000"/>
                <w:sz w:val="24"/>
                <w:szCs w:val="24"/>
              </w:rPr>
            </w:pPr>
            <w:r w:rsidRPr="00FC28DF">
              <w:rPr>
                <w:color w:val="000000"/>
                <w:sz w:val="24"/>
                <w:szCs w:val="24"/>
              </w:rPr>
              <w:t>+</w:t>
            </w:r>
          </w:p>
        </w:tc>
      </w:tr>
      <w:tr w:rsidR="00EC56A6" w:rsidRPr="00FC28DF" w:rsidTr="000C113C">
        <w:trPr>
          <w:trHeight w:val="20"/>
        </w:trPr>
        <w:tc>
          <w:tcPr>
            <w:tcW w:w="3374" w:type="dxa"/>
            <w:shd w:val="clear" w:color="auto" w:fill="auto"/>
            <w:vAlign w:val="center"/>
            <w:hideMark/>
          </w:tcPr>
          <w:p w:rsidR="00EC56A6" w:rsidRPr="00FC28DF" w:rsidRDefault="00EC56A6" w:rsidP="00FC28DF">
            <w:pPr>
              <w:pStyle w:val="afff3"/>
              <w:spacing w:line="240" w:lineRule="atLeast"/>
              <w:rPr>
                <w:color w:val="000000"/>
                <w:sz w:val="24"/>
                <w:szCs w:val="24"/>
              </w:rPr>
            </w:pPr>
            <w:r w:rsidRPr="00FC28DF">
              <w:rPr>
                <w:color w:val="000000"/>
                <w:sz w:val="24"/>
                <w:szCs w:val="24"/>
              </w:rPr>
              <w:t>Учреждения культуры клубного типа</w:t>
            </w:r>
          </w:p>
        </w:tc>
        <w:tc>
          <w:tcPr>
            <w:tcW w:w="1984" w:type="dxa"/>
            <w:shd w:val="clear" w:color="auto" w:fill="auto"/>
            <w:hideMark/>
          </w:tcPr>
          <w:p w:rsidR="00EC56A6" w:rsidRPr="00FC28DF" w:rsidRDefault="00EC56A6" w:rsidP="005067E6">
            <w:pPr>
              <w:pStyle w:val="aff6"/>
              <w:spacing w:line="240" w:lineRule="atLeast"/>
              <w:rPr>
                <w:color w:val="000000"/>
                <w:sz w:val="24"/>
                <w:szCs w:val="24"/>
              </w:rPr>
            </w:pPr>
            <w:r w:rsidRPr="00FC28DF">
              <w:rPr>
                <w:color w:val="000000"/>
                <w:sz w:val="24"/>
                <w:szCs w:val="24"/>
              </w:rPr>
              <w:t>- </w:t>
            </w:r>
          </w:p>
        </w:tc>
        <w:tc>
          <w:tcPr>
            <w:tcW w:w="2126" w:type="dxa"/>
            <w:shd w:val="clear" w:color="auto" w:fill="auto"/>
            <w:hideMark/>
          </w:tcPr>
          <w:p w:rsidR="00EC56A6" w:rsidRPr="00FC28DF" w:rsidRDefault="00EC56A6" w:rsidP="005067E6">
            <w:pPr>
              <w:pStyle w:val="aff6"/>
              <w:spacing w:line="240" w:lineRule="atLeast"/>
              <w:rPr>
                <w:color w:val="000000"/>
                <w:sz w:val="24"/>
                <w:szCs w:val="24"/>
              </w:rPr>
            </w:pPr>
            <w:r w:rsidRPr="00FC28DF">
              <w:rPr>
                <w:color w:val="000000"/>
                <w:sz w:val="24"/>
                <w:szCs w:val="24"/>
              </w:rPr>
              <w:t> -</w:t>
            </w:r>
          </w:p>
        </w:tc>
        <w:tc>
          <w:tcPr>
            <w:tcW w:w="2155" w:type="dxa"/>
            <w:shd w:val="clear" w:color="auto" w:fill="auto"/>
            <w:hideMark/>
          </w:tcPr>
          <w:p w:rsidR="00EC56A6" w:rsidRPr="00FC28DF" w:rsidRDefault="00EC56A6" w:rsidP="005067E6">
            <w:pPr>
              <w:pStyle w:val="aff6"/>
              <w:spacing w:line="240" w:lineRule="atLeast"/>
              <w:rPr>
                <w:color w:val="000000"/>
                <w:sz w:val="24"/>
                <w:szCs w:val="24"/>
              </w:rPr>
            </w:pPr>
            <w:r w:rsidRPr="00FC28DF">
              <w:rPr>
                <w:color w:val="000000"/>
                <w:sz w:val="24"/>
                <w:szCs w:val="24"/>
              </w:rPr>
              <w:t>+</w:t>
            </w:r>
          </w:p>
        </w:tc>
      </w:tr>
      <w:tr w:rsidR="00EC56A6" w:rsidRPr="00FC28DF" w:rsidTr="000C113C">
        <w:trPr>
          <w:trHeight w:val="20"/>
        </w:trPr>
        <w:tc>
          <w:tcPr>
            <w:tcW w:w="3374" w:type="dxa"/>
            <w:shd w:val="clear" w:color="auto" w:fill="auto"/>
            <w:vAlign w:val="center"/>
            <w:hideMark/>
          </w:tcPr>
          <w:p w:rsidR="00EC56A6" w:rsidRPr="00FC28DF" w:rsidRDefault="00EC56A6" w:rsidP="00FC28DF">
            <w:pPr>
              <w:pStyle w:val="afff3"/>
              <w:spacing w:line="240" w:lineRule="atLeast"/>
              <w:rPr>
                <w:color w:val="000000"/>
                <w:sz w:val="24"/>
                <w:szCs w:val="24"/>
              </w:rPr>
            </w:pPr>
            <w:r w:rsidRPr="00FC28DF">
              <w:rPr>
                <w:color w:val="000000"/>
                <w:sz w:val="24"/>
                <w:szCs w:val="24"/>
              </w:rPr>
              <w:t>Библиотеки</w:t>
            </w:r>
          </w:p>
        </w:tc>
        <w:tc>
          <w:tcPr>
            <w:tcW w:w="1984" w:type="dxa"/>
            <w:shd w:val="clear" w:color="auto" w:fill="auto"/>
            <w:hideMark/>
          </w:tcPr>
          <w:p w:rsidR="00EC56A6" w:rsidRPr="00FC28DF" w:rsidRDefault="00EC56A6" w:rsidP="005067E6">
            <w:pPr>
              <w:pStyle w:val="aff6"/>
              <w:spacing w:line="240" w:lineRule="atLeast"/>
              <w:rPr>
                <w:color w:val="000000"/>
                <w:sz w:val="24"/>
                <w:szCs w:val="24"/>
              </w:rPr>
            </w:pPr>
            <w:r w:rsidRPr="00FC28DF">
              <w:rPr>
                <w:color w:val="000000"/>
                <w:sz w:val="24"/>
                <w:szCs w:val="24"/>
              </w:rPr>
              <w:t> -</w:t>
            </w:r>
          </w:p>
        </w:tc>
        <w:tc>
          <w:tcPr>
            <w:tcW w:w="2126" w:type="dxa"/>
            <w:shd w:val="clear" w:color="auto" w:fill="auto"/>
            <w:hideMark/>
          </w:tcPr>
          <w:p w:rsidR="00EC56A6" w:rsidRPr="00FC28DF" w:rsidRDefault="00EC56A6" w:rsidP="005067E6">
            <w:pPr>
              <w:pStyle w:val="aff6"/>
              <w:spacing w:line="240" w:lineRule="atLeast"/>
              <w:rPr>
                <w:color w:val="000000"/>
                <w:sz w:val="24"/>
                <w:szCs w:val="24"/>
              </w:rPr>
            </w:pPr>
            <w:r w:rsidRPr="00FC28DF">
              <w:rPr>
                <w:color w:val="000000"/>
                <w:sz w:val="24"/>
                <w:szCs w:val="24"/>
              </w:rPr>
              <w:t> -</w:t>
            </w:r>
          </w:p>
        </w:tc>
        <w:tc>
          <w:tcPr>
            <w:tcW w:w="2155" w:type="dxa"/>
            <w:shd w:val="clear" w:color="auto" w:fill="auto"/>
            <w:hideMark/>
          </w:tcPr>
          <w:p w:rsidR="00EC56A6" w:rsidRPr="00FC28DF" w:rsidRDefault="00EC56A6" w:rsidP="005067E6">
            <w:pPr>
              <w:pStyle w:val="aff6"/>
              <w:spacing w:line="240" w:lineRule="atLeast"/>
              <w:rPr>
                <w:bCs/>
                <w:color w:val="000000"/>
                <w:sz w:val="24"/>
                <w:szCs w:val="24"/>
              </w:rPr>
            </w:pPr>
            <w:r w:rsidRPr="00FC28DF">
              <w:rPr>
                <w:bCs/>
                <w:color w:val="000000"/>
                <w:sz w:val="24"/>
                <w:szCs w:val="24"/>
              </w:rPr>
              <w:t>+</w:t>
            </w:r>
          </w:p>
        </w:tc>
      </w:tr>
      <w:tr w:rsidR="00EC56A6" w:rsidRPr="00FC28DF" w:rsidTr="000C113C">
        <w:trPr>
          <w:trHeight w:val="20"/>
        </w:trPr>
        <w:tc>
          <w:tcPr>
            <w:tcW w:w="3374" w:type="dxa"/>
            <w:shd w:val="clear" w:color="auto" w:fill="auto"/>
            <w:vAlign w:val="center"/>
            <w:hideMark/>
          </w:tcPr>
          <w:p w:rsidR="00EC56A6" w:rsidRPr="00FC28DF" w:rsidRDefault="00EC56A6" w:rsidP="00FC28DF">
            <w:pPr>
              <w:pStyle w:val="afff3"/>
              <w:spacing w:line="240" w:lineRule="atLeast"/>
              <w:rPr>
                <w:color w:val="000000"/>
                <w:sz w:val="24"/>
                <w:szCs w:val="24"/>
              </w:rPr>
            </w:pPr>
            <w:r w:rsidRPr="00FC28DF">
              <w:rPr>
                <w:color w:val="000000"/>
                <w:sz w:val="24"/>
                <w:szCs w:val="24"/>
              </w:rPr>
              <w:t>Кинотеатры</w:t>
            </w:r>
          </w:p>
        </w:tc>
        <w:tc>
          <w:tcPr>
            <w:tcW w:w="1984" w:type="dxa"/>
            <w:shd w:val="clear" w:color="auto" w:fill="auto"/>
            <w:hideMark/>
          </w:tcPr>
          <w:p w:rsidR="00EC56A6" w:rsidRPr="00FC28DF" w:rsidRDefault="00EC56A6" w:rsidP="005067E6">
            <w:pPr>
              <w:pStyle w:val="aff6"/>
              <w:spacing w:line="240" w:lineRule="atLeast"/>
              <w:rPr>
                <w:color w:val="000000"/>
                <w:sz w:val="24"/>
                <w:szCs w:val="24"/>
              </w:rPr>
            </w:pPr>
            <w:r w:rsidRPr="00FC28DF">
              <w:rPr>
                <w:color w:val="000000"/>
                <w:sz w:val="24"/>
                <w:szCs w:val="24"/>
              </w:rPr>
              <w:t> -</w:t>
            </w:r>
          </w:p>
        </w:tc>
        <w:tc>
          <w:tcPr>
            <w:tcW w:w="2126" w:type="dxa"/>
            <w:shd w:val="clear" w:color="auto" w:fill="auto"/>
            <w:hideMark/>
          </w:tcPr>
          <w:p w:rsidR="00EC56A6" w:rsidRPr="00FC28DF" w:rsidRDefault="00EC56A6" w:rsidP="005067E6">
            <w:pPr>
              <w:pStyle w:val="aff6"/>
              <w:spacing w:line="240" w:lineRule="atLeast"/>
              <w:rPr>
                <w:color w:val="000000"/>
                <w:sz w:val="24"/>
                <w:szCs w:val="24"/>
              </w:rPr>
            </w:pPr>
            <w:r w:rsidRPr="00FC28DF">
              <w:rPr>
                <w:color w:val="000000"/>
                <w:sz w:val="24"/>
                <w:szCs w:val="24"/>
              </w:rPr>
              <w:t> -</w:t>
            </w:r>
          </w:p>
        </w:tc>
        <w:tc>
          <w:tcPr>
            <w:tcW w:w="2155" w:type="dxa"/>
            <w:shd w:val="clear" w:color="auto" w:fill="auto"/>
            <w:hideMark/>
          </w:tcPr>
          <w:p w:rsidR="00EC56A6" w:rsidRPr="00FC28DF" w:rsidRDefault="00EC56A6" w:rsidP="005067E6">
            <w:pPr>
              <w:pStyle w:val="aff6"/>
              <w:spacing w:line="240" w:lineRule="atLeast"/>
              <w:rPr>
                <w:bCs/>
                <w:color w:val="000000"/>
                <w:sz w:val="24"/>
                <w:szCs w:val="24"/>
              </w:rPr>
            </w:pPr>
            <w:r w:rsidRPr="00FC28DF">
              <w:rPr>
                <w:bCs/>
                <w:color w:val="000000"/>
                <w:sz w:val="24"/>
                <w:szCs w:val="24"/>
              </w:rPr>
              <w:t>+</w:t>
            </w:r>
          </w:p>
        </w:tc>
      </w:tr>
      <w:tr w:rsidR="00EC56A6" w:rsidRPr="00FC28DF" w:rsidTr="000C113C">
        <w:trPr>
          <w:trHeight w:val="20"/>
        </w:trPr>
        <w:tc>
          <w:tcPr>
            <w:tcW w:w="3374" w:type="dxa"/>
            <w:shd w:val="clear" w:color="auto" w:fill="auto"/>
            <w:vAlign w:val="center"/>
            <w:hideMark/>
          </w:tcPr>
          <w:p w:rsidR="00FC28DF" w:rsidRDefault="00EC56A6" w:rsidP="00FC28DF">
            <w:pPr>
              <w:pStyle w:val="afff3"/>
              <w:spacing w:line="240" w:lineRule="atLeast"/>
              <w:rPr>
                <w:color w:val="000000"/>
                <w:sz w:val="24"/>
                <w:szCs w:val="24"/>
              </w:rPr>
            </w:pPr>
            <w:r w:rsidRPr="00FC28DF">
              <w:rPr>
                <w:color w:val="000000"/>
                <w:sz w:val="24"/>
                <w:szCs w:val="24"/>
              </w:rPr>
              <w:t xml:space="preserve">Помещения </w:t>
            </w:r>
          </w:p>
          <w:p w:rsidR="00FC28DF" w:rsidRDefault="00EC56A6" w:rsidP="00FC28DF">
            <w:pPr>
              <w:pStyle w:val="afff3"/>
              <w:spacing w:line="240" w:lineRule="atLeast"/>
              <w:rPr>
                <w:color w:val="000000"/>
                <w:sz w:val="24"/>
                <w:szCs w:val="24"/>
              </w:rPr>
            </w:pPr>
            <w:r w:rsidRPr="00FC28DF">
              <w:rPr>
                <w:color w:val="000000"/>
                <w:sz w:val="24"/>
                <w:szCs w:val="24"/>
              </w:rPr>
              <w:t xml:space="preserve">для физкультурных </w:t>
            </w:r>
          </w:p>
          <w:p w:rsidR="00EC56A6" w:rsidRPr="00FC28DF" w:rsidRDefault="00FC28DF" w:rsidP="00FC28DF">
            <w:pPr>
              <w:pStyle w:val="afff3"/>
              <w:spacing w:line="240" w:lineRule="atLeast"/>
              <w:rPr>
                <w:color w:val="000000"/>
                <w:sz w:val="24"/>
                <w:szCs w:val="24"/>
              </w:rPr>
            </w:pPr>
            <w:r>
              <w:rPr>
                <w:color w:val="000000"/>
                <w:sz w:val="24"/>
                <w:szCs w:val="24"/>
              </w:rPr>
              <w:t xml:space="preserve">занятий </w:t>
            </w:r>
            <w:r w:rsidR="00EC56A6" w:rsidRPr="00FC28DF">
              <w:rPr>
                <w:color w:val="000000"/>
                <w:sz w:val="24"/>
                <w:szCs w:val="24"/>
              </w:rPr>
              <w:t>и тренировок</w:t>
            </w:r>
          </w:p>
        </w:tc>
        <w:tc>
          <w:tcPr>
            <w:tcW w:w="1984" w:type="dxa"/>
            <w:shd w:val="clear" w:color="auto" w:fill="auto"/>
            <w:hideMark/>
          </w:tcPr>
          <w:p w:rsidR="00EC56A6" w:rsidRPr="00FC28DF" w:rsidRDefault="00EC56A6" w:rsidP="005067E6">
            <w:pPr>
              <w:pStyle w:val="aff6"/>
              <w:spacing w:line="240" w:lineRule="atLeast"/>
              <w:rPr>
                <w:color w:val="000000"/>
                <w:sz w:val="24"/>
                <w:szCs w:val="24"/>
              </w:rPr>
            </w:pPr>
            <w:r w:rsidRPr="00FC28DF">
              <w:rPr>
                <w:color w:val="000000"/>
                <w:sz w:val="24"/>
                <w:szCs w:val="24"/>
              </w:rPr>
              <w:t>+</w:t>
            </w:r>
          </w:p>
        </w:tc>
        <w:tc>
          <w:tcPr>
            <w:tcW w:w="2126" w:type="dxa"/>
            <w:shd w:val="clear" w:color="auto" w:fill="auto"/>
            <w:hideMark/>
          </w:tcPr>
          <w:p w:rsidR="00EC56A6" w:rsidRPr="00FC28DF" w:rsidRDefault="00EC56A6" w:rsidP="005067E6">
            <w:pPr>
              <w:pStyle w:val="aff6"/>
              <w:spacing w:line="240" w:lineRule="atLeast"/>
              <w:rPr>
                <w:color w:val="000000"/>
                <w:sz w:val="24"/>
                <w:szCs w:val="24"/>
              </w:rPr>
            </w:pPr>
            <w:r w:rsidRPr="00FC28DF">
              <w:rPr>
                <w:color w:val="000000"/>
                <w:sz w:val="24"/>
                <w:szCs w:val="24"/>
              </w:rPr>
              <w:t>+</w:t>
            </w:r>
          </w:p>
        </w:tc>
        <w:tc>
          <w:tcPr>
            <w:tcW w:w="2155" w:type="dxa"/>
            <w:shd w:val="clear" w:color="auto" w:fill="auto"/>
            <w:hideMark/>
          </w:tcPr>
          <w:p w:rsidR="00EC56A6" w:rsidRPr="00FC28DF" w:rsidRDefault="00EC56A6" w:rsidP="005067E6">
            <w:pPr>
              <w:pStyle w:val="aff6"/>
              <w:spacing w:line="240" w:lineRule="atLeast"/>
              <w:rPr>
                <w:bCs/>
                <w:color w:val="000000"/>
                <w:sz w:val="24"/>
                <w:szCs w:val="24"/>
              </w:rPr>
            </w:pPr>
            <w:r w:rsidRPr="00FC28DF">
              <w:rPr>
                <w:bCs/>
                <w:color w:val="000000"/>
                <w:sz w:val="24"/>
                <w:szCs w:val="24"/>
              </w:rPr>
              <w:t>+</w:t>
            </w:r>
          </w:p>
        </w:tc>
      </w:tr>
      <w:tr w:rsidR="00EC56A6" w:rsidRPr="00FC28DF" w:rsidTr="000C113C">
        <w:trPr>
          <w:trHeight w:val="20"/>
        </w:trPr>
        <w:tc>
          <w:tcPr>
            <w:tcW w:w="3374" w:type="dxa"/>
            <w:shd w:val="clear" w:color="auto" w:fill="auto"/>
            <w:vAlign w:val="center"/>
            <w:hideMark/>
          </w:tcPr>
          <w:p w:rsidR="00EC56A6" w:rsidRPr="00FC28DF" w:rsidRDefault="00EC56A6" w:rsidP="00FC28DF">
            <w:pPr>
              <w:pStyle w:val="afff3"/>
              <w:spacing w:line="240" w:lineRule="atLeast"/>
              <w:rPr>
                <w:color w:val="000000"/>
                <w:sz w:val="24"/>
                <w:szCs w:val="24"/>
              </w:rPr>
            </w:pPr>
            <w:r w:rsidRPr="00FC28DF">
              <w:rPr>
                <w:color w:val="000000"/>
                <w:sz w:val="24"/>
                <w:szCs w:val="24"/>
              </w:rPr>
              <w:t>Физкультурно-спортивные залы</w:t>
            </w:r>
          </w:p>
        </w:tc>
        <w:tc>
          <w:tcPr>
            <w:tcW w:w="1984" w:type="dxa"/>
            <w:shd w:val="clear" w:color="auto" w:fill="auto"/>
            <w:hideMark/>
          </w:tcPr>
          <w:p w:rsidR="00EC56A6" w:rsidRPr="00FC28DF" w:rsidRDefault="00EC56A6" w:rsidP="005067E6">
            <w:pPr>
              <w:pStyle w:val="aff6"/>
              <w:spacing w:line="240" w:lineRule="atLeast"/>
              <w:rPr>
                <w:color w:val="000000"/>
                <w:sz w:val="24"/>
                <w:szCs w:val="24"/>
              </w:rPr>
            </w:pPr>
            <w:r w:rsidRPr="00FC28DF">
              <w:rPr>
                <w:color w:val="000000"/>
                <w:sz w:val="24"/>
                <w:szCs w:val="24"/>
              </w:rPr>
              <w:t> -</w:t>
            </w:r>
          </w:p>
        </w:tc>
        <w:tc>
          <w:tcPr>
            <w:tcW w:w="2126" w:type="dxa"/>
            <w:shd w:val="clear" w:color="auto" w:fill="auto"/>
            <w:hideMark/>
          </w:tcPr>
          <w:p w:rsidR="00EC56A6" w:rsidRPr="00FC28DF" w:rsidRDefault="00EC56A6" w:rsidP="005067E6">
            <w:pPr>
              <w:pStyle w:val="aff6"/>
              <w:spacing w:line="240" w:lineRule="atLeast"/>
              <w:rPr>
                <w:color w:val="000000"/>
                <w:sz w:val="24"/>
                <w:szCs w:val="24"/>
              </w:rPr>
            </w:pPr>
            <w:r w:rsidRPr="00FC28DF">
              <w:rPr>
                <w:color w:val="000000"/>
                <w:sz w:val="24"/>
                <w:szCs w:val="24"/>
              </w:rPr>
              <w:t> +</w:t>
            </w:r>
          </w:p>
        </w:tc>
        <w:tc>
          <w:tcPr>
            <w:tcW w:w="2155" w:type="dxa"/>
            <w:shd w:val="clear" w:color="auto" w:fill="auto"/>
            <w:hideMark/>
          </w:tcPr>
          <w:p w:rsidR="00EC56A6" w:rsidRPr="00FC28DF" w:rsidRDefault="00EC56A6" w:rsidP="005067E6">
            <w:pPr>
              <w:pStyle w:val="aff6"/>
              <w:spacing w:line="240" w:lineRule="atLeast"/>
              <w:rPr>
                <w:color w:val="000000"/>
                <w:sz w:val="24"/>
                <w:szCs w:val="24"/>
              </w:rPr>
            </w:pPr>
            <w:r w:rsidRPr="00FC28DF">
              <w:rPr>
                <w:color w:val="000000"/>
                <w:sz w:val="24"/>
                <w:szCs w:val="24"/>
              </w:rPr>
              <w:t>+</w:t>
            </w:r>
          </w:p>
        </w:tc>
      </w:tr>
      <w:tr w:rsidR="00EC56A6" w:rsidRPr="00FC28DF" w:rsidTr="000C113C">
        <w:trPr>
          <w:trHeight w:val="70"/>
        </w:trPr>
        <w:tc>
          <w:tcPr>
            <w:tcW w:w="3374" w:type="dxa"/>
            <w:shd w:val="clear" w:color="auto" w:fill="auto"/>
            <w:vAlign w:val="center"/>
            <w:hideMark/>
          </w:tcPr>
          <w:p w:rsidR="00EC56A6" w:rsidRPr="00FC28DF" w:rsidRDefault="00EC56A6" w:rsidP="00FC28DF">
            <w:pPr>
              <w:pStyle w:val="afff3"/>
              <w:spacing w:line="240" w:lineRule="atLeast"/>
              <w:ind w:right="-108"/>
              <w:rPr>
                <w:color w:val="000000"/>
                <w:sz w:val="24"/>
                <w:szCs w:val="24"/>
              </w:rPr>
            </w:pPr>
            <w:r w:rsidRPr="00FC28DF">
              <w:rPr>
                <w:color w:val="000000"/>
                <w:sz w:val="24"/>
                <w:szCs w:val="24"/>
              </w:rPr>
              <w:t>Плавательные бассейны</w:t>
            </w:r>
          </w:p>
        </w:tc>
        <w:tc>
          <w:tcPr>
            <w:tcW w:w="1984" w:type="dxa"/>
            <w:shd w:val="clear" w:color="auto" w:fill="auto"/>
            <w:hideMark/>
          </w:tcPr>
          <w:p w:rsidR="00EC56A6" w:rsidRPr="00FC28DF" w:rsidRDefault="00EC56A6" w:rsidP="005067E6">
            <w:pPr>
              <w:pStyle w:val="aff6"/>
              <w:spacing w:line="240" w:lineRule="atLeast"/>
              <w:rPr>
                <w:color w:val="000000"/>
                <w:sz w:val="24"/>
                <w:szCs w:val="24"/>
              </w:rPr>
            </w:pPr>
            <w:r w:rsidRPr="00FC28DF">
              <w:rPr>
                <w:color w:val="000000"/>
                <w:sz w:val="24"/>
                <w:szCs w:val="24"/>
              </w:rPr>
              <w:t> -</w:t>
            </w:r>
          </w:p>
        </w:tc>
        <w:tc>
          <w:tcPr>
            <w:tcW w:w="2126" w:type="dxa"/>
            <w:shd w:val="clear" w:color="auto" w:fill="auto"/>
            <w:hideMark/>
          </w:tcPr>
          <w:p w:rsidR="00EC56A6" w:rsidRPr="00FC28DF" w:rsidRDefault="00EC56A6" w:rsidP="005067E6">
            <w:pPr>
              <w:pStyle w:val="aff6"/>
              <w:spacing w:line="240" w:lineRule="atLeast"/>
              <w:rPr>
                <w:color w:val="000000"/>
                <w:sz w:val="24"/>
                <w:szCs w:val="24"/>
              </w:rPr>
            </w:pPr>
            <w:r w:rsidRPr="00FC28DF">
              <w:rPr>
                <w:color w:val="000000"/>
                <w:sz w:val="24"/>
                <w:szCs w:val="24"/>
              </w:rPr>
              <w:t>- </w:t>
            </w:r>
          </w:p>
        </w:tc>
        <w:tc>
          <w:tcPr>
            <w:tcW w:w="2155" w:type="dxa"/>
            <w:shd w:val="clear" w:color="auto" w:fill="auto"/>
            <w:hideMark/>
          </w:tcPr>
          <w:p w:rsidR="00EC56A6" w:rsidRPr="00FC28DF" w:rsidRDefault="00EC56A6" w:rsidP="005067E6">
            <w:pPr>
              <w:pStyle w:val="aff6"/>
              <w:spacing w:line="240" w:lineRule="atLeast"/>
              <w:rPr>
                <w:color w:val="000000"/>
                <w:sz w:val="24"/>
                <w:szCs w:val="24"/>
              </w:rPr>
            </w:pPr>
            <w:r w:rsidRPr="00FC28DF">
              <w:rPr>
                <w:color w:val="000000"/>
                <w:sz w:val="24"/>
                <w:szCs w:val="24"/>
              </w:rPr>
              <w:t>+</w:t>
            </w:r>
          </w:p>
        </w:tc>
      </w:tr>
      <w:tr w:rsidR="00EC56A6" w:rsidRPr="00FC28DF" w:rsidTr="000C113C">
        <w:trPr>
          <w:trHeight w:val="20"/>
        </w:trPr>
        <w:tc>
          <w:tcPr>
            <w:tcW w:w="3374" w:type="dxa"/>
            <w:shd w:val="clear" w:color="auto" w:fill="auto"/>
          </w:tcPr>
          <w:p w:rsidR="00EC56A6" w:rsidRPr="00FC28DF" w:rsidRDefault="00EC56A6" w:rsidP="00FC28DF">
            <w:pPr>
              <w:pStyle w:val="afff3"/>
              <w:spacing w:line="240" w:lineRule="atLeast"/>
              <w:ind w:right="-108"/>
              <w:rPr>
                <w:color w:val="000000"/>
                <w:sz w:val="24"/>
                <w:szCs w:val="24"/>
              </w:rPr>
            </w:pPr>
            <w:r w:rsidRPr="00FC28DF">
              <w:rPr>
                <w:color w:val="000000"/>
                <w:sz w:val="24"/>
                <w:szCs w:val="24"/>
              </w:rPr>
              <w:t>Плоскостные сооружения</w:t>
            </w:r>
          </w:p>
        </w:tc>
        <w:tc>
          <w:tcPr>
            <w:tcW w:w="1984" w:type="dxa"/>
            <w:shd w:val="clear" w:color="auto" w:fill="auto"/>
          </w:tcPr>
          <w:p w:rsidR="00EC56A6" w:rsidRPr="00FC28DF" w:rsidRDefault="00EC56A6" w:rsidP="005067E6">
            <w:pPr>
              <w:pStyle w:val="aff6"/>
              <w:spacing w:line="240" w:lineRule="atLeast"/>
              <w:rPr>
                <w:color w:val="000000"/>
                <w:sz w:val="24"/>
                <w:szCs w:val="24"/>
              </w:rPr>
            </w:pPr>
            <w:r w:rsidRPr="00FC28DF">
              <w:rPr>
                <w:color w:val="000000"/>
                <w:sz w:val="24"/>
                <w:szCs w:val="24"/>
              </w:rPr>
              <w:t>+</w:t>
            </w:r>
          </w:p>
          <w:p w:rsidR="00EC56A6" w:rsidRPr="00FC28DF" w:rsidRDefault="00EC56A6" w:rsidP="00FC28DF">
            <w:pPr>
              <w:pStyle w:val="aff6"/>
              <w:spacing w:line="240" w:lineRule="atLeast"/>
              <w:ind w:left="-108"/>
              <w:rPr>
                <w:color w:val="000000"/>
                <w:sz w:val="24"/>
                <w:szCs w:val="24"/>
              </w:rPr>
            </w:pPr>
            <w:r w:rsidRPr="00FC28DF">
              <w:rPr>
                <w:color w:val="000000"/>
                <w:sz w:val="24"/>
                <w:szCs w:val="24"/>
              </w:rPr>
              <w:t>(спор</w:t>
            </w:r>
            <w:r w:rsidR="00FC28DF">
              <w:rPr>
                <w:color w:val="000000"/>
                <w:sz w:val="24"/>
                <w:szCs w:val="24"/>
              </w:rPr>
              <w:t>тивные площадки)</w:t>
            </w:r>
          </w:p>
        </w:tc>
        <w:tc>
          <w:tcPr>
            <w:tcW w:w="2126" w:type="dxa"/>
            <w:shd w:val="clear" w:color="auto" w:fill="auto"/>
          </w:tcPr>
          <w:p w:rsidR="00EC56A6" w:rsidRPr="00FC28DF" w:rsidRDefault="00EC56A6" w:rsidP="005067E6">
            <w:pPr>
              <w:pStyle w:val="aff6"/>
              <w:spacing w:line="240" w:lineRule="atLeast"/>
              <w:rPr>
                <w:color w:val="000000"/>
                <w:sz w:val="24"/>
                <w:szCs w:val="24"/>
              </w:rPr>
            </w:pPr>
            <w:r w:rsidRPr="00FC28DF">
              <w:rPr>
                <w:color w:val="000000"/>
                <w:sz w:val="24"/>
                <w:szCs w:val="24"/>
              </w:rPr>
              <w:t>+</w:t>
            </w:r>
          </w:p>
          <w:p w:rsidR="00EC56A6" w:rsidRPr="00FC28DF" w:rsidRDefault="00EC56A6" w:rsidP="005067E6">
            <w:pPr>
              <w:pStyle w:val="aff6"/>
              <w:spacing w:line="240" w:lineRule="atLeast"/>
              <w:ind w:left="-108" w:right="-108"/>
              <w:rPr>
                <w:color w:val="000000"/>
                <w:sz w:val="24"/>
                <w:szCs w:val="24"/>
              </w:rPr>
            </w:pPr>
            <w:r w:rsidRPr="00FC28DF">
              <w:rPr>
                <w:color w:val="000000"/>
                <w:sz w:val="24"/>
                <w:szCs w:val="24"/>
              </w:rPr>
              <w:t>(спортивные площадки)</w:t>
            </w:r>
          </w:p>
        </w:tc>
        <w:tc>
          <w:tcPr>
            <w:tcW w:w="2155" w:type="dxa"/>
            <w:shd w:val="clear" w:color="auto" w:fill="auto"/>
          </w:tcPr>
          <w:p w:rsidR="00EC56A6" w:rsidRPr="00FC28DF" w:rsidRDefault="00EC56A6" w:rsidP="005067E6">
            <w:pPr>
              <w:pStyle w:val="aff6"/>
              <w:spacing w:line="240" w:lineRule="atLeast"/>
              <w:rPr>
                <w:color w:val="000000"/>
                <w:sz w:val="24"/>
                <w:szCs w:val="24"/>
              </w:rPr>
            </w:pPr>
            <w:r w:rsidRPr="00FC28DF">
              <w:rPr>
                <w:color w:val="000000"/>
                <w:sz w:val="24"/>
                <w:szCs w:val="24"/>
              </w:rPr>
              <w:t>+</w:t>
            </w:r>
          </w:p>
          <w:p w:rsidR="00EC56A6" w:rsidRPr="00FC28DF" w:rsidRDefault="00EC56A6" w:rsidP="005067E6">
            <w:pPr>
              <w:pStyle w:val="aff6"/>
              <w:spacing w:line="240" w:lineRule="atLeast"/>
              <w:rPr>
                <w:color w:val="000000"/>
                <w:sz w:val="24"/>
                <w:szCs w:val="24"/>
              </w:rPr>
            </w:pPr>
            <w:r w:rsidRPr="00FC28DF">
              <w:rPr>
                <w:color w:val="000000"/>
                <w:sz w:val="24"/>
                <w:szCs w:val="24"/>
              </w:rPr>
              <w:t>(стадионы)</w:t>
            </w:r>
          </w:p>
        </w:tc>
      </w:tr>
      <w:tr w:rsidR="00EC56A6" w:rsidRPr="00FC28DF" w:rsidTr="000C113C">
        <w:trPr>
          <w:trHeight w:val="20"/>
        </w:trPr>
        <w:tc>
          <w:tcPr>
            <w:tcW w:w="3374" w:type="dxa"/>
            <w:shd w:val="clear" w:color="auto" w:fill="auto"/>
          </w:tcPr>
          <w:p w:rsidR="00EC56A6" w:rsidRPr="00FC28DF" w:rsidRDefault="00EC56A6" w:rsidP="005067E6">
            <w:pPr>
              <w:pStyle w:val="afff3"/>
              <w:spacing w:line="240" w:lineRule="atLeast"/>
              <w:jc w:val="both"/>
              <w:rPr>
                <w:color w:val="000000"/>
                <w:sz w:val="24"/>
                <w:szCs w:val="24"/>
              </w:rPr>
            </w:pPr>
            <w:r w:rsidRPr="00FC28DF">
              <w:rPr>
                <w:color w:val="000000"/>
                <w:sz w:val="24"/>
                <w:szCs w:val="24"/>
              </w:rPr>
              <w:t>Торговые предприятия</w:t>
            </w:r>
          </w:p>
        </w:tc>
        <w:tc>
          <w:tcPr>
            <w:tcW w:w="1984" w:type="dxa"/>
            <w:shd w:val="clear" w:color="auto" w:fill="auto"/>
          </w:tcPr>
          <w:p w:rsidR="00EC56A6" w:rsidRPr="00FC28DF" w:rsidRDefault="00EC56A6" w:rsidP="005067E6">
            <w:pPr>
              <w:pStyle w:val="aff6"/>
              <w:spacing w:line="240" w:lineRule="atLeast"/>
              <w:rPr>
                <w:color w:val="000000"/>
                <w:sz w:val="24"/>
                <w:szCs w:val="24"/>
              </w:rPr>
            </w:pPr>
            <w:r w:rsidRPr="00FC28DF">
              <w:rPr>
                <w:color w:val="000000"/>
                <w:sz w:val="24"/>
                <w:szCs w:val="24"/>
              </w:rPr>
              <w:t>+*</w:t>
            </w:r>
          </w:p>
          <w:p w:rsidR="00FC28DF" w:rsidRDefault="00EC56A6" w:rsidP="005067E6">
            <w:pPr>
              <w:pStyle w:val="aff6"/>
              <w:spacing w:line="240" w:lineRule="atLeast"/>
              <w:rPr>
                <w:color w:val="000000"/>
                <w:sz w:val="24"/>
                <w:szCs w:val="24"/>
              </w:rPr>
            </w:pPr>
            <w:r w:rsidRPr="00FC28DF">
              <w:rPr>
                <w:color w:val="000000"/>
                <w:sz w:val="24"/>
                <w:szCs w:val="24"/>
              </w:rPr>
              <w:t>(магазины продовольст</w:t>
            </w:r>
            <w:r w:rsidR="00FC28DF">
              <w:rPr>
                <w:color w:val="000000"/>
                <w:sz w:val="24"/>
                <w:szCs w:val="24"/>
              </w:rPr>
              <w:t>-</w:t>
            </w:r>
            <w:r w:rsidRPr="00FC28DF">
              <w:rPr>
                <w:color w:val="000000"/>
                <w:sz w:val="24"/>
                <w:szCs w:val="24"/>
              </w:rPr>
              <w:t xml:space="preserve">венных товаров </w:t>
            </w:r>
          </w:p>
          <w:p w:rsidR="00EC56A6" w:rsidRPr="00FC28DF" w:rsidRDefault="00EC56A6" w:rsidP="005067E6">
            <w:pPr>
              <w:pStyle w:val="aff6"/>
              <w:spacing w:line="240" w:lineRule="atLeast"/>
              <w:rPr>
                <w:color w:val="000000"/>
                <w:sz w:val="24"/>
                <w:szCs w:val="24"/>
              </w:rPr>
            </w:pPr>
            <w:r w:rsidRPr="00FC28DF">
              <w:rPr>
                <w:color w:val="000000"/>
                <w:sz w:val="24"/>
                <w:szCs w:val="24"/>
              </w:rPr>
              <w:t>на 1 – 2 рабочих места)</w:t>
            </w:r>
          </w:p>
        </w:tc>
        <w:tc>
          <w:tcPr>
            <w:tcW w:w="2126" w:type="dxa"/>
            <w:shd w:val="clear" w:color="auto" w:fill="auto"/>
          </w:tcPr>
          <w:p w:rsidR="00EC56A6" w:rsidRPr="00FC28DF" w:rsidRDefault="00EC56A6" w:rsidP="005067E6">
            <w:pPr>
              <w:pStyle w:val="aff6"/>
              <w:spacing w:line="240" w:lineRule="atLeast"/>
              <w:rPr>
                <w:color w:val="000000"/>
                <w:sz w:val="24"/>
                <w:szCs w:val="24"/>
              </w:rPr>
            </w:pPr>
            <w:r w:rsidRPr="00FC28DF">
              <w:rPr>
                <w:color w:val="000000"/>
                <w:sz w:val="24"/>
                <w:szCs w:val="24"/>
              </w:rPr>
              <w:t>+</w:t>
            </w:r>
          </w:p>
          <w:p w:rsidR="00FC28DF" w:rsidRDefault="00EC56A6" w:rsidP="005067E6">
            <w:pPr>
              <w:pStyle w:val="aff6"/>
              <w:spacing w:line="240" w:lineRule="atLeast"/>
              <w:rPr>
                <w:color w:val="000000"/>
                <w:sz w:val="24"/>
                <w:szCs w:val="24"/>
              </w:rPr>
            </w:pPr>
            <w:r w:rsidRPr="00FC28DF">
              <w:rPr>
                <w:color w:val="000000"/>
                <w:sz w:val="24"/>
                <w:szCs w:val="24"/>
              </w:rPr>
              <w:t>(магазины продовольст</w:t>
            </w:r>
            <w:r w:rsidR="00FC28DF">
              <w:rPr>
                <w:color w:val="000000"/>
                <w:sz w:val="24"/>
                <w:szCs w:val="24"/>
              </w:rPr>
              <w:t>-</w:t>
            </w:r>
            <w:r w:rsidRPr="00FC28DF">
              <w:rPr>
                <w:color w:val="000000"/>
                <w:sz w:val="24"/>
                <w:szCs w:val="24"/>
              </w:rPr>
              <w:t xml:space="preserve">венных </w:t>
            </w:r>
          </w:p>
          <w:p w:rsidR="00EC56A6" w:rsidRPr="00FC28DF" w:rsidRDefault="00EC56A6" w:rsidP="005067E6">
            <w:pPr>
              <w:pStyle w:val="aff6"/>
              <w:spacing w:line="240" w:lineRule="atLeast"/>
              <w:rPr>
                <w:color w:val="000000"/>
                <w:sz w:val="24"/>
                <w:szCs w:val="24"/>
              </w:rPr>
            </w:pPr>
            <w:r w:rsidRPr="00FC28DF">
              <w:rPr>
                <w:color w:val="000000"/>
                <w:sz w:val="24"/>
                <w:szCs w:val="24"/>
              </w:rPr>
              <w:t>и непродоволь-ственных товаров)</w:t>
            </w:r>
          </w:p>
        </w:tc>
        <w:tc>
          <w:tcPr>
            <w:tcW w:w="2155" w:type="dxa"/>
            <w:shd w:val="clear" w:color="auto" w:fill="auto"/>
          </w:tcPr>
          <w:p w:rsidR="00EC56A6" w:rsidRPr="00FC28DF" w:rsidRDefault="00EC56A6" w:rsidP="005067E6">
            <w:pPr>
              <w:pStyle w:val="aff6"/>
              <w:spacing w:line="240" w:lineRule="atLeast"/>
              <w:rPr>
                <w:color w:val="000000"/>
                <w:sz w:val="24"/>
                <w:szCs w:val="24"/>
              </w:rPr>
            </w:pPr>
            <w:r w:rsidRPr="00FC28DF">
              <w:rPr>
                <w:color w:val="000000"/>
                <w:sz w:val="24"/>
                <w:szCs w:val="24"/>
              </w:rPr>
              <w:t>+</w:t>
            </w:r>
          </w:p>
          <w:p w:rsidR="00EC56A6" w:rsidRPr="00FC28DF" w:rsidRDefault="00EC56A6" w:rsidP="005067E6">
            <w:pPr>
              <w:pStyle w:val="aff6"/>
              <w:spacing w:line="240" w:lineRule="atLeast"/>
              <w:ind w:left="-108" w:right="-108"/>
              <w:rPr>
                <w:color w:val="000000"/>
                <w:sz w:val="24"/>
                <w:szCs w:val="24"/>
              </w:rPr>
            </w:pPr>
            <w:r w:rsidRPr="00FC28DF">
              <w:rPr>
                <w:color w:val="000000"/>
                <w:sz w:val="24"/>
                <w:szCs w:val="24"/>
              </w:rPr>
              <w:t>(торговые центры)</w:t>
            </w:r>
          </w:p>
        </w:tc>
      </w:tr>
      <w:tr w:rsidR="00EC56A6" w:rsidRPr="00FC28DF" w:rsidTr="000C113C">
        <w:trPr>
          <w:trHeight w:val="20"/>
        </w:trPr>
        <w:tc>
          <w:tcPr>
            <w:tcW w:w="3374" w:type="dxa"/>
            <w:shd w:val="clear" w:color="auto" w:fill="auto"/>
          </w:tcPr>
          <w:p w:rsidR="00EC56A6" w:rsidRPr="00FC28DF" w:rsidRDefault="00EC56A6" w:rsidP="005067E6">
            <w:pPr>
              <w:pStyle w:val="afff3"/>
              <w:spacing w:line="240" w:lineRule="atLeast"/>
              <w:jc w:val="both"/>
              <w:rPr>
                <w:color w:val="000000"/>
                <w:sz w:val="24"/>
                <w:szCs w:val="24"/>
              </w:rPr>
            </w:pPr>
            <w:r w:rsidRPr="00FC28DF">
              <w:rPr>
                <w:color w:val="000000"/>
                <w:sz w:val="24"/>
                <w:szCs w:val="24"/>
              </w:rPr>
              <w:t>Рынки</w:t>
            </w:r>
          </w:p>
        </w:tc>
        <w:tc>
          <w:tcPr>
            <w:tcW w:w="1984" w:type="dxa"/>
            <w:shd w:val="clear" w:color="auto" w:fill="auto"/>
          </w:tcPr>
          <w:p w:rsidR="00EC56A6" w:rsidRPr="00FC28DF" w:rsidRDefault="00EC56A6" w:rsidP="005067E6">
            <w:pPr>
              <w:pStyle w:val="aff6"/>
              <w:spacing w:line="240" w:lineRule="atLeast"/>
              <w:rPr>
                <w:color w:val="000000"/>
                <w:sz w:val="24"/>
                <w:szCs w:val="24"/>
              </w:rPr>
            </w:pPr>
            <w:r w:rsidRPr="00FC28DF">
              <w:rPr>
                <w:color w:val="000000"/>
                <w:sz w:val="24"/>
                <w:szCs w:val="24"/>
              </w:rPr>
              <w:t> -</w:t>
            </w:r>
          </w:p>
        </w:tc>
        <w:tc>
          <w:tcPr>
            <w:tcW w:w="2126" w:type="dxa"/>
            <w:shd w:val="clear" w:color="auto" w:fill="auto"/>
          </w:tcPr>
          <w:p w:rsidR="00EC56A6" w:rsidRPr="00FC28DF" w:rsidRDefault="00EC56A6" w:rsidP="005067E6">
            <w:pPr>
              <w:pStyle w:val="aff6"/>
              <w:spacing w:line="240" w:lineRule="atLeast"/>
              <w:rPr>
                <w:color w:val="000000"/>
                <w:sz w:val="24"/>
                <w:szCs w:val="24"/>
              </w:rPr>
            </w:pPr>
            <w:r w:rsidRPr="00FC28DF">
              <w:rPr>
                <w:color w:val="000000"/>
                <w:sz w:val="24"/>
                <w:szCs w:val="24"/>
              </w:rPr>
              <w:t>- </w:t>
            </w:r>
          </w:p>
        </w:tc>
        <w:tc>
          <w:tcPr>
            <w:tcW w:w="2155" w:type="dxa"/>
            <w:shd w:val="clear" w:color="auto" w:fill="auto"/>
          </w:tcPr>
          <w:p w:rsidR="00EC56A6" w:rsidRPr="00FC28DF" w:rsidRDefault="00EC56A6" w:rsidP="005067E6">
            <w:pPr>
              <w:pStyle w:val="aff6"/>
              <w:spacing w:line="240" w:lineRule="atLeast"/>
              <w:rPr>
                <w:color w:val="000000"/>
                <w:sz w:val="24"/>
                <w:szCs w:val="24"/>
              </w:rPr>
            </w:pPr>
            <w:r w:rsidRPr="00FC28DF">
              <w:rPr>
                <w:color w:val="000000"/>
                <w:sz w:val="24"/>
                <w:szCs w:val="24"/>
              </w:rPr>
              <w:t>+</w:t>
            </w:r>
          </w:p>
        </w:tc>
      </w:tr>
      <w:tr w:rsidR="00EC56A6" w:rsidRPr="00FC28DF" w:rsidTr="000C113C">
        <w:trPr>
          <w:trHeight w:val="20"/>
        </w:trPr>
        <w:tc>
          <w:tcPr>
            <w:tcW w:w="3374" w:type="dxa"/>
            <w:shd w:val="clear" w:color="auto" w:fill="auto"/>
          </w:tcPr>
          <w:p w:rsidR="00EC56A6" w:rsidRPr="00FC28DF" w:rsidRDefault="00EC56A6" w:rsidP="00FC28DF">
            <w:pPr>
              <w:pStyle w:val="afff3"/>
              <w:spacing w:line="240" w:lineRule="atLeast"/>
              <w:rPr>
                <w:color w:val="000000"/>
                <w:sz w:val="24"/>
                <w:szCs w:val="24"/>
              </w:rPr>
            </w:pPr>
            <w:r w:rsidRPr="00FC28DF">
              <w:rPr>
                <w:color w:val="000000"/>
                <w:sz w:val="24"/>
                <w:szCs w:val="24"/>
              </w:rPr>
              <w:t>Предприятия общественного питания</w:t>
            </w:r>
          </w:p>
        </w:tc>
        <w:tc>
          <w:tcPr>
            <w:tcW w:w="1984" w:type="dxa"/>
            <w:shd w:val="clear" w:color="auto" w:fill="auto"/>
          </w:tcPr>
          <w:p w:rsidR="00EC56A6" w:rsidRPr="00FC28DF" w:rsidRDefault="00EC56A6" w:rsidP="005067E6">
            <w:pPr>
              <w:pStyle w:val="aff6"/>
              <w:spacing w:line="240" w:lineRule="atLeast"/>
              <w:rPr>
                <w:color w:val="000000"/>
                <w:sz w:val="24"/>
                <w:szCs w:val="24"/>
              </w:rPr>
            </w:pPr>
            <w:r w:rsidRPr="00FC28DF">
              <w:rPr>
                <w:color w:val="000000"/>
                <w:sz w:val="24"/>
                <w:szCs w:val="24"/>
              </w:rPr>
              <w:t>-</w:t>
            </w:r>
          </w:p>
        </w:tc>
        <w:tc>
          <w:tcPr>
            <w:tcW w:w="2126" w:type="dxa"/>
            <w:shd w:val="clear" w:color="auto" w:fill="auto"/>
          </w:tcPr>
          <w:p w:rsidR="00EC56A6" w:rsidRPr="00FC28DF" w:rsidRDefault="00EC56A6" w:rsidP="005067E6">
            <w:pPr>
              <w:pStyle w:val="aff6"/>
              <w:spacing w:line="240" w:lineRule="atLeast"/>
              <w:rPr>
                <w:color w:val="000000"/>
                <w:sz w:val="24"/>
                <w:szCs w:val="24"/>
              </w:rPr>
            </w:pPr>
            <w:r w:rsidRPr="00FC28DF">
              <w:rPr>
                <w:color w:val="000000"/>
                <w:sz w:val="24"/>
                <w:szCs w:val="24"/>
              </w:rPr>
              <w:t>+</w:t>
            </w:r>
          </w:p>
          <w:p w:rsidR="00EC56A6" w:rsidRPr="00FC28DF" w:rsidRDefault="00EC56A6" w:rsidP="005067E6">
            <w:pPr>
              <w:pStyle w:val="aff6"/>
              <w:spacing w:line="240" w:lineRule="atLeast"/>
              <w:rPr>
                <w:color w:val="000000"/>
                <w:sz w:val="24"/>
                <w:szCs w:val="24"/>
              </w:rPr>
            </w:pPr>
            <w:r w:rsidRPr="00FC28DF">
              <w:rPr>
                <w:color w:val="000000"/>
                <w:sz w:val="24"/>
                <w:szCs w:val="24"/>
              </w:rPr>
              <w:t>(кафе, бары)</w:t>
            </w:r>
          </w:p>
        </w:tc>
        <w:tc>
          <w:tcPr>
            <w:tcW w:w="2155" w:type="dxa"/>
            <w:shd w:val="clear" w:color="auto" w:fill="auto"/>
          </w:tcPr>
          <w:p w:rsidR="00EC56A6" w:rsidRPr="00FC28DF" w:rsidRDefault="00EC56A6" w:rsidP="005067E6">
            <w:pPr>
              <w:pStyle w:val="aff6"/>
              <w:spacing w:line="240" w:lineRule="atLeast"/>
              <w:rPr>
                <w:color w:val="000000"/>
                <w:sz w:val="24"/>
                <w:szCs w:val="24"/>
              </w:rPr>
            </w:pPr>
            <w:r w:rsidRPr="00FC28DF">
              <w:rPr>
                <w:color w:val="000000"/>
                <w:sz w:val="24"/>
                <w:szCs w:val="24"/>
              </w:rPr>
              <w:t>+</w:t>
            </w:r>
          </w:p>
          <w:p w:rsidR="00EC56A6" w:rsidRPr="00FC28DF" w:rsidRDefault="00EC56A6" w:rsidP="005067E6">
            <w:pPr>
              <w:pStyle w:val="aff6"/>
              <w:spacing w:line="240" w:lineRule="atLeast"/>
              <w:ind w:left="-249" w:right="-108"/>
              <w:rPr>
                <w:color w:val="000000"/>
                <w:sz w:val="24"/>
                <w:szCs w:val="24"/>
              </w:rPr>
            </w:pPr>
            <w:r w:rsidRPr="00FC28DF">
              <w:rPr>
                <w:color w:val="000000"/>
                <w:sz w:val="24"/>
                <w:szCs w:val="24"/>
              </w:rPr>
              <w:t>(кафе, столовые, рестораны)</w:t>
            </w:r>
          </w:p>
        </w:tc>
      </w:tr>
      <w:tr w:rsidR="00EC56A6" w:rsidRPr="00FC28DF" w:rsidTr="000C113C">
        <w:trPr>
          <w:trHeight w:val="20"/>
        </w:trPr>
        <w:tc>
          <w:tcPr>
            <w:tcW w:w="3374" w:type="dxa"/>
            <w:shd w:val="clear" w:color="auto" w:fill="auto"/>
          </w:tcPr>
          <w:p w:rsidR="00EC56A6" w:rsidRPr="00FC28DF" w:rsidRDefault="00EC56A6" w:rsidP="00FC28DF">
            <w:pPr>
              <w:pStyle w:val="afff3"/>
              <w:spacing w:line="240" w:lineRule="atLeast"/>
              <w:rPr>
                <w:color w:val="000000"/>
                <w:sz w:val="24"/>
                <w:szCs w:val="24"/>
              </w:rPr>
            </w:pPr>
            <w:r w:rsidRPr="00FC28DF">
              <w:rPr>
                <w:color w:val="000000"/>
                <w:sz w:val="24"/>
                <w:szCs w:val="24"/>
              </w:rPr>
              <w:t>Предприятия бытового обслуживания</w:t>
            </w:r>
          </w:p>
        </w:tc>
        <w:tc>
          <w:tcPr>
            <w:tcW w:w="1984" w:type="dxa"/>
            <w:shd w:val="clear" w:color="auto" w:fill="auto"/>
          </w:tcPr>
          <w:p w:rsidR="00EC56A6" w:rsidRPr="00FC28DF" w:rsidRDefault="00EC56A6" w:rsidP="005067E6">
            <w:pPr>
              <w:pStyle w:val="aff6"/>
              <w:spacing w:line="240" w:lineRule="atLeast"/>
              <w:rPr>
                <w:color w:val="000000"/>
                <w:sz w:val="24"/>
                <w:szCs w:val="24"/>
              </w:rPr>
            </w:pPr>
            <w:r w:rsidRPr="00FC28DF">
              <w:rPr>
                <w:color w:val="000000"/>
                <w:sz w:val="24"/>
                <w:szCs w:val="24"/>
              </w:rPr>
              <w:t>+*</w:t>
            </w:r>
          </w:p>
          <w:p w:rsidR="00EC56A6" w:rsidRPr="00FC28DF" w:rsidRDefault="00EC56A6" w:rsidP="005067E6">
            <w:pPr>
              <w:pStyle w:val="aff6"/>
              <w:spacing w:line="240" w:lineRule="atLeast"/>
              <w:ind w:left="-108" w:right="-108"/>
              <w:rPr>
                <w:color w:val="000000"/>
                <w:sz w:val="24"/>
                <w:szCs w:val="24"/>
              </w:rPr>
            </w:pPr>
            <w:r w:rsidRPr="00FC28DF">
              <w:rPr>
                <w:color w:val="000000"/>
                <w:sz w:val="24"/>
                <w:szCs w:val="24"/>
              </w:rPr>
              <w:t>(мастерские, парикмахерские, ателье)</w:t>
            </w:r>
          </w:p>
        </w:tc>
        <w:tc>
          <w:tcPr>
            <w:tcW w:w="2126" w:type="dxa"/>
            <w:shd w:val="clear" w:color="auto" w:fill="auto"/>
          </w:tcPr>
          <w:p w:rsidR="00EC56A6" w:rsidRPr="00FC28DF" w:rsidRDefault="00EC56A6" w:rsidP="005067E6">
            <w:pPr>
              <w:pStyle w:val="aff6"/>
              <w:spacing w:line="240" w:lineRule="atLeast"/>
              <w:rPr>
                <w:color w:val="000000"/>
                <w:sz w:val="24"/>
                <w:szCs w:val="24"/>
              </w:rPr>
            </w:pPr>
            <w:r w:rsidRPr="00FC28DF">
              <w:rPr>
                <w:color w:val="000000"/>
                <w:sz w:val="24"/>
                <w:szCs w:val="24"/>
              </w:rPr>
              <w:t>+</w:t>
            </w:r>
          </w:p>
          <w:p w:rsidR="00EC56A6" w:rsidRPr="00FC28DF" w:rsidRDefault="00EC56A6" w:rsidP="005067E6">
            <w:pPr>
              <w:pStyle w:val="aff6"/>
              <w:spacing w:line="240" w:lineRule="atLeast"/>
              <w:rPr>
                <w:color w:val="000000"/>
                <w:sz w:val="24"/>
                <w:szCs w:val="24"/>
              </w:rPr>
            </w:pPr>
            <w:r w:rsidRPr="00FC28DF">
              <w:rPr>
                <w:color w:val="000000"/>
                <w:sz w:val="24"/>
                <w:szCs w:val="24"/>
              </w:rPr>
              <w:t>(мастерские, парикмахерские, ателье)</w:t>
            </w:r>
          </w:p>
        </w:tc>
        <w:tc>
          <w:tcPr>
            <w:tcW w:w="2155" w:type="dxa"/>
            <w:shd w:val="clear" w:color="auto" w:fill="auto"/>
          </w:tcPr>
          <w:p w:rsidR="00EC56A6" w:rsidRPr="00FC28DF" w:rsidRDefault="00EC56A6" w:rsidP="005067E6">
            <w:pPr>
              <w:pStyle w:val="aff6"/>
              <w:spacing w:line="240" w:lineRule="atLeast"/>
              <w:rPr>
                <w:color w:val="000000"/>
                <w:sz w:val="24"/>
                <w:szCs w:val="24"/>
              </w:rPr>
            </w:pPr>
            <w:r w:rsidRPr="00FC28DF">
              <w:rPr>
                <w:color w:val="000000"/>
                <w:sz w:val="24"/>
                <w:szCs w:val="24"/>
              </w:rPr>
              <w:t>+</w:t>
            </w:r>
          </w:p>
          <w:p w:rsidR="00EC56A6" w:rsidRPr="00FC28DF" w:rsidRDefault="00EC56A6" w:rsidP="005067E6">
            <w:pPr>
              <w:pStyle w:val="aff6"/>
              <w:spacing w:line="240" w:lineRule="atLeast"/>
              <w:rPr>
                <w:color w:val="000000"/>
                <w:sz w:val="24"/>
                <w:szCs w:val="24"/>
              </w:rPr>
            </w:pPr>
            <w:r w:rsidRPr="00FC28DF">
              <w:rPr>
                <w:color w:val="000000"/>
                <w:sz w:val="24"/>
                <w:szCs w:val="24"/>
              </w:rPr>
              <w:t>(дома быта)</w:t>
            </w:r>
          </w:p>
        </w:tc>
      </w:tr>
      <w:tr w:rsidR="00EC56A6" w:rsidRPr="00FC28DF" w:rsidTr="000C113C">
        <w:trPr>
          <w:trHeight w:val="487"/>
        </w:trPr>
        <w:tc>
          <w:tcPr>
            <w:tcW w:w="3374" w:type="dxa"/>
            <w:shd w:val="clear" w:color="auto" w:fill="auto"/>
            <w:hideMark/>
          </w:tcPr>
          <w:p w:rsidR="00EC56A6" w:rsidRPr="00FC28DF" w:rsidRDefault="00EC56A6" w:rsidP="00FC28DF">
            <w:pPr>
              <w:pStyle w:val="afff3"/>
              <w:spacing w:line="240" w:lineRule="atLeast"/>
              <w:rPr>
                <w:color w:val="000000"/>
                <w:sz w:val="24"/>
                <w:szCs w:val="24"/>
              </w:rPr>
            </w:pPr>
            <w:r w:rsidRPr="00FC28DF">
              <w:rPr>
                <w:color w:val="000000"/>
                <w:sz w:val="24"/>
                <w:szCs w:val="24"/>
              </w:rPr>
              <w:t>Прачечные</w:t>
            </w:r>
          </w:p>
        </w:tc>
        <w:tc>
          <w:tcPr>
            <w:tcW w:w="1984" w:type="dxa"/>
            <w:shd w:val="clear" w:color="auto" w:fill="auto"/>
            <w:hideMark/>
          </w:tcPr>
          <w:p w:rsidR="00EC56A6" w:rsidRPr="00FC28DF" w:rsidRDefault="00EC56A6" w:rsidP="005067E6">
            <w:pPr>
              <w:pStyle w:val="aff6"/>
              <w:spacing w:line="240" w:lineRule="atLeast"/>
              <w:rPr>
                <w:color w:val="000000"/>
                <w:sz w:val="24"/>
                <w:szCs w:val="24"/>
              </w:rPr>
            </w:pPr>
            <w:r w:rsidRPr="00FC28DF">
              <w:rPr>
                <w:color w:val="000000"/>
                <w:sz w:val="24"/>
                <w:szCs w:val="24"/>
              </w:rPr>
              <w:t>- </w:t>
            </w:r>
          </w:p>
        </w:tc>
        <w:tc>
          <w:tcPr>
            <w:tcW w:w="2126" w:type="dxa"/>
            <w:shd w:val="clear" w:color="auto" w:fill="auto"/>
            <w:hideMark/>
          </w:tcPr>
          <w:p w:rsidR="00EC56A6" w:rsidRPr="00FC28DF" w:rsidRDefault="00EC56A6" w:rsidP="005067E6">
            <w:pPr>
              <w:pStyle w:val="aff6"/>
              <w:spacing w:line="240" w:lineRule="atLeast"/>
              <w:rPr>
                <w:color w:val="000000"/>
                <w:sz w:val="24"/>
                <w:szCs w:val="24"/>
              </w:rPr>
            </w:pPr>
            <w:r w:rsidRPr="00FC28DF">
              <w:rPr>
                <w:color w:val="000000"/>
                <w:sz w:val="24"/>
                <w:szCs w:val="24"/>
              </w:rPr>
              <w:t>+</w:t>
            </w:r>
            <w:r w:rsidRPr="00FC28DF">
              <w:rPr>
                <w:color w:val="000000"/>
                <w:sz w:val="24"/>
                <w:szCs w:val="24"/>
              </w:rPr>
              <w:br/>
              <w:t xml:space="preserve"> (пункт приема)</w:t>
            </w:r>
          </w:p>
        </w:tc>
        <w:tc>
          <w:tcPr>
            <w:tcW w:w="2155" w:type="dxa"/>
            <w:shd w:val="clear" w:color="auto" w:fill="auto"/>
            <w:hideMark/>
          </w:tcPr>
          <w:p w:rsidR="00EC56A6" w:rsidRPr="00FC28DF" w:rsidRDefault="00EC56A6" w:rsidP="005067E6">
            <w:pPr>
              <w:pStyle w:val="aff6"/>
              <w:spacing w:line="240" w:lineRule="atLeast"/>
              <w:rPr>
                <w:color w:val="000000"/>
                <w:sz w:val="24"/>
                <w:szCs w:val="24"/>
              </w:rPr>
            </w:pPr>
            <w:r w:rsidRPr="00FC28DF">
              <w:rPr>
                <w:color w:val="000000"/>
                <w:sz w:val="24"/>
                <w:szCs w:val="24"/>
              </w:rPr>
              <w:t>+</w:t>
            </w:r>
          </w:p>
        </w:tc>
      </w:tr>
      <w:tr w:rsidR="00EC56A6" w:rsidRPr="00FC28DF" w:rsidTr="000C113C">
        <w:trPr>
          <w:trHeight w:val="20"/>
        </w:trPr>
        <w:tc>
          <w:tcPr>
            <w:tcW w:w="3374" w:type="dxa"/>
            <w:shd w:val="clear" w:color="auto" w:fill="auto"/>
            <w:hideMark/>
          </w:tcPr>
          <w:p w:rsidR="00EC56A6" w:rsidRPr="00FC28DF" w:rsidRDefault="00EC56A6" w:rsidP="00FC28DF">
            <w:pPr>
              <w:pStyle w:val="afff3"/>
              <w:spacing w:line="240" w:lineRule="atLeast"/>
              <w:rPr>
                <w:color w:val="000000"/>
                <w:sz w:val="24"/>
                <w:szCs w:val="24"/>
              </w:rPr>
            </w:pPr>
            <w:r w:rsidRPr="00FC28DF">
              <w:rPr>
                <w:color w:val="000000"/>
                <w:sz w:val="24"/>
                <w:szCs w:val="24"/>
              </w:rPr>
              <w:t>Химчистки</w:t>
            </w:r>
          </w:p>
        </w:tc>
        <w:tc>
          <w:tcPr>
            <w:tcW w:w="1984" w:type="dxa"/>
            <w:shd w:val="clear" w:color="auto" w:fill="auto"/>
            <w:hideMark/>
          </w:tcPr>
          <w:p w:rsidR="00EC56A6" w:rsidRPr="00FC28DF" w:rsidRDefault="00EC56A6" w:rsidP="005067E6">
            <w:pPr>
              <w:pStyle w:val="aff6"/>
              <w:spacing w:line="240" w:lineRule="atLeast"/>
              <w:rPr>
                <w:color w:val="000000"/>
                <w:sz w:val="24"/>
                <w:szCs w:val="24"/>
              </w:rPr>
            </w:pPr>
            <w:r w:rsidRPr="00FC28DF">
              <w:rPr>
                <w:color w:val="000000"/>
                <w:sz w:val="24"/>
                <w:szCs w:val="24"/>
              </w:rPr>
              <w:t> -</w:t>
            </w:r>
          </w:p>
        </w:tc>
        <w:tc>
          <w:tcPr>
            <w:tcW w:w="2126" w:type="dxa"/>
            <w:shd w:val="clear" w:color="auto" w:fill="auto"/>
            <w:hideMark/>
          </w:tcPr>
          <w:p w:rsidR="00EC56A6" w:rsidRPr="00FC28DF" w:rsidRDefault="00EC56A6" w:rsidP="005067E6">
            <w:pPr>
              <w:pStyle w:val="aff6"/>
              <w:spacing w:line="240" w:lineRule="atLeast"/>
              <w:rPr>
                <w:color w:val="000000"/>
                <w:sz w:val="24"/>
                <w:szCs w:val="24"/>
              </w:rPr>
            </w:pPr>
            <w:r w:rsidRPr="00FC28DF">
              <w:rPr>
                <w:color w:val="000000"/>
                <w:sz w:val="24"/>
                <w:szCs w:val="24"/>
              </w:rPr>
              <w:t>+</w:t>
            </w:r>
            <w:r w:rsidRPr="00FC28DF">
              <w:rPr>
                <w:color w:val="000000"/>
                <w:sz w:val="24"/>
                <w:szCs w:val="24"/>
              </w:rPr>
              <w:br/>
              <w:t xml:space="preserve"> (пункт приема)</w:t>
            </w:r>
          </w:p>
        </w:tc>
        <w:tc>
          <w:tcPr>
            <w:tcW w:w="2155" w:type="dxa"/>
            <w:shd w:val="clear" w:color="auto" w:fill="auto"/>
            <w:hideMark/>
          </w:tcPr>
          <w:p w:rsidR="00EC56A6" w:rsidRPr="00FC28DF" w:rsidRDefault="00EC56A6" w:rsidP="005067E6">
            <w:pPr>
              <w:pStyle w:val="aff6"/>
              <w:spacing w:line="240" w:lineRule="atLeast"/>
              <w:rPr>
                <w:color w:val="000000"/>
                <w:sz w:val="24"/>
                <w:szCs w:val="24"/>
              </w:rPr>
            </w:pPr>
            <w:r w:rsidRPr="00FC28DF">
              <w:rPr>
                <w:color w:val="000000"/>
                <w:sz w:val="24"/>
                <w:szCs w:val="24"/>
              </w:rPr>
              <w:t>+</w:t>
            </w:r>
          </w:p>
        </w:tc>
      </w:tr>
      <w:tr w:rsidR="00EC56A6" w:rsidRPr="00FC28DF" w:rsidTr="000C113C">
        <w:trPr>
          <w:trHeight w:val="20"/>
        </w:trPr>
        <w:tc>
          <w:tcPr>
            <w:tcW w:w="3374" w:type="dxa"/>
            <w:shd w:val="clear" w:color="auto" w:fill="auto"/>
            <w:hideMark/>
          </w:tcPr>
          <w:p w:rsidR="00EC56A6" w:rsidRPr="00FC28DF" w:rsidRDefault="00EC56A6" w:rsidP="00FC28DF">
            <w:pPr>
              <w:pStyle w:val="afff3"/>
              <w:spacing w:line="240" w:lineRule="atLeast"/>
              <w:rPr>
                <w:color w:val="000000"/>
                <w:sz w:val="24"/>
                <w:szCs w:val="24"/>
              </w:rPr>
            </w:pPr>
            <w:r w:rsidRPr="00FC28DF">
              <w:rPr>
                <w:color w:val="000000"/>
                <w:sz w:val="24"/>
                <w:szCs w:val="24"/>
              </w:rPr>
              <w:t>Бани</w:t>
            </w:r>
          </w:p>
        </w:tc>
        <w:tc>
          <w:tcPr>
            <w:tcW w:w="1984" w:type="dxa"/>
            <w:shd w:val="clear" w:color="auto" w:fill="auto"/>
            <w:hideMark/>
          </w:tcPr>
          <w:p w:rsidR="00EC56A6" w:rsidRPr="00FC28DF" w:rsidRDefault="00EC56A6" w:rsidP="005067E6">
            <w:pPr>
              <w:pStyle w:val="aff6"/>
              <w:spacing w:line="240" w:lineRule="atLeast"/>
              <w:rPr>
                <w:color w:val="000000"/>
                <w:sz w:val="24"/>
                <w:szCs w:val="24"/>
              </w:rPr>
            </w:pPr>
            <w:r w:rsidRPr="00FC28DF">
              <w:rPr>
                <w:color w:val="000000"/>
                <w:sz w:val="24"/>
                <w:szCs w:val="24"/>
              </w:rPr>
              <w:t> -</w:t>
            </w:r>
          </w:p>
        </w:tc>
        <w:tc>
          <w:tcPr>
            <w:tcW w:w="2126" w:type="dxa"/>
            <w:shd w:val="clear" w:color="auto" w:fill="auto"/>
            <w:hideMark/>
          </w:tcPr>
          <w:p w:rsidR="00EC56A6" w:rsidRPr="00FC28DF" w:rsidRDefault="00EC56A6" w:rsidP="005067E6">
            <w:pPr>
              <w:pStyle w:val="aff6"/>
              <w:spacing w:line="240" w:lineRule="atLeast"/>
              <w:rPr>
                <w:color w:val="000000"/>
                <w:sz w:val="24"/>
                <w:szCs w:val="24"/>
              </w:rPr>
            </w:pPr>
            <w:r w:rsidRPr="00FC28DF">
              <w:rPr>
                <w:color w:val="000000"/>
                <w:sz w:val="24"/>
                <w:szCs w:val="24"/>
              </w:rPr>
              <w:t>+ </w:t>
            </w:r>
          </w:p>
        </w:tc>
        <w:tc>
          <w:tcPr>
            <w:tcW w:w="2155" w:type="dxa"/>
            <w:shd w:val="clear" w:color="auto" w:fill="auto"/>
            <w:hideMark/>
          </w:tcPr>
          <w:p w:rsidR="00EC56A6" w:rsidRPr="00FC28DF" w:rsidRDefault="00EC56A6" w:rsidP="005067E6">
            <w:pPr>
              <w:pStyle w:val="aff6"/>
              <w:spacing w:line="240" w:lineRule="atLeast"/>
              <w:rPr>
                <w:color w:val="000000"/>
                <w:sz w:val="24"/>
                <w:szCs w:val="24"/>
              </w:rPr>
            </w:pPr>
            <w:r w:rsidRPr="00FC28DF">
              <w:rPr>
                <w:color w:val="000000"/>
                <w:sz w:val="24"/>
                <w:szCs w:val="24"/>
              </w:rPr>
              <w:t>+</w:t>
            </w:r>
          </w:p>
        </w:tc>
      </w:tr>
      <w:tr w:rsidR="00EC56A6" w:rsidRPr="00FC28DF" w:rsidTr="000C113C">
        <w:trPr>
          <w:trHeight w:val="20"/>
        </w:trPr>
        <w:tc>
          <w:tcPr>
            <w:tcW w:w="3374" w:type="dxa"/>
            <w:shd w:val="clear" w:color="auto" w:fill="auto"/>
            <w:vAlign w:val="center"/>
          </w:tcPr>
          <w:p w:rsidR="00EC56A6" w:rsidRPr="00FC28DF" w:rsidRDefault="00EC56A6" w:rsidP="00FC28DF">
            <w:pPr>
              <w:pStyle w:val="afff3"/>
              <w:spacing w:line="240" w:lineRule="atLeast"/>
              <w:rPr>
                <w:color w:val="000000"/>
                <w:sz w:val="24"/>
                <w:szCs w:val="24"/>
              </w:rPr>
            </w:pPr>
            <w:r w:rsidRPr="00FC28DF">
              <w:rPr>
                <w:color w:val="000000"/>
                <w:sz w:val="24"/>
                <w:szCs w:val="24"/>
              </w:rPr>
              <w:t>Отделения почтовой связи</w:t>
            </w:r>
          </w:p>
        </w:tc>
        <w:tc>
          <w:tcPr>
            <w:tcW w:w="1984" w:type="dxa"/>
            <w:shd w:val="clear" w:color="auto" w:fill="auto"/>
          </w:tcPr>
          <w:p w:rsidR="00EC56A6" w:rsidRPr="00FC28DF" w:rsidRDefault="00EC56A6" w:rsidP="005067E6">
            <w:pPr>
              <w:pStyle w:val="aff6"/>
              <w:spacing w:line="240" w:lineRule="atLeast"/>
              <w:rPr>
                <w:color w:val="000000"/>
                <w:sz w:val="24"/>
                <w:szCs w:val="24"/>
              </w:rPr>
            </w:pPr>
            <w:r w:rsidRPr="00FC28DF">
              <w:rPr>
                <w:color w:val="000000"/>
                <w:sz w:val="24"/>
                <w:szCs w:val="24"/>
              </w:rPr>
              <w:t>-</w:t>
            </w:r>
          </w:p>
        </w:tc>
        <w:tc>
          <w:tcPr>
            <w:tcW w:w="2126" w:type="dxa"/>
            <w:shd w:val="clear" w:color="auto" w:fill="auto"/>
          </w:tcPr>
          <w:p w:rsidR="00EC56A6" w:rsidRPr="00FC28DF" w:rsidRDefault="00EC56A6" w:rsidP="005067E6">
            <w:pPr>
              <w:pStyle w:val="aff6"/>
              <w:spacing w:line="240" w:lineRule="atLeast"/>
              <w:rPr>
                <w:color w:val="000000"/>
                <w:sz w:val="24"/>
                <w:szCs w:val="24"/>
              </w:rPr>
            </w:pPr>
            <w:r w:rsidRPr="00FC28DF">
              <w:rPr>
                <w:color w:val="000000"/>
                <w:sz w:val="24"/>
                <w:szCs w:val="24"/>
              </w:rPr>
              <w:t>+</w:t>
            </w:r>
          </w:p>
        </w:tc>
        <w:tc>
          <w:tcPr>
            <w:tcW w:w="2155" w:type="dxa"/>
            <w:shd w:val="clear" w:color="auto" w:fill="auto"/>
          </w:tcPr>
          <w:p w:rsidR="00EC56A6" w:rsidRPr="00FC28DF" w:rsidRDefault="00EC56A6" w:rsidP="005067E6">
            <w:pPr>
              <w:pStyle w:val="aff6"/>
              <w:spacing w:line="240" w:lineRule="atLeast"/>
              <w:rPr>
                <w:color w:val="000000"/>
                <w:sz w:val="24"/>
                <w:szCs w:val="24"/>
              </w:rPr>
            </w:pPr>
            <w:r w:rsidRPr="00FC28DF">
              <w:rPr>
                <w:color w:val="000000"/>
                <w:sz w:val="24"/>
                <w:szCs w:val="24"/>
              </w:rPr>
              <w:t>+</w:t>
            </w:r>
          </w:p>
        </w:tc>
      </w:tr>
      <w:tr w:rsidR="00EC56A6" w:rsidRPr="00FC28DF" w:rsidTr="000C113C">
        <w:trPr>
          <w:trHeight w:val="20"/>
        </w:trPr>
        <w:tc>
          <w:tcPr>
            <w:tcW w:w="3374" w:type="dxa"/>
            <w:shd w:val="clear" w:color="auto" w:fill="auto"/>
            <w:vAlign w:val="center"/>
            <w:hideMark/>
          </w:tcPr>
          <w:p w:rsidR="00EC56A6" w:rsidRPr="00FC28DF" w:rsidRDefault="00EC56A6" w:rsidP="00FC28DF">
            <w:pPr>
              <w:pStyle w:val="afff3"/>
              <w:spacing w:line="240" w:lineRule="atLeast"/>
              <w:rPr>
                <w:color w:val="000000"/>
                <w:sz w:val="24"/>
                <w:szCs w:val="24"/>
              </w:rPr>
            </w:pPr>
            <w:r w:rsidRPr="00FC28DF">
              <w:rPr>
                <w:color w:val="000000"/>
                <w:sz w:val="24"/>
                <w:szCs w:val="24"/>
              </w:rPr>
              <w:t>Отделения банков</w:t>
            </w:r>
          </w:p>
        </w:tc>
        <w:tc>
          <w:tcPr>
            <w:tcW w:w="1984" w:type="dxa"/>
            <w:shd w:val="clear" w:color="auto" w:fill="auto"/>
            <w:hideMark/>
          </w:tcPr>
          <w:p w:rsidR="00EC56A6" w:rsidRPr="00FC28DF" w:rsidRDefault="00EC56A6" w:rsidP="005067E6">
            <w:pPr>
              <w:pStyle w:val="aff6"/>
              <w:spacing w:line="240" w:lineRule="atLeast"/>
              <w:rPr>
                <w:color w:val="000000"/>
                <w:sz w:val="24"/>
                <w:szCs w:val="24"/>
              </w:rPr>
            </w:pPr>
            <w:r w:rsidRPr="00FC28DF">
              <w:rPr>
                <w:color w:val="000000"/>
                <w:sz w:val="24"/>
                <w:szCs w:val="24"/>
              </w:rPr>
              <w:t>-</w:t>
            </w:r>
          </w:p>
        </w:tc>
        <w:tc>
          <w:tcPr>
            <w:tcW w:w="2126" w:type="dxa"/>
            <w:shd w:val="clear" w:color="auto" w:fill="auto"/>
            <w:hideMark/>
          </w:tcPr>
          <w:p w:rsidR="00EC56A6" w:rsidRPr="00FC28DF" w:rsidRDefault="00EC56A6" w:rsidP="005067E6">
            <w:pPr>
              <w:pStyle w:val="aff6"/>
              <w:spacing w:line="240" w:lineRule="atLeast"/>
              <w:rPr>
                <w:color w:val="000000"/>
                <w:sz w:val="24"/>
                <w:szCs w:val="24"/>
              </w:rPr>
            </w:pPr>
            <w:r w:rsidRPr="00FC28DF">
              <w:rPr>
                <w:color w:val="000000"/>
                <w:sz w:val="24"/>
                <w:szCs w:val="24"/>
              </w:rPr>
              <w:t>+</w:t>
            </w:r>
          </w:p>
        </w:tc>
        <w:tc>
          <w:tcPr>
            <w:tcW w:w="2155" w:type="dxa"/>
            <w:shd w:val="clear" w:color="auto" w:fill="auto"/>
            <w:hideMark/>
          </w:tcPr>
          <w:p w:rsidR="00EC56A6" w:rsidRPr="00FC28DF" w:rsidRDefault="00EC56A6" w:rsidP="005067E6">
            <w:pPr>
              <w:pStyle w:val="aff6"/>
              <w:spacing w:line="240" w:lineRule="atLeast"/>
              <w:rPr>
                <w:color w:val="000000"/>
                <w:sz w:val="24"/>
                <w:szCs w:val="24"/>
              </w:rPr>
            </w:pPr>
            <w:r w:rsidRPr="00FC28DF">
              <w:rPr>
                <w:color w:val="000000"/>
                <w:sz w:val="24"/>
                <w:szCs w:val="24"/>
              </w:rPr>
              <w:t>+</w:t>
            </w:r>
          </w:p>
        </w:tc>
      </w:tr>
      <w:tr w:rsidR="00EC56A6" w:rsidRPr="00FC28DF" w:rsidTr="000C113C">
        <w:trPr>
          <w:trHeight w:val="20"/>
        </w:trPr>
        <w:tc>
          <w:tcPr>
            <w:tcW w:w="3374" w:type="dxa"/>
            <w:shd w:val="clear" w:color="auto" w:fill="auto"/>
            <w:vAlign w:val="bottom"/>
            <w:hideMark/>
          </w:tcPr>
          <w:p w:rsidR="00EC56A6" w:rsidRPr="00FC28DF" w:rsidRDefault="00EC56A6" w:rsidP="00FC28DF">
            <w:pPr>
              <w:pStyle w:val="afff3"/>
              <w:spacing w:line="240" w:lineRule="atLeast"/>
              <w:rPr>
                <w:color w:val="000000"/>
                <w:sz w:val="24"/>
                <w:szCs w:val="24"/>
              </w:rPr>
            </w:pPr>
            <w:r w:rsidRPr="00FC28DF">
              <w:rPr>
                <w:color w:val="000000"/>
                <w:sz w:val="24"/>
                <w:szCs w:val="24"/>
              </w:rPr>
              <w:t>Юридические консультации</w:t>
            </w:r>
          </w:p>
        </w:tc>
        <w:tc>
          <w:tcPr>
            <w:tcW w:w="1984" w:type="dxa"/>
            <w:shd w:val="clear" w:color="auto" w:fill="auto"/>
            <w:hideMark/>
          </w:tcPr>
          <w:p w:rsidR="00EC56A6" w:rsidRPr="00FC28DF" w:rsidRDefault="00EC56A6" w:rsidP="005067E6">
            <w:pPr>
              <w:pStyle w:val="aff6"/>
              <w:spacing w:line="240" w:lineRule="atLeast"/>
              <w:rPr>
                <w:color w:val="000000"/>
                <w:sz w:val="24"/>
                <w:szCs w:val="24"/>
              </w:rPr>
            </w:pPr>
            <w:r w:rsidRPr="00FC28DF">
              <w:rPr>
                <w:color w:val="000000"/>
                <w:sz w:val="24"/>
                <w:szCs w:val="24"/>
              </w:rPr>
              <w:t>-</w:t>
            </w:r>
          </w:p>
        </w:tc>
        <w:tc>
          <w:tcPr>
            <w:tcW w:w="2126" w:type="dxa"/>
            <w:shd w:val="clear" w:color="auto" w:fill="auto"/>
            <w:hideMark/>
          </w:tcPr>
          <w:p w:rsidR="00EC56A6" w:rsidRPr="00FC28DF" w:rsidRDefault="00EC56A6" w:rsidP="005067E6">
            <w:pPr>
              <w:pStyle w:val="aff6"/>
              <w:spacing w:line="240" w:lineRule="atLeast"/>
              <w:rPr>
                <w:color w:val="000000"/>
                <w:sz w:val="24"/>
                <w:szCs w:val="24"/>
              </w:rPr>
            </w:pPr>
            <w:r w:rsidRPr="00FC28DF">
              <w:rPr>
                <w:color w:val="000000"/>
                <w:sz w:val="24"/>
                <w:szCs w:val="24"/>
              </w:rPr>
              <w:t>-</w:t>
            </w:r>
          </w:p>
        </w:tc>
        <w:tc>
          <w:tcPr>
            <w:tcW w:w="2155" w:type="dxa"/>
            <w:shd w:val="clear" w:color="auto" w:fill="auto"/>
            <w:hideMark/>
          </w:tcPr>
          <w:p w:rsidR="00EC56A6" w:rsidRPr="00FC28DF" w:rsidRDefault="00EC56A6" w:rsidP="005067E6">
            <w:pPr>
              <w:pStyle w:val="aff6"/>
              <w:spacing w:line="240" w:lineRule="atLeast"/>
              <w:rPr>
                <w:color w:val="000000"/>
                <w:sz w:val="24"/>
                <w:szCs w:val="24"/>
              </w:rPr>
            </w:pPr>
            <w:r w:rsidRPr="00FC28DF">
              <w:rPr>
                <w:color w:val="000000"/>
                <w:sz w:val="24"/>
                <w:szCs w:val="24"/>
              </w:rPr>
              <w:t>+</w:t>
            </w:r>
          </w:p>
        </w:tc>
      </w:tr>
      <w:tr w:rsidR="00EC56A6" w:rsidRPr="00FC28DF" w:rsidTr="000C113C">
        <w:trPr>
          <w:trHeight w:val="20"/>
        </w:trPr>
        <w:tc>
          <w:tcPr>
            <w:tcW w:w="3374" w:type="dxa"/>
            <w:shd w:val="clear" w:color="auto" w:fill="auto"/>
            <w:vAlign w:val="bottom"/>
            <w:hideMark/>
          </w:tcPr>
          <w:p w:rsidR="00EC56A6" w:rsidRPr="00FC28DF" w:rsidRDefault="00EC56A6" w:rsidP="00FC28DF">
            <w:pPr>
              <w:pStyle w:val="afff3"/>
              <w:spacing w:line="240" w:lineRule="atLeast"/>
              <w:rPr>
                <w:color w:val="000000"/>
                <w:sz w:val="24"/>
                <w:szCs w:val="24"/>
              </w:rPr>
            </w:pPr>
            <w:r w:rsidRPr="00FC28DF">
              <w:rPr>
                <w:color w:val="000000"/>
                <w:sz w:val="24"/>
                <w:szCs w:val="24"/>
              </w:rPr>
              <w:t>Нотариальные конторы</w:t>
            </w:r>
          </w:p>
        </w:tc>
        <w:tc>
          <w:tcPr>
            <w:tcW w:w="1984" w:type="dxa"/>
            <w:shd w:val="clear" w:color="auto" w:fill="auto"/>
            <w:hideMark/>
          </w:tcPr>
          <w:p w:rsidR="00EC56A6" w:rsidRPr="00FC28DF" w:rsidRDefault="00EC56A6" w:rsidP="005067E6">
            <w:pPr>
              <w:pStyle w:val="aff6"/>
              <w:spacing w:line="240" w:lineRule="atLeast"/>
              <w:rPr>
                <w:color w:val="000000"/>
                <w:sz w:val="24"/>
                <w:szCs w:val="24"/>
              </w:rPr>
            </w:pPr>
            <w:r w:rsidRPr="00FC28DF">
              <w:rPr>
                <w:color w:val="000000"/>
                <w:sz w:val="24"/>
                <w:szCs w:val="24"/>
              </w:rPr>
              <w:t>-</w:t>
            </w:r>
          </w:p>
        </w:tc>
        <w:tc>
          <w:tcPr>
            <w:tcW w:w="2126" w:type="dxa"/>
            <w:shd w:val="clear" w:color="auto" w:fill="auto"/>
            <w:hideMark/>
          </w:tcPr>
          <w:p w:rsidR="00EC56A6" w:rsidRPr="00FC28DF" w:rsidRDefault="00EC56A6" w:rsidP="005067E6">
            <w:pPr>
              <w:pStyle w:val="aff6"/>
              <w:spacing w:line="240" w:lineRule="atLeast"/>
              <w:rPr>
                <w:color w:val="000000"/>
                <w:sz w:val="24"/>
                <w:szCs w:val="24"/>
              </w:rPr>
            </w:pPr>
            <w:r w:rsidRPr="00FC28DF">
              <w:rPr>
                <w:color w:val="000000"/>
                <w:sz w:val="24"/>
                <w:szCs w:val="24"/>
              </w:rPr>
              <w:t>-</w:t>
            </w:r>
          </w:p>
        </w:tc>
        <w:tc>
          <w:tcPr>
            <w:tcW w:w="2155" w:type="dxa"/>
            <w:shd w:val="clear" w:color="auto" w:fill="auto"/>
            <w:hideMark/>
          </w:tcPr>
          <w:p w:rsidR="00EC56A6" w:rsidRPr="00FC28DF" w:rsidRDefault="00EC56A6" w:rsidP="005067E6">
            <w:pPr>
              <w:pStyle w:val="aff6"/>
              <w:spacing w:line="240" w:lineRule="atLeast"/>
              <w:rPr>
                <w:color w:val="000000"/>
                <w:sz w:val="24"/>
                <w:szCs w:val="24"/>
              </w:rPr>
            </w:pPr>
            <w:r w:rsidRPr="00FC28DF">
              <w:rPr>
                <w:color w:val="000000"/>
                <w:sz w:val="24"/>
                <w:szCs w:val="24"/>
              </w:rPr>
              <w:t>+</w:t>
            </w:r>
          </w:p>
        </w:tc>
      </w:tr>
      <w:tr w:rsidR="00EC56A6" w:rsidRPr="00FC28DF" w:rsidTr="000C113C">
        <w:trPr>
          <w:trHeight w:val="20"/>
        </w:trPr>
        <w:tc>
          <w:tcPr>
            <w:tcW w:w="3374" w:type="dxa"/>
            <w:shd w:val="clear" w:color="auto" w:fill="auto"/>
            <w:vAlign w:val="bottom"/>
            <w:hideMark/>
          </w:tcPr>
          <w:p w:rsidR="00EC56A6" w:rsidRPr="00FC28DF" w:rsidRDefault="00EC56A6" w:rsidP="00FC28DF">
            <w:pPr>
              <w:pStyle w:val="afff3"/>
              <w:spacing w:line="240" w:lineRule="atLeast"/>
              <w:rPr>
                <w:color w:val="000000"/>
                <w:sz w:val="24"/>
                <w:szCs w:val="24"/>
              </w:rPr>
            </w:pPr>
            <w:r w:rsidRPr="00FC28DF">
              <w:rPr>
                <w:color w:val="000000"/>
                <w:sz w:val="24"/>
                <w:szCs w:val="24"/>
              </w:rPr>
              <w:t xml:space="preserve">Жилищно-эксплуатационные организации </w:t>
            </w:r>
          </w:p>
        </w:tc>
        <w:tc>
          <w:tcPr>
            <w:tcW w:w="1984" w:type="dxa"/>
            <w:shd w:val="clear" w:color="auto" w:fill="auto"/>
            <w:hideMark/>
          </w:tcPr>
          <w:p w:rsidR="00EC56A6" w:rsidRPr="00FC28DF" w:rsidRDefault="00EC56A6" w:rsidP="005067E6">
            <w:pPr>
              <w:pStyle w:val="aff6"/>
              <w:spacing w:line="240" w:lineRule="atLeast"/>
              <w:rPr>
                <w:color w:val="000000"/>
                <w:sz w:val="24"/>
                <w:szCs w:val="24"/>
              </w:rPr>
            </w:pPr>
            <w:r w:rsidRPr="00FC28DF">
              <w:rPr>
                <w:color w:val="000000"/>
                <w:sz w:val="24"/>
                <w:szCs w:val="24"/>
              </w:rPr>
              <w:t>-</w:t>
            </w:r>
          </w:p>
        </w:tc>
        <w:tc>
          <w:tcPr>
            <w:tcW w:w="2126" w:type="dxa"/>
            <w:shd w:val="clear" w:color="auto" w:fill="auto"/>
            <w:hideMark/>
          </w:tcPr>
          <w:p w:rsidR="00EC56A6" w:rsidRPr="00FC28DF" w:rsidRDefault="00EC56A6" w:rsidP="005067E6">
            <w:pPr>
              <w:pStyle w:val="aff6"/>
              <w:spacing w:line="240" w:lineRule="atLeast"/>
              <w:rPr>
                <w:color w:val="000000"/>
                <w:sz w:val="24"/>
                <w:szCs w:val="24"/>
              </w:rPr>
            </w:pPr>
            <w:r w:rsidRPr="00FC28DF">
              <w:rPr>
                <w:color w:val="000000"/>
                <w:sz w:val="24"/>
                <w:szCs w:val="24"/>
              </w:rPr>
              <w:t>-</w:t>
            </w:r>
          </w:p>
        </w:tc>
        <w:tc>
          <w:tcPr>
            <w:tcW w:w="2155" w:type="dxa"/>
            <w:shd w:val="clear" w:color="auto" w:fill="auto"/>
            <w:hideMark/>
          </w:tcPr>
          <w:p w:rsidR="00EC56A6" w:rsidRPr="00FC28DF" w:rsidRDefault="00EC56A6" w:rsidP="005067E6">
            <w:pPr>
              <w:pStyle w:val="aff6"/>
              <w:spacing w:line="240" w:lineRule="atLeast"/>
              <w:rPr>
                <w:color w:val="000000"/>
                <w:sz w:val="24"/>
                <w:szCs w:val="24"/>
              </w:rPr>
            </w:pPr>
            <w:r w:rsidRPr="00FC28DF">
              <w:rPr>
                <w:color w:val="000000"/>
                <w:sz w:val="24"/>
                <w:szCs w:val="24"/>
              </w:rPr>
              <w:t>+</w:t>
            </w:r>
          </w:p>
        </w:tc>
      </w:tr>
      <w:tr w:rsidR="00EC56A6" w:rsidRPr="00FC28DF" w:rsidTr="000C113C">
        <w:trPr>
          <w:trHeight w:val="20"/>
        </w:trPr>
        <w:tc>
          <w:tcPr>
            <w:tcW w:w="3374" w:type="dxa"/>
            <w:shd w:val="clear" w:color="auto" w:fill="auto"/>
            <w:vAlign w:val="bottom"/>
            <w:hideMark/>
          </w:tcPr>
          <w:p w:rsidR="00EC56A6" w:rsidRPr="00FC28DF" w:rsidRDefault="00EC56A6" w:rsidP="00FC28DF">
            <w:pPr>
              <w:pStyle w:val="afff3"/>
              <w:spacing w:line="240" w:lineRule="atLeast"/>
              <w:rPr>
                <w:color w:val="000000"/>
                <w:sz w:val="24"/>
                <w:szCs w:val="24"/>
              </w:rPr>
            </w:pPr>
            <w:r w:rsidRPr="00FC28DF">
              <w:rPr>
                <w:color w:val="000000"/>
                <w:sz w:val="24"/>
                <w:szCs w:val="24"/>
              </w:rPr>
              <w:t>Гостиницы</w:t>
            </w:r>
          </w:p>
        </w:tc>
        <w:tc>
          <w:tcPr>
            <w:tcW w:w="1984" w:type="dxa"/>
            <w:shd w:val="clear" w:color="auto" w:fill="auto"/>
            <w:hideMark/>
          </w:tcPr>
          <w:p w:rsidR="00EC56A6" w:rsidRPr="00FC28DF" w:rsidRDefault="00EC56A6" w:rsidP="005067E6">
            <w:pPr>
              <w:pStyle w:val="aff6"/>
              <w:spacing w:line="240" w:lineRule="atLeast"/>
              <w:rPr>
                <w:color w:val="000000"/>
                <w:sz w:val="24"/>
                <w:szCs w:val="24"/>
              </w:rPr>
            </w:pPr>
            <w:r w:rsidRPr="00FC28DF">
              <w:rPr>
                <w:color w:val="000000"/>
                <w:sz w:val="24"/>
                <w:szCs w:val="24"/>
              </w:rPr>
              <w:t>-</w:t>
            </w:r>
          </w:p>
        </w:tc>
        <w:tc>
          <w:tcPr>
            <w:tcW w:w="2126" w:type="dxa"/>
            <w:shd w:val="clear" w:color="auto" w:fill="auto"/>
            <w:hideMark/>
          </w:tcPr>
          <w:p w:rsidR="00EC56A6" w:rsidRPr="00FC28DF" w:rsidRDefault="00EC56A6" w:rsidP="005067E6">
            <w:pPr>
              <w:pStyle w:val="aff6"/>
              <w:spacing w:line="240" w:lineRule="atLeast"/>
              <w:rPr>
                <w:color w:val="000000"/>
                <w:sz w:val="24"/>
                <w:szCs w:val="24"/>
              </w:rPr>
            </w:pPr>
            <w:r w:rsidRPr="00FC28DF">
              <w:rPr>
                <w:color w:val="000000"/>
                <w:sz w:val="24"/>
                <w:szCs w:val="24"/>
              </w:rPr>
              <w:t>-</w:t>
            </w:r>
          </w:p>
        </w:tc>
        <w:tc>
          <w:tcPr>
            <w:tcW w:w="2155" w:type="dxa"/>
            <w:shd w:val="clear" w:color="auto" w:fill="auto"/>
            <w:hideMark/>
          </w:tcPr>
          <w:p w:rsidR="00EC56A6" w:rsidRPr="00FC28DF" w:rsidRDefault="00EC56A6" w:rsidP="005067E6">
            <w:pPr>
              <w:pStyle w:val="aff6"/>
              <w:spacing w:line="240" w:lineRule="atLeast"/>
              <w:rPr>
                <w:color w:val="000000"/>
                <w:sz w:val="24"/>
                <w:szCs w:val="24"/>
              </w:rPr>
            </w:pPr>
            <w:r w:rsidRPr="00FC28DF">
              <w:rPr>
                <w:color w:val="000000"/>
                <w:sz w:val="24"/>
                <w:szCs w:val="24"/>
              </w:rPr>
              <w:t>+</w:t>
            </w:r>
          </w:p>
        </w:tc>
      </w:tr>
      <w:tr w:rsidR="00EC56A6" w:rsidRPr="00FC28DF" w:rsidTr="000C113C">
        <w:trPr>
          <w:trHeight w:val="20"/>
        </w:trPr>
        <w:tc>
          <w:tcPr>
            <w:tcW w:w="3374" w:type="dxa"/>
            <w:shd w:val="clear" w:color="auto" w:fill="auto"/>
            <w:vAlign w:val="bottom"/>
            <w:hideMark/>
          </w:tcPr>
          <w:p w:rsidR="00EC56A6" w:rsidRPr="00FC28DF" w:rsidRDefault="00EC56A6" w:rsidP="00FC28DF">
            <w:pPr>
              <w:pStyle w:val="afff3"/>
              <w:spacing w:line="240" w:lineRule="atLeast"/>
              <w:rPr>
                <w:color w:val="000000"/>
                <w:sz w:val="24"/>
                <w:szCs w:val="24"/>
              </w:rPr>
            </w:pPr>
            <w:r w:rsidRPr="00FC28DF">
              <w:rPr>
                <w:color w:val="000000"/>
                <w:sz w:val="24"/>
                <w:szCs w:val="24"/>
              </w:rPr>
              <w:t>Общественные уборные</w:t>
            </w:r>
          </w:p>
        </w:tc>
        <w:tc>
          <w:tcPr>
            <w:tcW w:w="1984" w:type="dxa"/>
            <w:shd w:val="clear" w:color="auto" w:fill="auto"/>
            <w:hideMark/>
          </w:tcPr>
          <w:p w:rsidR="00EC56A6" w:rsidRPr="00FC28DF" w:rsidRDefault="00EC56A6" w:rsidP="005067E6">
            <w:pPr>
              <w:pStyle w:val="aff6"/>
              <w:spacing w:line="240" w:lineRule="atLeast"/>
              <w:rPr>
                <w:color w:val="000000"/>
                <w:sz w:val="24"/>
                <w:szCs w:val="24"/>
              </w:rPr>
            </w:pPr>
            <w:r w:rsidRPr="00FC28DF">
              <w:rPr>
                <w:color w:val="000000"/>
                <w:sz w:val="24"/>
                <w:szCs w:val="24"/>
              </w:rPr>
              <w:t>-</w:t>
            </w:r>
          </w:p>
        </w:tc>
        <w:tc>
          <w:tcPr>
            <w:tcW w:w="2126" w:type="dxa"/>
            <w:shd w:val="clear" w:color="auto" w:fill="auto"/>
            <w:hideMark/>
          </w:tcPr>
          <w:p w:rsidR="00EC56A6" w:rsidRPr="00FC28DF" w:rsidRDefault="00EC56A6" w:rsidP="005067E6">
            <w:pPr>
              <w:pStyle w:val="aff6"/>
              <w:spacing w:line="240" w:lineRule="atLeast"/>
              <w:rPr>
                <w:color w:val="000000"/>
                <w:sz w:val="24"/>
                <w:szCs w:val="24"/>
              </w:rPr>
            </w:pPr>
            <w:r w:rsidRPr="00FC28DF">
              <w:rPr>
                <w:color w:val="000000"/>
                <w:sz w:val="24"/>
                <w:szCs w:val="24"/>
              </w:rPr>
              <w:t>+</w:t>
            </w:r>
          </w:p>
        </w:tc>
        <w:tc>
          <w:tcPr>
            <w:tcW w:w="2155" w:type="dxa"/>
            <w:shd w:val="clear" w:color="auto" w:fill="auto"/>
            <w:hideMark/>
          </w:tcPr>
          <w:p w:rsidR="00EC56A6" w:rsidRPr="00FC28DF" w:rsidRDefault="00EC56A6" w:rsidP="005067E6">
            <w:pPr>
              <w:pStyle w:val="aff6"/>
              <w:spacing w:line="240" w:lineRule="atLeast"/>
              <w:rPr>
                <w:color w:val="000000"/>
                <w:sz w:val="24"/>
                <w:szCs w:val="24"/>
              </w:rPr>
            </w:pPr>
            <w:r w:rsidRPr="00FC28DF">
              <w:rPr>
                <w:color w:val="000000"/>
                <w:sz w:val="24"/>
                <w:szCs w:val="24"/>
              </w:rPr>
              <w:t>+</w:t>
            </w:r>
          </w:p>
        </w:tc>
      </w:tr>
      <w:tr w:rsidR="00EC56A6" w:rsidRPr="00FC28DF" w:rsidTr="000C113C">
        <w:trPr>
          <w:trHeight w:val="20"/>
        </w:trPr>
        <w:tc>
          <w:tcPr>
            <w:tcW w:w="3374" w:type="dxa"/>
            <w:shd w:val="clear" w:color="auto" w:fill="auto"/>
            <w:vAlign w:val="center"/>
            <w:hideMark/>
          </w:tcPr>
          <w:p w:rsidR="00EC56A6" w:rsidRPr="00FC28DF" w:rsidRDefault="00EC56A6" w:rsidP="00FC28DF">
            <w:pPr>
              <w:pStyle w:val="afff3"/>
              <w:spacing w:line="240" w:lineRule="atLeast"/>
              <w:rPr>
                <w:color w:val="000000"/>
                <w:sz w:val="24"/>
                <w:szCs w:val="24"/>
              </w:rPr>
            </w:pPr>
            <w:r w:rsidRPr="00FC28DF">
              <w:rPr>
                <w:color w:val="000000"/>
                <w:sz w:val="24"/>
                <w:szCs w:val="24"/>
              </w:rPr>
              <w:t>Пункты приема вторичного сырья</w:t>
            </w:r>
          </w:p>
        </w:tc>
        <w:tc>
          <w:tcPr>
            <w:tcW w:w="1984" w:type="dxa"/>
            <w:shd w:val="clear" w:color="auto" w:fill="auto"/>
            <w:hideMark/>
          </w:tcPr>
          <w:p w:rsidR="00EC56A6" w:rsidRPr="00FC28DF" w:rsidRDefault="00EC56A6" w:rsidP="005067E6">
            <w:pPr>
              <w:pStyle w:val="aff6"/>
              <w:spacing w:line="240" w:lineRule="atLeast"/>
              <w:rPr>
                <w:color w:val="000000"/>
                <w:sz w:val="24"/>
                <w:szCs w:val="24"/>
              </w:rPr>
            </w:pPr>
            <w:r w:rsidRPr="00FC28DF">
              <w:rPr>
                <w:color w:val="000000"/>
                <w:sz w:val="24"/>
                <w:szCs w:val="24"/>
              </w:rPr>
              <w:t>-</w:t>
            </w:r>
          </w:p>
        </w:tc>
        <w:tc>
          <w:tcPr>
            <w:tcW w:w="2126" w:type="dxa"/>
            <w:shd w:val="clear" w:color="auto" w:fill="auto"/>
            <w:hideMark/>
          </w:tcPr>
          <w:p w:rsidR="00EC56A6" w:rsidRPr="00FC28DF" w:rsidRDefault="00EC56A6" w:rsidP="005067E6">
            <w:pPr>
              <w:pStyle w:val="aff6"/>
              <w:spacing w:line="240" w:lineRule="atLeast"/>
              <w:rPr>
                <w:color w:val="000000"/>
                <w:sz w:val="24"/>
                <w:szCs w:val="24"/>
              </w:rPr>
            </w:pPr>
            <w:r w:rsidRPr="00FC28DF">
              <w:rPr>
                <w:color w:val="000000"/>
                <w:sz w:val="24"/>
                <w:szCs w:val="24"/>
              </w:rPr>
              <w:t>-</w:t>
            </w:r>
          </w:p>
        </w:tc>
        <w:tc>
          <w:tcPr>
            <w:tcW w:w="2155" w:type="dxa"/>
            <w:shd w:val="clear" w:color="auto" w:fill="auto"/>
            <w:hideMark/>
          </w:tcPr>
          <w:p w:rsidR="00EC56A6" w:rsidRPr="00FC28DF" w:rsidRDefault="00EC56A6" w:rsidP="005067E6">
            <w:pPr>
              <w:pStyle w:val="aff6"/>
              <w:spacing w:line="240" w:lineRule="atLeast"/>
              <w:rPr>
                <w:color w:val="000000"/>
                <w:sz w:val="24"/>
                <w:szCs w:val="24"/>
              </w:rPr>
            </w:pPr>
            <w:r w:rsidRPr="00FC28DF">
              <w:rPr>
                <w:color w:val="000000"/>
                <w:sz w:val="24"/>
                <w:szCs w:val="24"/>
              </w:rPr>
              <w:t>+</w:t>
            </w:r>
          </w:p>
        </w:tc>
      </w:tr>
    </w:tbl>
    <w:p w:rsidR="00FC28DF" w:rsidRDefault="00FC28DF" w:rsidP="00EC56A6">
      <w:pPr>
        <w:tabs>
          <w:tab w:val="left" w:pos="709"/>
        </w:tabs>
        <w:spacing w:line="240" w:lineRule="atLeast"/>
        <w:jc w:val="both"/>
        <w:rPr>
          <w:color w:val="000000"/>
          <w:sz w:val="24"/>
          <w:szCs w:val="24"/>
        </w:rPr>
      </w:pPr>
    </w:p>
    <w:p w:rsidR="00EC56A6" w:rsidRPr="00E04889" w:rsidRDefault="00FC28DF" w:rsidP="00FC28DF">
      <w:pPr>
        <w:tabs>
          <w:tab w:val="left" w:pos="709"/>
        </w:tabs>
        <w:spacing w:line="240" w:lineRule="atLeast"/>
        <w:ind w:firstLine="709"/>
        <w:jc w:val="both"/>
        <w:rPr>
          <w:color w:val="000000"/>
          <w:sz w:val="26"/>
          <w:szCs w:val="26"/>
        </w:rPr>
      </w:pPr>
      <w:r>
        <w:rPr>
          <w:color w:val="000000"/>
          <w:sz w:val="24"/>
          <w:szCs w:val="24"/>
        </w:rPr>
        <w:t>*</w:t>
      </w:r>
      <w:r w:rsidR="00EC56A6" w:rsidRPr="00E04889">
        <w:rPr>
          <w:color w:val="000000"/>
          <w:sz w:val="26"/>
          <w:szCs w:val="26"/>
        </w:rPr>
        <w:t xml:space="preserve">Целесообразно кооперировать в едином блоке, встроенном в жилой дом </w:t>
      </w:r>
      <w:r w:rsidR="00EC56A6" w:rsidRPr="00E04889">
        <w:rPr>
          <w:color w:val="000000"/>
          <w:sz w:val="26"/>
          <w:szCs w:val="26"/>
        </w:rPr>
        <w:br/>
        <w:t>и объединенном с другими обслуживаемыми жилыми домами пешеходными дорожками, образуя единое композиционное целое (доступность не должна превышать 150 – 200 м).</w:t>
      </w:r>
    </w:p>
    <w:p w:rsidR="00EC56A6" w:rsidRPr="00E04889" w:rsidRDefault="00EC56A6" w:rsidP="00EC56A6">
      <w:pPr>
        <w:tabs>
          <w:tab w:val="left" w:pos="709"/>
        </w:tabs>
        <w:spacing w:line="240" w:lineRule="atLeast"/>
        <w:jc w:val="both"/>
        <w:rPr>
          <w:rFonts w:eastAsia="Times New Roman"/>
          <w:color w:val="000000"/>
          <w:sz w:val="24"/>
          <w:szCs w:val="24"/>
          <w:lang w:eastAsia="ru-RU"/>
        </w:rPr>
      </w:pPr>
    </w:p>
    <w:p w:rsidR="00EC56A6" w:rsidRPr="00E04889" w:rsidRDefault="00EC56A6" w:rsidP="00EC56A6">
      <w:pPr>
        <w:pStyle w:val="a6"/>
        <w:spacing w:line="240" w:lineRule="atLeast"/>
        <w:ind w:firstLine="709"/>
        <w:rPr>
          <w:color w:val="000000"/>
          <w:sz w:val="28"/>
          <w:szCs w:val="28"/>
        </w:rPr>
      </w:pPr>
      <w:r w:rsidRPr="00E04889">
        <w:rPr>
          <w:color w:val="000000"/>
          <w:sz w:val="28"/>
          <w:szCs w:val="28"/>
          <w:lang w:val="ru-RU"/>
        </w:rPr>
        <w:t>8.</w:t>
      </w:r>
      <w:r w:rsidRPr="00E04889">
        <w:rPr>
          <w:color w:val="000000"/>
          <w:sz w:val="28"/>
          <w:szCs w:val="28"/>
        </w:rPr>
        <w:t>2.</w:t>
      </w:r>
      <w:r w:rsidRPr="00E04889">
        <w:rPr>
          <w:color w:val="000000"/>
          <w:szCs w:val="28"/>
        </w:rPr>
        <w:t xml:space="preserve"> </w:t>
      </w:r>
      <w:r w:rsidRPr="00E04889">
        <w:rPr>
          <w:color w:val="000000"/>
          <w:sz w:val="28"/>
          <w:szCs w:val="28"/>
        </w:rPr>
        <w:t>Радиусы обслуживания населения организациями обслуживания, размещаемыми в жилой застройке в зависимости от е</w:t>
      </w:r>
      <w:r w:rsidRPr="00E04889">
        <w:rPr>
          <w:color w:val="000000"/>
          <w:sz w:val="28"/>
          <w:szCs w:val="28"/>
          <w:lang w:val="ru-RU"/>
        </w:rPr>
        <w:t>е</w:t>
      </w:r>
      <w:r w:rsidRPr="00E04889">
        <w:rPr>
          <w:color w:val="000000"/>
          <w:sz w:val="28"/>
          <w:szCs w:val="28"/>
        </w:rPr>
        <w:t xml:space="preserve"> вида,</w:t>
      </w:r>
      <w:r w:rsidRPr="00E04889">
        <w:rPr>
          <w:color w:val="000000"/>
          <w:sz w:val="28"/>
          <w:szCs w:val="28"/>
          <w:lang w:val="ru-RU"/>
        </w:rPr>
        <w:t xml:space="preserve"> </w:t>
      </w:r>
      <w:r w:rsidRPr="00E04889">
        <w:rPr>
          <w:color w:val="000000"/>
          <w:sz w:val="28"/>
          <w:szCs w:val="28"/>
        </w:rPr>
        <w:t xml:space="preserve">необходимо принимать в соответствии с </w:t>
      </w:r>
      <w:r w:rsidR="00FC28DF">
        <w:rPr>
          <w:color w:val="000000"/>
          <w:sz w:val="28"/>
          <w:szCs w:val="28"/>
          <w:lang w:val="ru-RU"/>
        </w:rPr>
        <w:t>РНГП ХМАО –</w:t>
      </w:r>
      <w:r w:rsidRPr="00E04889">
        <w:rPr>
          <w:color w:val="000000"/>
          <w:sz w:val="28"/>
          <w:szCs w:val="28"/>
          <w:lang w:val="ru-RU"/>
        </w:rPr>
        <w:t xml:space="preserve"> Югры</w:t>
      </w:r>
      <w:r w:rsidRPr="00E04889">
        <w:rPr>
          <w:color w:val="000000"/>
          <w:sz w:val="28"/>
          <w:szCs w:val="28"/>
        </w:rPr>
        <w:t>.</w:t>
      </w:r>
    </w:p>
    <w:p w:rsidR="00EC56A6" w:rsidRPr="00E04889" w:rsidRDefault="00EC56A6" w:rsidP="00EC56A6">
      <w:pPr>
        <w:tabs>
          <w:tab w:val="left" w:pos="709"/>
        </w:tabs>
        <w:ind w:left="2127" w:hanging="1418"/>
        <w:jc w:val="both"/>
        <w:rPr>
          <w:color w:val="000000"/>
          <w:szCs w:val="28"/>
        </w:rPr>
      </w:pPr>
      <w:r w:rsidRPr="00E04889">
        <w:rPr>
          <w:color w:val="000000"/>
          <w:szCs w:val="28"/>
        </w:rPr>
        <w:t>9. Расчетные показатели в сфере транспортного обслуживания.</w:t>
      </w:r>
    </w:p>
    <w:p w:rsidR="00EC56A6" w:rsidRPr="00E04889" w:rsidRDefault="00EC56A6" w:rsidP="00EC56A6">
      <w:pPr>
        <w:tabs>
          <w:tab w:val="left" w:pos="709"/>
        </w:tabs>
        <w:ind w:firstLine="709"/>
        <w:jc w:val="both"/>
        <w:rPr>
          <w:color w:val="000000"/>
          <w:szCs w:val="28"/>
        </w:rPr>
      </w:pPr>
      <w:r w:rsidRPr="00E04889">
        <w:rPr>
          <w:color w:val="000000"/>
          <w:szCs w:val="28"/>
        </w:rPr>
        <w:t>9.1. В местах массового скопления людей (у ст</w:t>
      </w:r>
      <w:r w:rsidR="000C113C">
        <w:rPr>
          <w:color w:val="000000"/>
          <w:szCs w:val="28"/>
        </w:rPr>
        <w:t>адионов, парков, выставок и так далее</w:t>
      </w:r>
      <w:r w:rsidRPr="00E04889">
        <w:rPr>
          <w:color w:val="000000"/>
          <w:szCs w:val="28"/>
        </w:rPr>
        <w:t xml:space="preserve">) следует предусматривать площадки для хранения велосипедов </w:t>
      </w:r>
      <w:r w:rsidRPr="00E04889">
        <w:rPr>
          <w:color w:val="000000"/>
          <w:szCs w:val="28"/>
        </w:rPr>
        <w:br/>
        <w:t xml:space="preserve">из расчета на 1 место для велосипеда 0,9 кв.м. территории стоянки. </w:t>
      </w:r>
      <w:r w:rsidRPr="00E04889">
        <w:rPr>
          <w:bCs/>
          <w:color w:val="000000"/>
          <w:szCs w:val="28"/>
        </w:rPr>
        <w:t>Нормы парковочных мест для велопарковок</w:t>
      </w:r>
      <w:r w:rsidRPr="00E04889">
        <w:rPr>
          <w:rFonts w:cs="Calibri"/>
          <w:color w:val="000000"/>
          <w:szCs w:val="28"/>
        </w:rPr>
        <w:t xml:space="preserve"> приведены в таблице 5. </w:t>
      </w:r>
    </w:p>
    <w:p w:rsidR="00EC56A6" w:rsidRDefault="00EC56A6" w:rsidP="00EC56A6">
      <w:pPr>
        <w:pStyle w:val="aff"/>
        <w:ind w:firstLine="709"/>
        <w:rPr>
          <w:rFonts w:cs="Calibri"/>
          <w:color w:val="000000"/>
          <w:sz w:val="26"/>
          <w:szCs w:val="26"/>
          <w:lang w:val="ru-RU"/>
        </w:rPr>
      </w:pPr>
    </w:p>
    <w:p w:rsidR="00FC28DF" w:rsidRDefault="00FC28DF" w:rsidP="00EC56A6">
      <w:pPr>
        <w:pStyle w:val="aff"/>
        <w:ind w:firstLine="709"/>
        <w:rPr>
          <w:rFonts w:cs="Calibri"/>
          <w:color w:val="000000"/>
          <w:sz w:val="26"/>
          <w:szCs w:val="26"/>
          <w:lang w:val="ru-RU"/>
        </w:rPr>
      </w:pPr>
    </w:p>
    <w:p w:rsidR="00FC28DF" w:rsidRDefault="00FC28DF" w:rsidP="00EC56A6">
      <w:pPr>
        <w:pStyle w:val="aff"/>
        <w:ind w:firstLine="709"/>
        <w:rPr>
          <w:rFonts w:cs="Calibri"/>
          <w:color w:val="000000"/>
          <w:sz w:val="26"/>
          <w:szCs w:val="26"/>
          <w:lang w:val="ru-RU"/>
        </w:rPr>
      </w:pPr>
    </w:p>
    <w:p w:rsidR="00FC28DF" w:rsidRDefault="00FC28DF" w:rsidP="00EC56A6">
      <w:pPr>
        <w:pStyle w:val="aff"/>
        <w:ind w:firstLine="709"/>
        <w:rPr>
          <w:rFonts w:cs="Calibri"/>
          <w:color w:val="000000"/>
          <w:sz w:val="26"/>
          <w:szCs w:val="26"/>
          <w:lang w:val="ru-RU"/>
        </w:rPr>
      </w:pPr>
    </w:p>
    <w:p w:rsidR="00FC28DF" w:rsidRDefault="00FC28DF" w:rsidP="00EC56A6">
      <w:pPr>
        <w:pStyle w:val="aff"/>
        <w:ind w:firstLine="709"/>
        <w:rPr>
          <w:rFonts w:cs="Calibri"/>
          <w:color w:val="000000"/>
          <w:sz w:val="26"/>
          <w:szCs w:val="26"/>
          <w:lang w:val="ru-RU"/>
        </w:rPr>
      </w:pPr>
    </w:p>
    <w:p w:rsidR="00FC28DF" w:rsidRPr="00E04889" w:rsidRDefault="00FC28DF" w:rsidP="00EC56A6">
      <w:pPr>
        <w:pStyle w:val="aff"/>
        <w:ind w:firstLine="709"/>
        <w:rPr>
          <w:rFonts w:cs="Calibri"/>
          <w:color w:val="000000"/>
          <w:sz w:val="26"/>
          <w:szCs w:val="26"/>
          <w:lang w:val="ru-RU"/>
        </w:rPr>
      </w:pPr>
    </w:p>
    <w:p w:rsidR="00EC56A6" w:rsidRDefault="00EC56A6" w:rsidP="00EC56A6">
      <w:pPr>
        <w:pStyle w:val="aff"/>
        <w:ind w:firstLine="709"/>
        <w:jc w:val="right"/>
        <w:rPr>
          <w:b w:val="0"/>
          <w:bCs/>
          <w:color w:val="000000"/>
          <w:sz w:val="28"/>
          <w:szCs w:val="28"/>
          <w:lang w:val="ru-RU" w:eastAsia="ru-RU"/>
        </w:rPr>
      </w:pPr>
      <w:r w:rsidRPr="00FC28DF">
        <w:rPr>
          <w:b w:val="0"/>
          <w:bCs/>
          <w:color w:val="000000"/>
          <w:sz w:val="28"/>
          <w:szCs w:val="28"/>
          <w:lang w:eastAsia="ru-RU"/>
        </w:rPr>
        <w:t xml:space="preserve">Таблица </w:t>
      </w:r>
      <w:r w:rsidRPr="00FC28DF">
        <w:rPr>
          <w:b w:val="0"/>
          <w:bCs/>
          <w:color w:val="000000"/>
          <w:sz w:val="28"/>
          <w:szCs w:val="28"/>
          <w:lang w:val="ru-RU" w:eastAsia="ru-RU"/>
        </w:rPr>
        <w:t>5</w:t>
      </w:r>
    </w:p>
    <w:p w:rsidR="00FC28DF" w:rsidRPr="00FC28DF" w:rsidRDefault="00FC28DF" w:rsidP="00EC56A6">
      <w:pPr>
        <w:pStyle w:val="aff"/>
        <w:ind w:firstLine="709"/>
        <w:jc w:val="right"/>
        <w:rPr>
          <w:rFonts w:cs="Calibri"/>
          <w:b w:val="0"/>
          <w:color w:val="000000"/>
          <w:sz w:val="10"/>
          <w:szCs w:val="10"/>
          <w:lang w:val="ru-RU"/>
        </w:rPr>
      </w:pPr>
    </w:p>
    <w:p w:rsidR="00FC28DF" w:rsidRDefault="00EC56A6" w:rsidP="00EC56A6">
      <w:pPr>
        <w:spacing w:line="240" w:lineRule="atLeast"/>
        <w:jc w:val="center"/>
        <w:rPr>
          <w:rFonts w:eastAsia="Times New Roman"/>
          <w:bCs/>
          <w:color w:val="000000"/>
          <w:szCs w:val="28"/>
          <w:lang w:eastAsia="ru-RU"/>
        </w:rPr>
      </w:pPr>
      <w:r w:rsidRPr="00FC28DF">
        <w:rPr>
          <w:rFonts w:eastAsia="Times New Roman"/>
          <w:bCs/>
          <w:color w:val="000000"/>
          <w:szCs w:val="28"/>
          <w:lang w:val="x-none" w:eastAsia="ru-RU"/>
        </w:rPr>
        <w:t>Расч</w:t>
      </w:r>
      <w:r w:rsidRPr="00FC28DF">
        <w:rPr>
          <w:rFonts w:eastAsia="Times New Roman"/>
          <w:bCs/>
          <w:color w:val="000000"/>
          <w:szCs w:val="28"/>
          <w:lang w:eastAsia="ru-RU"/>
        </w:rPr>
        <w:t>е</w:t>
      </w:r>
      <w:r w:rsidRPr="00FC28DF">
        <w:rPr>
          <w:rFonts w:eastAsia="Times New Roman"/>
          <w:bCs/>
          <w:color w:val="000000"/>
          <w:szCs w:val="28"/>
          <w:lang w:val="x-none" w:eastAsia="ru-RU"/>
        </w:rPr>
        <w:t>тное количество</w:t>
      </w:r>
      <w:r w:rsidRPr="00FC28DF">
        <w:rPr>
          <w:rFonts w:eastAsia="Times New Roman"/>
          <w:bCs/>
          <w:color w:val="000000"/>
          <w:szCs w:val="28"/>
          <w:lang w:eastAsia="ru-RU"/>
        </w:rPr>
        <w:t xml:space="preserve"> парковочных</w:t>
      </w:r>
      <w:r w:rsidRPr="00FC28DF">
        <w:rPr>
          <w:rFonts w:eastAsia="Times New Roman"/>
          <w:bCs/>
          <w:color w:val="000000"/>
          <w:szCs w:val="28"/>
          <w:lang w:val="x-none" w:eastAsia="ru-RU"/>
        </w:rPr>
        <w:t xml:space="preserve"> мест</w:t>
      </w:r>
      <w:r w:rsidRPr="00FC28DF">
        <w:rPr>
          <w:rFonts w:eastAsia="Times New Roman"/>
          <w:bCs/>
          <w:color w:val="000000"/>
          <w:szCs w:val="28"/>
          <w:lang w:eastAsia="ru-RU"/>
        </w:rPr>
        <w:t xml:space="preserve"> для велопарковок</w:t>
      </w:r>
    </w:p>
    <w:p w:rsidR="00EC56A6" w:rsidRPr="00FC28DF" w:rsidRDefault="00EC56A6" w:rsidP="00EC56A6">
      <w:pPr>
        <w:spacing w:line="240" w:lineRule="atLeast"/>
        <w:jc w:val="center"/>
        <w:rPr>
          <w:rFonts w:eastAsia="Times New Roman"/>
          <w:bCs/>
          <w:color w:val="000000"/>
          <w:szCs w:val="28"/>
          <w:lang w:val="x-none" w:eastAsia="ru-RU"/>
        </w:rPr>
      </w:pP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16"/>
        <w:gridCol w:w="2848"/>
        <w:gridCol w:w="1964"/>
      </w:tblGrid>
      <w:tr w:rsidR="00EC56A6" w:rsidRPr="00FC28DF" w:rsidTr="005067E6">
        <w:tc>
          <w:tcPr>
            <w:tcW w:w="2501" w:type="pct"/>
          </w:tcPr>
          <w:p w:rsidR="00EC56A6" w:rsidRPr="00FC28DF" w:rsidRDefault="00EC56A6" w:rsidP="005067E6">
            <w:pPr>
              <w:pStyle w:val="s10"/>
              <w:spacing w:before="0" w:beforeAutospacing="0" w:after="0" w:afterAutospacing="0"/>
              <w:jc w:val="center"/>
              <w:rPr>
                <w:color w:val="000000"/>
              </w:rPr>
            </w:pPr>
            <w:r w:rsidRPr="00FC28DF">
              <w:rPr>
                <w:color w:val="000000"/>
              </w:rPr>
              <w:t>Здания, сооружения и иные объекты</w:t>
            </w:r>
          </w:p>
        </w:tc>
        <w:tc>
          <w:tcPr>
            <w:tcW w:w="1479" w:type="pct"/>
          </w:tcPr>
          <w:p w:rsidR="00EC56A6" w:rsidRPr="00FC28DF" w:rsidRDefault="00FC28DF" w:rsidP="005067E6">
            <w:pPr>
              <w:pStyle w:val="s10"/>
              <w:spacing w:before="0" w:beforeAutospacing="0" w:after="0" w:afterAutospacing="0"/>
              <w:jc w:val="center"/>
              <w:rPr>
                <w:color w:val="000000"/>
              </w:rPr>
            </w:pPr>
            <w:r>
              <w:rPr>
                <w:color w:val="000000"/>
              </w:rPr>
              <w:t>Расче</w:t>
            </w:r>
            <w:r w:rsidR="00EC56A6" w:rsidRPr="00FC28DF">
              <w:rPr>
                <w:color w:val="000000"/>
              </w:rPr>
              <w:t>тная единица</w:t>
            </w:r>
          </w:p>
        </w:tc>
        <w:tc>
          <w:tcPr>
            <w:tcW w:w="1020" w:type="pct"/>
          </w:tcPr>
          <w:p w:rsidR="00FC28DF" w:rsidRDefault="00EC56A6" w:rsidP="005067E6">
            <w:pPr>
              <w:pStyle w:val="s10"/>
              <w:spacing w:before="0" w:beforeAutospacing="0" w:after="0" w:afterAutospacing="0"/>
              <w:jc w:val="center"/>
              <w:rPr>
                <w:color w:val="000000"/>
              </w:rPr>
            </w:pPr>
            <w:r w:rsidRPr="00FC28DF">
              <w:rPr>
                <w:color w:val="000000"/>
              </w:rPr>
              <w:t xml:space="preserve">Число мест </w:t>
            </w:r>
          </w:p>
          <w:p w:rsidR="00EC56A6" w:rsidRPr="00FC28DF" w:rsidRDefault="00FC28DF" w:rsidP="005067E6">
            <w:pPr>
              <w:pStyle w:val="s10"/>
              <w:spacing w:before="0" w:beforeAutospacing="0" w:after="0" w:afterAutospacing="0"/>
              <w:jc w:val="center"/>
              <w:rPr>
                <w:color w:val="000000"/>
              </w:rPr>
            </w:pPr>
            <w:r>
              <w:rPr>
                <w:color w:val="000000"/>
              </w:rPr>
              <w:t>на расче</w:t>
            </w:r>
            <w:r w:rsidR="00EC56A6" w:rsidRPr="00FC28DF">
              <w:rPr>
                <w:color w:val="000000"/>
              </w:rPr>
              <w:t>тную единицу</w:t>
            </w:r>
          </w:p>
        </w:tc>
      </w:tr>
      <w:tr w:rsidR="00EC56A6" w:rsidRPr="00FC28DF" w:rsidTr="005067E6">
        <w:trPr>
          <w:trHeight w:val="407"/>
        </w:trPr>
        <w:tc>
          <w:tcPr>
            <w:tcW w:w="2501" w:type="pct"/>
            <w:vMerge w:val="restart"/>
          </w:tcPr>
          <w:p w:rsidR="00EC56A6" w:rsidRPr="00FC28DF" w:rsidRDefault="00EC56A6" w:rsidP="005067E6">
            <w:pPr>
              <w:pStyle w:val="s16"/>
              <w:spacing w:before="0" w:beforeAutospacing="0" w:after="0" w:afterAutospacing="0"/>
              <w:rPr>
                <w:color w:val="000000"/>
              </w:rPr>
            </w:pPr>
            <w:r w:rsidRPr="00FC28DF">
              <w:rPr>
                <w:color w:val="000000"/>
              </w:rPr>
              <w:t>Образовательные организации высшего образования и профессиональные образовательные организации</w:t>
            </w:r>
          </w:p>
        </w:tc>
        <w:tc>
          <w:tcPr>
            <w:tcW w:w="1479" w:type="pct"/>
          </w:tcPr>
          <w:p w:rsidR="00EC56A6" w:rsidRPr="00FC28DF" w:rsidRDefault="00EC56A6" w:rsidP="005067E6">
            <w:pPr>
              <w:pStyle w:val="s10"/>
              <w:spacing w:before="0" w:beforeAutospacing="0" w:after="0" w:afterAutospacing="0"/>
              <w:jc w:val="center"/>
              <w:rPr>
                <w:color w:val="000000"/>
              </w:rPr>
            </w:pPr>
            <w:r w:rsidRPr="00FC28DF">
              <w:rPr>
                <w:color w:val="000000"/>
              </w:rPr>
              <w:t>1 студент</w:t>
            </w:r>
          </w:p>
        </w:tc>
        <w:tc>
          <w:tcPr>
            <w:tcW w:w="1020" w:type="pct"/>
          </w:tcPr>
          <w:p w:rsidR="00EC56A6" w:rsidRPr="00FC28DF" w:rsidRDefault="00EC56A6" w:rsidP="005067E6">
            <w:pPr>
              <w:pStyle w:val="s10"/>
              <w:spacing w:before="0" w:beforeAutospacing="0" w:after="0" w:afterAutospacing="0"/>
              <w:jc w:val="center"/>
              <w:rPr>
                <w:color w:val="000000"/>
              </w:rPr>
            </w:pPr>
            <w:r w:rsidRPr="00FC28DF">
              <w:rPr>
                <w:color w:val="000000"/>
              </w:rPr>
              <w:t>0,2</w:t>
            </w:r>
          </w:p>
        </w:tc>
      </w:tr>
      <w:tr w:rsidR="00EC56A6" w:rsidRPr="00FC28DF" w:rsidTr="005067E6">
        <w:tc>
          <w:tcPr>
            <w:tcW w:w="2501" w:type="pct"/>
            <w:vMerge/>
            <w:vAlign w:val="center"/>
          </w:tcPr>
          <w:p w:rsidR="00EC56A6" w:rsidRPr="00FC28DF" w:rsidRDefault="00EC56A6" w:rsidP="005067E6">
            <w:pPr>
              <w:spacing w:line="240" w:lineRule="atLeast"/>
              <w:jc w:val="both"/>
              <w:rPr>
                <w:rFonts w:eastAsia="Times New Roman"/>
                <w:color w:val="000000"/>
                <w:sz w:val="24"/>
                <w:szCs w:val="24"/>
                <w:lang w:eastAsia="ru-RU"/>
              </w:rPr>
            </w:pPr>
          </w:p>
        </w:tc>
        <w:tc>
          <w:tcPr>
            <w:tcW w:w="1479" w:type="pct"/>
          </w:tcPr>
          <w:p w:rsidR="00EC56A6" w:rsidRPr="00FC28DF" w:rsidRDefault="00EC56A6" w:rsidP="005067E6">
            <w:pPr>
              <w:spacing w:line="240" w:lineRule="atLeast"/>
              <w:jc w:val="center"/>
              <w:rPr>
                <w:rFonts w:eastAsia="Times New Roman"/>
                <w:color w:val="000000"/>
                <w:sz w:val="24"/>
                <w:szCs w:val="24"/>
                <w:lang w:eastAsia="ru-RU"/>
              </w:rPr>
            </w:pPr>
            <w:r w:rsidRPr="00FC28DF">
              <w:rPr>
                <w:color w:val="000000"/>
                <w:sz w:val="24"/>
                <w:szCs w:val="24"/>
              </w:rPr>
              <w:t>1 преподаватель</w:t>
            </w:r>
          </w:p>
        </w:tc>
        <w:tc>
          <w:tcPr>
            <w:tcW w:w="1020" w:type="pct"/>
          </w:tcPr>
          <w:p w:rsidR="00EC56A6" w:rsidRPr="00FC28DF" w:rsidRDefault="00EC56A6" w:rsidP="005067E6">
            <w:pPr>
              <w:spacing w:line="240" w:lineRule="atLeast"/>
              <w:jc w:val="center"/>
              <w:rPr>
                <w:rFonts w:eastAsia="Times New Roman"/>
                <w:color w:val="000000"/>
                <w:sz w:val="24"/>
                <w:szCs w:val="24"/>
                <w:lang w:eastAsia="ru-RU"/>
              </w:rPr>
            </w:pPr>
            <w:r w:rsidRPr="00FC28DF">
              <w:rPr>
                <w:color w:val="000000"/>
                <w:sz w:val="24"/>
                <w:szCs w:val="24"/>
              </w:rPr>
              <w:t>0,1</w:t>
            </w:r>
          </w:p>
        </w:tc>
      </w:tr>
      <w:tr w:rsidR="00EC56A6" w:rsidRPr="00FC28DF" w:rsidTr="005067E6">
        <w:trPr>
          <w:trHeight w:val="415"/>
        </w:trPr>
        <w:tc>
          <w:tcPr>
            <w:tcW w:w="2501" w:type="pct"/>
          </w:tcPr>
          <w:p w:rsidR="00FC28DF" w:rsidRDefault="00EC56A6" w:rsidP="005067E6">
            <w:pPr>
              <w:pStyle w:val="s16"/>
              <w:spacing w:before="0" w:beforeAutospacing="0" w:after="0" w:afterAutospacing="0"/>
              <w:rPr>
                <w:color w:val="000000"/>
              </w:rPr>
            </w:pPr>
            <w:r w:rsidRPr="00FC28DF">
              <w:rPr>
                <w:color w:val="000000"/>
              </w:rPr>
              <w:t xml:space="preserve">Торговые предприятия (магазины, </w:t>
            </w:r>
          </w:p>
          <w:p w:rsidR="00EC56A6" w:rsidRPr="00FC28DF" w:rsidRDefault="00EC56A6" w:rsidP="005067E6">
            <w:pPr>
              <w:pStyle w:val="s16"/>
              <w:spacing w:before="0" w:beforeAutospacing="0" w:after="0" w:afterAutospacing="0"/>
              <w:rPr>
                <w:color w:val="000000"/>
              </w:rPr>
            </w:pPr>
            <w:r w:rsidRPr="00FC28DF">
              <w:rPr>
                <w:color w:val="000000"/>
              </w:rPr>
              <w:t>торговые центры, торговые комплексы)</w:t>
            </w:r>
          </w:p>
        </w:tc>
        <w:tc>
          <w:tcPr>
            <w:tcW w:w="1479" w:type="pct"/>
          </w:tcPr>
          <w:p w:rsidR="00EC56A6" w:rsidRPr="00FC28DF" w:rsidRDefault="00EC56A6" w:rsidP="005067E6">
            <w:pPr>
              <w:pStyle w:val="s10"/>
              <w:spacing w:before="0" w:beforeAutospacing="0" w:after="0" w:afterAutospacing="0"/>
              <w:jc w:val="center"/>
              <w:rPr>
                <w:color w:val="000000"/>
              </w:rPr>
            </w:pPr>
            <w:r w:rsidRPr="00FC28DF">
              <w:rPr>
                <w:color w:val="000000"/>
              </w:rPr>
              <w:t>2 000 кв. м торговой площади</w:t>
            </w:r>
          </w:p>
        </w:tc>
        <w:tc>
          <w:tcPr>
            <w:tcW w:w="1020" w:type="pct"/>
          </w:tcPr>
          <w:p w:rsidR="00EC56A6" w:rsidRPr="00FC28DF" w:rsidRDefault="00EC56A6" w:rsidP="005067E6">
            <w:pPr>
              <w:pStyle w:val="s10"/>
              <w:spacing w:before="0" w:beforeAutospacing="0" w:after="0" w:afterAutospacing="0"/>
              <w:jc w:val="center"/>
              <w:rPr>
                <w:color w:val="000000"/>
              </w:rPr>
            </w:pPr>
            <w:r w:rsidRPr="00FC28DF">
              <w:rPr>
                <w:color w:val="000000"/>
              </w:rPr>
              <w:t>0,8</w:t>
            </w:r>
          </w:p>
        </w:tc>
      </w:tr>
      <w:tr w:rsidR="00EC56A6" w:rsidRPr="00FC28DF" w:rsidTr="005067E6">
        <w:tc>
          <w:tcPr>
            <w:tcW w:w="2501" w:type="pct"/>
          </w:tcPr>
          <w:p w:rsidR="00EC56A6" w:rsidRPr="00FC28DF" w:rsidRDefault="00EC56A6" w:rsidP="005067E6">
            <w:pPr>
              <w:pStyle w:val="s16"/>
              <w:spacing w:before="0" w:beforeAutospacing="0" w:after="0" w:afterAutospacing="0"/>
              <w:rPr>
                <w:color w:val="000000"/>
              </w:rPr>
            </w:pPr>
            <w:r w:rsidRPr="00FC28DF">
              <w:rPr>
                <w:color w:val="000000"/>
              </w:rPr>
              <w:t>Магазины розничной торговли</w:t>
            </w:r>
          </w:p>
        </w:tc>
        <w:tc>
          <w:tcPr>
            <w:tcW w:w="1479" w:type="pct"/>
          </w:tcPr>
          <w:p w:rsidR="00EC56A6" w:rsidRPr="00FC28DF" w:rsidRDefault="00EC56A6" w:rsidP="005067E6">
            <w:pPr>
              <w:pStyle w:val="s10"/>
              <w:spacing w:before="0" w:beforeAutospacing="0" w:after="0" w:afterAutospacing="0"/>
              <w:jc w:val="center"/>
              <w:rPr>
                <w:color w:val="000000"/>
              </w:rPr>
            </w:pPr>
            <w:r w:rsidRPr="00FC28DF">
              <w:rPr>
                <w:color w:val="000000"/>
              </w:rPr>
              <w:t>100 кв. м торговой площади</w:t>
            </w:r>
          </w:p>
        </w:tc>
        <w:tc>
          <w:tcPr>
            <w:tcW w:w="1020" w:type="pct"/>
          </w:tcPr>
          <w:p w:rsidR="00EC56A6" w:rsidRPr="00FC28DF" w:rsidRDefault="00EC56A6" w:rsidP="005067E6">
            <w:pPr>
              <w:pStyle w:val="s10"/>
              <w:spacing w:before="0" w:beforeAutospacing="0" w:after="0" w:afterAutospacing="0"/>
              <w:jc w:val="center"/>
              <w:rPr>
                <w:color w:val="000000"/>
              </w:rPr>
            </w:pPr>
            <w:r w:rsidRPr="00FC28DF">
              <w:rPr>
                <w:color w:val="000000"/>
              </w:rPr>
              <w:t>1</w:t>
            </w:r>
          </w:p>
        </w:tc>
      </w:tr>
      <w:tr w:rsidR="00EC56A6" w:rsidRPr="00FC28DF" w:rsidTr="005067E6">
        <w:tc>
          <w:tcPr>
            <w:tcW w:w="2501" w:type="pct"/>
          </w:tcPr>
          <w:p w:rsidR="00EC56A6" w:rsidRPr="00FC28DF" w:rsidRDefault="00EC56A6" w:rsidP="005067E6">
            <w:pPr>
              <w:pStyle w:val="s16"/>
              <w:spacing w:before="0" w:beforeAutospacing="0" w:after="0" w:afterAutospacing="0"/>
              <w:rPr>
                <w:color w:val="000000"/>
              </w:rPr>
            </w:pPr>
            <w:r w:rsidRPr="00FC28DF">
              <w:rPr>
                <w:color w:val="000000"/>
              </w:rPr>
              <w:t>Офисы и производство</w:t>
            </w:r>
          </w:p>
        </w:tc>
        <w:tc>
          <w:tcPr>
            <w:tcW w:w="1479" w:type="pct"/>
          </w:tcPr>
          <w:p w:rsidR="00EC56A6" w:rsidRPr="00FC28DF" w:rsidRDefault="00EC56A6" w:rsidP="005067E6">
            <w:pPr>
              <w:pStyle w:val="s10"/>
              <w:spacing w:before="0" w:beforeAutospacing="0" w:after="0" w:afterAutospacing="0"/>
              <w:jc w:val="center"/>
              <w:rPr>
                <w:color w:val="000000"/>
              </w:rPr>
            </w:pPr>
            <w:r w:rsidRPr="00FC28DF">
              <w:rPr>
                <w:color w:val="000000"/>
              </w:rPr>
              <w:t>1 служащий</w:t>
            </w:r>
          </w:p>
        </w:tc>
        <w:tc>
          <w:tcPr>
            <w:tcW w:w="1020" w:type="pct"/>
          </w:tcPr>
          <w:p w:rsidR="00EC56A6" w:rsidRPr="00FC28DF" w:rsidRDefault="00EC56A6" w:rsidP="005067E6">
            <w:pPr>
              <w:pStyle w:val="s10"/>
              <w:spacing w:before="0" w:beforeAutospacing="0" w:after="0" w:afterAutospacing="0"/>
              <w:jc w:val="center"/>
              <w:rPr>
                <w:color w:val="000000"/>
              </w:rPr>
            </w:pPr>
            <w:r w:rsidRPr="00FC28DF">
              <w:rPr>
                <w:color w:val="000000"/>
              </w:rPr>
              <w:t>0,4</w:t>
            </w:r>
          </w:p>
        </w:tc>
      </w:tr>
      <w:tr w:rsidR="00EC56A6" w:rsidRPr="00FC28DF" w:rsidTr="005067E6">
        <w:tc>
          <w:tcPr>
            <w:tcW w:w="2501" w:type="pct"/>
            <w:vMerge w:val="restart"/>
          </w:tcPr>
          <w:p w:rsidR="00EC56A6" w:rsidRPr="00FC28DF" w:rsidRDefault="00EC56A6" w:rsidP="005067E6">
            <w:pPr>
              <w:pStyle w:val="s16"/>
              <w:spacing w:before="0" w:beforeAutospacing="0" w:after="0" w:afterAutospacing="0"/>
              <w:rPr>
                <w:color w:val="000000"/>
              </w:rPr>
            </w:pPr>
            <w:r w:rsidRPr="00FC28DF">
              <w:rPr>
                <w:color w:val="000000"/>
              </w:rPr>
              <w:t>Спортивные комплексы и залы</w:t>
            </w:r>
          </w:p>
        </w:tc>
        <w:tc>
          <w:tcPr>
            <w:tcW w:w="1479" w:type="pct"/>
          </w:tcPr>
          <w:p w:rsidR="00EC56A6" w:rsidRPr="00FC28DF" w:rsidRDefault="00EC56A6" w:rsidP="005067E6">
            <w:pPr>
              <w:pStyle w:val="s10"/>
              <w:spacing w:before="0" w:beforeAutospacing="0" w:after="0" w:afterAutospacing="0"/>
              <w:jc w:val="center"/>
              <w:rPr>
                <w:color w:val="000000"/>
              </w:rPr>
            </w:pPr>
            <w:r w:rsidRPr="00FC28DF">
              <w:rPr>
                <w:color w:val="000000"/>
              </w:rPr>
              <w:t>1 спортсмен</w:t>
            </w:r>
          </w:p>
        </w:tc>
        <w:tc>
          <w:tcPr>
            <w:tcW w:w="1020" w:type="pct"/>
          </w:tcPr>
          <w:p w:rsidR="00EC56A6" w:rsidRPr="00FC28DF" w:rsidRDefault="00EC56A6" w:rsidP="005067E6">
            <w:pPr>
              <w:pStyle w:val="s10"/>
              <w:spacing w:before="0" w:beforeAutospacing="0" w:after="0" w:afterAutospacing="0"/>
              <w:jc w:val="center"/>
              <w:rPr>
                <w:color w:val="000000"/>
              </w:rPr>
            </w:pPr>
            <w:r w:rsidRPr="00FC28DF">
              <w:rPr>
                <w:color w:val="000000"/>
              </w:rPr>
              <w:t>0,6</w:t>
            </w:r>
          </w:p>
        </w:tc>
      </w:tr>
      <w:tr w:rsidR="00EC56A6" w:rsidRPr="00FC28DF" w:rsidTr="005067E6">
        <w:trPr>
          <w:trHeight w:val="190"/>
        </w:trPr>
        <w:tc>
          <w:tcPr>
            <w:tcW w:w="2501" w:type="pct"/>
            <w:vMerge/>
            <w:vAlign w:val="center"/>
          </w:tcPr>
          <w:p w:rsidR="00EC56A6" w:rsidRPr="00FC28DF" w:rsidRDefault="00EC56A6" w:rsidP="005067E6">
            <w:pPr>
              <w:spacing w:line="240" w:lineRule="atLeast"/>
              <w:rPr>
                <w:rFonts w:eastAsia="Times New Roman"/>
                <w:color w:val="000000"/>
                <w:sz w:val="24"/>
                <w:szCs w:val="24"/>
                <w:lang w:eastAsia="ru-RU"/>
              </w:rPr>
            </w:pPr>
          </w:p>
        </w:tc>
        <w:tc>
          <w:tcPr>
            <w:tcW w:w="1479" w:type="pct"/>
          </w:tcPr>
          <w:p w:rsidR="00EC56A6" w:rsidRPr="00FC28DF" w:rsidRDefault="00EC56A6" w:rsidP="005067E6">
            <w:pPr>
              <w:spacing w:line="240" w:lineRule="atLeast"/>
              <w:jc w:val="center"/>
              <w:rPr>
                <w:rFonts w:eastAsia="Times New Roman"/>
                <w:color w:val="000000"/>
                <w:sz w:val="24"/>
                <w:szCs w:val="24"/>
                <w:lang w:eastAsia="ru-RU"/>
              </w:rPr>
            </w:pPr>
            <w:r w:rsidRPr="00FC28DF">
              <w:rPr>
                <w:color w:val="000000"/>
                <w:sz w:val="24"/>
                <w:szCs w:val="24"/>
              </w:rPr>
              <w:t>1 зритель</w:t>
            </w:r>
          </w:p>
        </w:tc>
        <w:tc>
          <w:tcPr>
            <w:tcW w:w="1020" w:type="pct"/>
          </w:tcPr>
          <w:p w:rsidR="00EC56A6" w:rsidRPr="00FC28DF" w:rsidRDefault="00EC56A6" w:rsidP="005067E6">
            <w:pPr>
              <w:spacing w:line="240" w:lineRule="atLeast"/>
              <w:jc w:val="center"/>
              <w:rPr>
                <w:rFonts w:eastAsia="Times New Roman"/>
                <w:color w:val="000000"/>
                <w:sz w:val="24"/>
                <w:szCs w:val="24"/>
                <w:lang w:eastAsia="ru-RU"/>
              </w:rPr>
            </w:pPr>
            <w:r w:rsidRPr="00FC28DF">
              <w:rPr>
                <w:color w:val="000000"/>
                <w:sz w:val="24"/>
                <w:szCs w:val="24"/>
              </w:rPr>
              <w:t>0,4</w:t>
            </w:r>
          </w:p>
        </w:tc>
      </w:tr>
      <w:tr w:rsidR="00EC56A6" w:rsidRPr="00FC28DF" w:rsidTr="005067E6">
        <w:trPr>
          <w:trHeight w:val="47"/>
        </w:trPr>
        <w:tc>
          <w:tcPr>
            <w:tcW w:w="2501" w:type="pct"/>
          </w:tcPr>
          <w:p w:rsidR="00EC56A6" w:rsidRPr="00FC28DF" w:rsidRDefault="00EC56A6" w:rsidP="005067E6">
            <w:pPr>
              <w:pStyle w:val="s16"/>
              <w:spacing w:before="0" w:beforeAutospacing="0" w:after="0" w:afterAutospacing="0"/>
              <w:rPr>
                <w:color w:val="000000"/>
              </w:rPr>
            </w:pPr>
            <w:r w:rsidRPr="00FC28DF">
              <w:rPr>
                <w:color w:val="000000"/>
              </w:rPr>
              <w:t>Зоны отдыха</w:t>
            </w:r>
          </w:p>
        </w:tc>
        <w:tc>
          <w:tcPr>
            <w:tcW w:w="1479" w:type="pct"/>
          </w:tcPr>
          <w:p w:rsidR="00EC56A6" w:rsidRPr="00FC28DF" w:rsidRDefault="00EC56A6" w:rsidP="005067E6">
            <w:pPr>
              <w:pStyle w:val="s10"/>
              <w:spacing w:before="0" w:beforeAutospacing="0" w:after="0" w:afterAutospacing="0"/>
              <w:jc w:val="center"/>
              <w:rPr>
                <w:color w:val="000000"/>
              </w:rPr>
            </w:pPr>
            <w:r w:rsidRPr="00FC28DF">
              <w:rPr>
                <w:color w:val="000000"/>
              </w:rPr>
              <w:t>10 посетителей</w:t>
            </w:r>
          </w:p>
        </w:tc>
        <w:tc>
          <w:tcPr>
            <w:tcW w:w="1020" w:type="pct"/>
          </w:tcPr>
          <w:p w:rsidR="00EC56A6" w:rsidRPr="00FC28DF" w:rsidRDefault="00EC56A6" w:rsidP="005067E6">
            <w:pPr>
              <w:pStyle w:val="s10"/>
              <w:spacing w:before="0" w:beforeAutospacing="0" w:after="0" w:afterAutospacing="0"/>
              <w:jc w:val="center"/>
              <w:rPr>
                <w:color w:val="000000"/>
              </w:rPr>
            </w:pPr>
            <w:r w:rsidRPr="00FC28DF">
              <w:rPr>
                <w:color w:val="000000"/>
              </w:rPr>
              <w:t>1</w:t>
            </w:r>
          </w:p>
        </w:tc>
      </w:tr>
    </w:tbl>
    <w:p w:rsidR="00EC56A6" w:rsidRPr="00E04889" w:rsidRDefault="00EC56A6" w:rsidP="00EC56A6">
      <w:pPr>
        <w:widowControl w:val="0"/>
        <w:tabs>
          <w:tab w:val="left" w:pos="993"/>
        </w:tabs>
        <w:ind w:firstLine="709"/>
        <w:jc w:val="both"/>
        <w:rPr>
          <w:color w:val="000000"/>
          <w:szCs w:val="28"/>
        </w:rPr>
      </w:pPr>
    </w:p>
    <w:p w:rsidR="00EC56A6" w:rsidRPr="00E04889" w:rsidRDefault="00EC56A6" w:rsidP="00EC56A6">
      <w:pPr>
        <w:widowControl w:val="0"/>
        <w:tabs>
          <w:tab w:val="left" w:pos="993"/>
        </w:tabs>
        <w:ind w:firstLine="709"/>
        <w:jc w:val="both"/>
        <w:rPr>
          <w:color w:val="000000"/>
          <w:szCs w:val="28"/>
        </w:rPr>
      </w:pPr>
      <w:r w:rsidRPr="00E04889">
        <w:rPr>
          <w:color w:val="000000"/>
          <w:szCs w:val="28"/>
        </w:rPr>
        <w:t>9.2. Размещение мест хранения личного автотранспорта в границах жилых районов следует</w:t>
      </w:r>
      <w:r w:rsidR="00FC28DF">
        <w:rPr>
          <w:color w:val="000000"/>
          <w:szCs w:val="28"/>
        </w:rPr>
        <w:t xml:space="preserve"> осуществлять из расчета</w:t>
      </w:r>
      <w:r w:rsidR="000C113C">
        <w:rPr>
          <w:color w:val="000000"/>
          <w:szCs w:val="28"/>
        </w:rPr>
        <w:t>,</w:t>
      </w:r>
      <w:r w:rsidR="00FC28DF">
        <w:rPr>
          <w:color w:val="000000"/>
          <w:szCs w:val="28"/>
        </w:rPr>
        <w:t xml:space="preserve"> приведе</w:t>
      </w:r>
      <w:r w:rsidRPr="00E04889">
        <w:rPr>
          <w:color w:val="000000"/>
          <w:szCs w:val="28"/>
        </w:rPr>
        <w:t>нн</w:t>
      </w:r>
      <w:r>
        <w:rPr>
          <w:color w:val="000000"/>
          <w:szCs w:val="28"/>
        </w:rPr>
        <w:t>ого</w:t>
      </w:r>
      <w:r w:rsidRPr="00E04889">
        <w:rPr>
          <w:color w:val="000000"/>
          <w:szCs w:val="28"/>
        </w:rPr>
        <w:t xml:space="preserve"> в таблице 6. </w:t>
      </w:r>
    </w:p>
    <w:p w:rsidR="00EC56A6" w:rsidRPr="00E04889" w:rsidRDefault="00EC56A6" w:rsidP="00EC56A6">
      <w:pPr>
        <w:widowControl w:val="0"/>
        <w:tabs>
          <w:tab w:val="left" w:pos="993"/>
        </w:tabs>
        <w:ind w:firstLine="709"/>
        <w:jc w:val="both"/>
        <w:rPr>
          <w:color w:val="000000"/>
          <w:szCs w:val="28"/>
        </w:rPr>
      </w:pPr>
    </w:p>
    <w:p w:rsidR="00EC56A6" w:rsidRDefault="00EC56A6" w:rsidP="00EC56A6">
      <w:pPr>
        <w:spacing w:line="240" w:lineRule="atLeast"/>
        <w:jc w:val="right"/>
        <w:rPr>
          <w:rFonts w:eastAsia="Times New Roman"/>
          <w:bCs/>
          <w:color w:val="000000"/>
          <w:szCs w:val="28"/>
          <w:lang w:eastAsia="ru-RU"/>
        </w:rPr>
      </w:pPr>
      <w:r w:rsidRPr="00FC28DF">
        <w:rPr>
          <w:rFonts w:eastAsia="Times New Roman"/>
          <w:bCs/>
          <w:color w:val="000000"/>
          <w:szCs w:val="28"/>
          <w:lang w:eastAsia="ru-RU"/>
        </w:rPr>
        <w:t>Таблица 6</w:t>
      </w:r>
    </w:p>
    <w:p w:rsidR="00FC28DF" w:rsidRPr="00FC28DF" w:rsidRDefault="00FC28DF" w:rsidP="00EC56A6">
      <w:pPr>
        <w:spacing w:line="240" w:lineRule="atLeast"/>
        <w:jc w:val="right"/>
        <w:rPr>
          <w:rFonts w:eastAsia="Times New Roman"/>
          <w:bCs/>
          <w:color w:val="000000"/>
          <w:sz w:val="10"/>
          <w:szCs w:val="10"/>
          <w:lang w:eastAsia="ru-RU"/>
        </w:rPr>
      </w:pPr>
    </w:p>
    <w:p w:rsidR="00FC28DF" w:rsidRDefault="00EC56A6" w:rsidP="00EC56A6">
      <w:pPr>
        <w:widowControl w:val="0"/>
        <w:jc w:val="center"/>
        <w:rPr>
          <w:color w:val="000000"/>
          <w:szCs w:val="28"/>
        </w:rPr>
      </w:pPr>
      <w:r w:rsidRPr="00FC28DF">
        <w:rPr>
          <w:bCs/>
          <w:color w:val="000000"/>
          <w:szCs w:val="28"/>
          <w:lang w:val="x-none"/>
        </w:rPr>
        <w:t>Расч</w:t>
      </w:r>
      <w:r w:rsidRPr="00FC28DF">
        <w:rPr>
          <w:bCs/>
          <w:color w:val="000000"/>
          <w:szCs w:val="28"/>
        </w:rPr>
        <w:t>е</w:t>
      </w:r>
      <w:r w:rsidRPr="00FC28DF">
        <w:rPr>
          <w:bCs/>
          <w:color w:val="000000"/>
          <w:szCs w:val="28"/>
          <w:lang w:val="x-none"/>
        </w:rPr>
        <w:t xml:space="preserve">тное количество мест </w:t>
      </w:r>
      <w:r w:rsidRPr="00FC28DF">
        <w:rPr>
          <w:color w:val="000000"/>
          <w:szCs w:val="28"/>
        </w:rPr>
        <w:t xml:space="preserve">хранения </w:t>
      </w:r>
    </w:p>
    <w:p w:rsidR="00EC56A6" w:rsidRDefault="00EC56A6" w:rsidP="00FC28DF">
      <w:pPr>
        <w:widowControl w:val="0"/>
        <w:jc w:val="center"/>
        <w:rPr>
          <w:bCs/>
          <w:color w:val="000000"/>
          <w:szCs w:val="28"/>
          <w:lang w:val="x-none"/>
        </w:rPr>
      </w:pPr>
      <w:r w:rsidRPr="00FC28DF">
        <w:rPr>
          <w:color w:val="000000"/>
          <w:szCs w:val="28"/>
        </w:rPr>
        <w:t>индивидуального автотранспорта</w:t>
      </w:r>
      <w:r w:rsidR="00FC28DF">
        <w:rPr>
          <w:bCs/>
          <w:color w:val="000000"/>
          <w:szCs w:val="28"/>
        </w:rPr>
        <w:t xml:space="preserve"> </w:t>
      </w:r>
      <w:r w:rsidRPr="00FC28DF">
        <w:rPr>
          <w:bCs/>
          <w:color w:val="000000"/>
          <w:szCs w:val="28"/>
          <w:lang w:val="x-none"/>
        </w:rPr>
        <w:t>в жилых районах</w:t>
      </w:r>
    </w:p>
    <w:p w:rsidR="00FC28DF" w:rsidRPr="00FC28DF" w:rsidRDefault="00FC28DF" w:rsidP="00FC28DF">
      <w:pPr>
        <w:widowControl w:val="0"/>
        <w:jc w:val="center"/>
        <w:rPr>
          <w:bCs/>
          <w:color w:val="000000"/>
          <w:szCs w:val="28"/>
        </w:rPr>
      </w:pP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01"/>
        <w:gridCol w:w="3676"/>
        <w:gridCol w:w="2551"/>
      </w:tblGrid>
      <w:tr w:rsidR="00EC56A6" w:rsidRPr="00FC28DF" w:rsidTr="00FC28DF">
        <w:trPr>
          <w:trHeight w:val="336"/>
        </w:trPr>
        <w:tc>
          <w:tcPr>
            <w:tcW w:w="1766" w:type="pct"/>
            <w:shd w:val="clear" w:color="auto" w:fill="auto"/>
          </w:tcPr>
          <w:p w:rsidR="00EC56A6" w:rsidRPr="00FC28DF" w:rsidRDefault="00EC56A6" w:rsidP="005067E6">
            <w:pPr>
              <w:pStyle w:val="ConsPlusNormal"/>
              <w:ind w:firstLine="0"/>
              <w:jc w:val="center"/>
              <w:rPr>
                <w:rFonts w:ascii="Times New Roman" w:hAnsi="Times New Roman" w:cs="Times New Roman"/>
                <w:color w:val="000000"/>
                <w:sz w:val="24"/>
                <w:szCs w:val="24"/>
              </w:rPr>
            </w:pPr>
            <w:r w:rsidRPr="00FC28DF">
              <w:rPr>
                <w:rFonts w:ascii="Times New Roman" w:hAnsi="Times New Roman" w:cs="Times New Roman"/>
                <w:color w:val="000000"/>
                <w:sz w:val="24"/>
                <w:szCs w:val="24"/>
              </w:rPr>
              <w:t>Наименование вида объекта</w:t>
            </w:r>
          </w:p>
        </w:tc>
        <w:tc>
          <w:tcPr>
            <w:tcW w:w="1909" w:type="pct"/>
            <w:shd w:val="clear" w:color="auto" w:fill="auto"/>
          </w:tcPr>
          <w:p w:rsidR="00EC56A6" w:rsidRPr="00FC28DF" w:rsidRDefault="00EC56A6" w:rsidP="005067E6">
            <w:pPr>
              <w:pStyle w:val="ConsPlusNormal"/>
              <w:ind w:firstLine="0"/>
              <w:jc w:val="center"/>
              <w:rPr>
                <w:rFonts w:ascii="Times New Roman" w:hAnsi="Times New Roman" w:cs="Times New Roman"/>
                <w:color w:val="000000"/>
                <w:sz w:val="24"/>
                <w:szCs w:val="24"/>
              </w:rPr>
            </w:pPr>
            <w:r w:rsidRPr="00FC28DF">
              <w:rPr>
                <w:rFonts w:ascii="Times New Roman" w:hAnsi="Times New Roman" w:cs="Times New Roman"/>
                <w:color w:val="000000"/>
                <w:sz w:val="24"/>
                <w:szCs w:val="24"/>
              </w:rPr>
              <w:t>Наименование нормируемого расчетного показателя, единица измерения</w:t>
            </w:r>
          </w:p>
        </w:tc>
        <w:tc>
          <w:tcPr>
            <w:tcW w:w="1325" w:type="pct"/>
            <w:shd w:val="clear" w:color="auto" w:fill="auto"/>
          </w:tcPr>
          <w:p w:rsidR="00EC56A6" w:rsidRPr="00FC28DF" w:rsidRDefault="00EC56A6" w:rsidP="005067E6">
            <w:pPr>
              <w:pStyle w:val="ConsPlusNormal"/>
              <w:ind w:firstLine="0"/>
              <w:jc w:val="center"/>
              <w:rPr>
                <w:rFonts w:ascii="Times New Roman" w:hAnsi="Times New Roman" w:cs="Times New Roman"/>
                <w:color w:val="000000"/>
                <w:sz w:val="24"/>
                <w:szCs w:val="24"/>
              </w:rPr>
            </w:pPr>
            <w:r w:rsidRPr="00FC28DF">
              <w:rPr>
                <w:rFonts w:ascii="Times New Roman" w:hAnsi="Times New Roman" w:cs="Times New Roman"/>
                <w:color w:val="000000"/>
                <w:sz w:val="24"/>
                <w:szCs w:val="24"/>
              </w:rPr>
              <w:t>Значение расчетного показателя</w:t>
            </w:r>
          </w:p>
        </w:tc>
      </w:tr>
      <w:tr w:rsidR="00EC56A6" w:rsidRPr="00FC28DF" w:rsidTr="00FC28DF">
        <w:tc>
          <w:tcPr>
            <w:tcW w:w="1766" w:type="pct"/>
            <w:shd w:val="clear" w:color="auto" w:fill="auto"/>
          </w:tcPr>
          <w:p w:rsidR="00EC56A6" w:rsidRPr="00FC28DF" w:rsidRDefault="00EC56A6" w:rsidP="005067E6">
            <w:pPr>
              <w:pStyle w:val="ConsPlusNormal"/>
              <w:ind w:firstLine="0"/>
              <w:rPr>
                <w:rFonts w:ascii="Times New Roman" w:hAnsi="Times New Roman" w:cs="Times New Roman"/>
                <w:color w:val="000000"/>
                <w:sz w:val="24"/>
                <w:szCs w:val="24"/>
              </w:rPr>
            </w:pPr>
            <w:r w:rsidRPr="00FC28DF">
              <w:rPr>
                <w:rFonts w:ascii="Times New Roman" w:hAnsi="Times New Roman" w:cs="Times New Roman"/>
                <w:color w:val="000000"/>
                <w:sz w:val="24"/>
                <w:szCs w:val="24"/>
              </w:rPr>
              <w:t>Автомобильные дороги местного значения в границах городского округа</w:t>
            </w:r>
          </w:p>
        </w:tc>
        <w:tc>
          <w:tcPr>
            <w:tcW w:w="1909" w:type="pct"/>
            <w:shd w:val="clear" w:color="auto" w:fill="auto"/>
          </w:tcPr>
          <w:p w:rsidR="00EC56A6" w:rsidRPr="00FC28DF" w:rsidRDefault="00FC28DF" w:rsidP="005067E6">
            <w:pPr>
              <w:pStyle w:val="ConsPlusNormal"/>
              <w:ind w:firstLine="0"/>
              <w:rPr>
                <w:rFonts w:ascii="Times New Roman" w:hAnsi="Times New Roman" w:cs="Times New Roman"/>
                <w:color w:val="000000"/>
                <w:sz w:val="24"/>
                <w:szCs w:val="24"/>
              </w:rPr>
            </w:pPr>
            <w:r>
              <w:rPr>
                <w:rFonts w:ascii="Times New Roman" w:hAnsi="Times New Roman" w:cs="Times New Roman"/>
                <w:color w:val="000000"/>
                <w:sz w:val="24"/>
                <w:szCs w:val="24"/>
              </w:rPr>
              <w:t>р</w:t>
            </w:r>
            <w:r w:rsidR="00EC56A6" w:rsidRPr="00FC28DF">
              <w:rPr>
                <w:rFonts w:ascii="Times New Roman" w:hAnsi="Times New Roman" w:cs="Times New Roman"/>
                <w:color w:val="000000"/>
                <w:sz w:val="24"/>
                <w:szCs w:val="24"/>
              </w:rPr>
              <w:t>асчетное количество индивидуальных легковых автомобилей на расчетный срок, автомобилей на 1000 человек</w:t>
            </w:r>
          </w:p>
        </w:tc>
        <w:tc>
          <w:tcPr>
            <w:tcW w:w="1325" w:type="pct"/>
            <w:shd w:val="clear" w:color="auto" w:fill="auto"/>
          </w:tcPr>
          <w:p w:rsidR="00EC56A6" w:rsidRPr="00FC28DF" w:rsidRDefault="00EC56A6" w:rsidP="005067E6">
            <w:pPr>
              <w:pStyle w:val="ConsPlusNormal"/>
              <w:ind w:firstLine="0"/>
              <w:jc w:val="center"/>
              <w:rPr>
                <w:rFonts w:ascii="Times New Roman" w:hAnsi="Times New Roman" w:cs="Times New Roman"/>
                <w:color w:val="000000"/>
                <w:sz w:val="24"/>
                <w:szCs w:val="24"/>
              </w:rPr>
            </w:pPr>
            <w:r w:rsidRPr="00FC28DF">
              <w:rPr>
                <w:rFonts w:ascii="Times New Roman" w:hAnsi="Times New Roman" w:cs="Times New Roman"/>
                <w:color w:val="000000"/>
                <w:sz w:val="24"/>
                <w:szCs w:val="24"/>
              </w:rPr>
              <w:t>367,7</w:t>
            </w:r>
          </w:p>
        </w:tc>
      </w:tr>
      <w:tr w:rsidR="00EC56A6" w:rsidRPr="00FC28DF" w:rsidTr="00FC28DF">
        <w:tc>
          <w:tcPr>
            <w:tcW w:w="1766" w:type="pct"/>
            <w:shd w:val="clear" w:color="auto" w:fill="auto"/>
          </w:tcPr>
          <w:p w:rsidR="00FC28DF" w:rsidRDefault="00EC56A6" w:rsidP="005067E6">
            <w:pPr>
              <w:pStyle w:val="ConsPlusNormal"/>
              <w:ind w:firstLine="0"/>
              <w:rPr>
                <w:rFonts w:ascii="Times New Roman" w:hAnsi="Times New Roman" w:cs="Times New Roman"/>
                <w:color w:val="000000"/>
                <w:sz w:val="24"/>
                <w:szCs w:val="24"/>
              </w:rPr>
            </w:pPr>
            <w:r w:rsidRPr="00FC28DF">
              <w:rPr>
                <w:rFonts w:ascii="Times New Roman" w:hAnsi="Times New Roman" w:cs="Times New Roman"/>
                <w:color w:val="000000"/>
                <w:sz w:val="24"/>
                <w:szCs w:val="24"/>
              </w:rPr>
              <w:t xml:space="preserve">Места хранения индивидуального автотранспорта </w:t>
            </w:r>
          </w:p>
          <w:p w:rsidR="00FC28DF" w:rsidRDefault="00EC56A6" w:rsidP="005067E6">
            <w:pPr>
              <w:pStyle w:val="ConsPlusNormal"/>
              <w:ind w:firstLine="0"/>
              <w:rPr>
                <w:rFonts w:ascii="Times New Roman" w:hAnsi="Times New Roman" w:cs="Times New Roman"/>
                <w:color w:val="000000"/>
                <w:sz w:val="24"/>
                <w:szCs w:val="24"/>
              </w:rPr>
            </w:pPr>
            <w:r w:rsidRPr="00FC28DF">
              <w:rPr>
                <w:rFonts w:ascii="Times New Roman" w:hAnsi="Times New Roman" w:cs="Times New Roman"/>
                <w:color w:val="000000"/>
                <w:sz w:val="24"/>
                <w:szCs w:val="24"/>
              </w:rPr>
              <w:t xml:space="preserve">при размещении объектов капитального строительства жилого назначения </w:t>
            </w:r>
            <w:r w:rsidRPr="00FC28DF">
              <w:rPr>
                <w:rFonts w:ascii="Times New Roman" w:hAnsi="Times New Roman" w:cs="Times New Roman"/>
                <w:color w:val="000000"/>
                <w:sz w:val="24"/>
                <w:szCs w:val="24"/>
              </w:rPr>
              <w:br/>
              <w:t xml:space="preserve">(за исключением индивидуальной </w:t>
            </w:r>
          </w:p>
          <w:p w:rsidR="00EC56A6" w:rsidRPr="00FC28DF" w:rsidRDefault="00EC56A6" w:rsidP="005067E6">
            <w:pPr>
              <w:pStyle w:val="ConsPlusNormal"/>
              <w:ind w:firstLine="0"/>
              <w:rPr>
                <w:rFonts w:ascii="Times New Roman" w:hAnsi="Times New Roman" w:cs="Times New Roman"/>
                <w:color w:val="000000"/>
                <w:sz w:val="24"/>
                <w:szCs w:val="24"/>
              </w:rPr>
            </w:pPr>
            <w:r w:rsidRPr="00FC28DF">
              <w:rPr>
                <w:rFonts w:ascii="Times New Roman" w:hAnsi="Times New Roman" w:cs="Times New Roman"/>
                <w:color w:val="000000"/>
                <w:sz w:val="24"/>
                <w:szCs w:val="24"/>
              </w:rPr>
              <w:t>жилой застройки)</w:t>
            </w:r>
          </w:p>
        </w:tc>
        <w:tc>
          <w:tcPr>
            <w:tcW w:w="1909" w:type="pct"/>
            <w:shd w:val="clear" w:color="auto" w:fill="auto"/>
          </w:tcPr>
          <w:p w:rsidR="00EC56A6" w:rsidRPr="00FC28DF" w:rsidRDefault="00FC28DF" w:rsidP="005067E6">
            <w:pPr>
              <w:pStyle w:val="ConsPlusNormal"/>
              <w:ind w:firstLine="0"/>
              <w:rPr>
                <w:rFonts w:ascii="Times New Roman" w:hAnsi="Times New Roman" w:cs="Times New Roman"/>
                <w:color w:val="000000"/>
                <w:sz w:val="24"/>
                <w:szCs w:val="24"/>
              </w:rPr>
            </w:pPr>
            <w:r>
              <w:rPr>
                <w:rFonts w:ascii="Times New Roman" w:hAnsi="Times New Roman" w:cs="Times New Roman"/>
                <w:color w:val="000000"/>
                <w:sz w:val="24"/>
                <w:szCs w:val="24"/>
              </w:rPr>
              <w:t>н</w:t>
            </w:r>
            <w:r w:rsidR="00EC56A6" w:rsidRPr="00FC28DF">
              <w:rPr>
                <w:rFonts w:ascii="Times New Roman" w:hAnsi="Times New Roman" w:cs="Times New Roman"/>
                <w:color w:val="000000"/>
                <w:sz w:val="24"/>
                <w:szCs w:val="24"/>
              </w:rPr>
              <w:t>орматив обеспеченности местами хранения для объектов капитального строительства жилого назначения, мест</w:t>
            </w:r>
          </w:p>
        </w:tc>
        <w:tc>
          <w:tcPr>
            <w:tcW w:w="1325" w:type="pct"/>
            <w:shd w:val="clear" w:color="auto" w:fill="auto"/>
          </w:tcPr>
          <w:p w:rsidR="00FC28DF" w:rsidRDefault="00CA16C1" w:rsidP="005067E6">
            <w:pPr>
              <w:pStyle w:val="ConsPlusNormal"/>
              <w:ind w:firstLine="0"/>
              <w:jc w:val="center"/>
              <w:rPr>
                <w:rFonts w:ascii="Times New Roman" w:hAnsi="Times New Roman" w:cs="Times New Roman"/>
                <w:color w:val="000000"/>
                <w:sz w:val="24"/>
                <w:szCs w:val="24"/>
              </w:rPr>
            </w:pPr>
            <w:r>
              <w:rPr>
                <w:rFonts w:ascii="Times New Roman" w:hAnsi="Times New Roman" w:cs="Times New Roman"/>
                <w:color w:val="000000"/>
                <w:sz w:val="24"/>
                <w:szCs w:val="24"/>
              </w:rPr>
              <w:t>1 на 114 кв. м</w:t>
            </w:r>
            <w:r w:rsidR="00EC56A6" w:rsidRPr="00FC28DF">
              <w:rPr>
                <w:rFonts w:ascii="Times New Roman" w:hAnsi="Times New Roman" w:cs="Times New Roman"/>
                <w:color w:val="000000"/>
                <w:sz w:val="24"/>
                <w:szCs w:val="24"/>
              </w:rPr>
              <w:t xml:space="preserve"> </w:t>
            </w:r>
          </w:p>
          <w:p w:rsidR="00EC56A6" w:rsidRPr="00FC28DF" w:rsidRDefault="00EC56A6" w:rsidP="005067E6">
            <w:pPr>
              <w:pStyle w:val="ConsPlusNormal"/>
              <w:ind w:firstLine="0"/>
              <w:jc w:val="center"/>
              <w:rPr>
                <w:rFonts w:ascii="Times New Roman" w:hAnsi="Times New Roman" w:cs="Times New Roman"/>
                <w:color w:val="000000"/>
                <w:sz w:val="24"/>
                <w:szCs w:val="24"/>
              </w:rPr>
            </w:pPr>
            <w:r w:rsidRPr="00FC28DF">
              <w:rPr>
                <w:rFonts w:ascii="Times New Roman" w:hAnsi="Times New Roman" w:cs="Times New Roman"/>
                <w:color w:val="000000"/>
                <w:sz w:val="24"/>
                <w:szCs w:val="24"/>
              </w:rPr>
              <w:t>общей площади здания</w:t>
            </w:r>
          </w:p>
          <w:p w:rsidR="00EC56A6" w:rsidRPr="00FC28DF" w:rsidRDefault="00EC56A6" w:rsidP="005067E6">
            <w:pPr>
              <w:pStyle w:val="ConsPlusNormal"/>
              <w:ind w:firstLine="0"/>
              <w:rPr>
                <w:rFonts w:ascii="Times New Roman" w:hAnsi="Times New Roman" w:cs="Times New Roman"/>
                <w:color w:val="000000"/>
                <w:sz w:val="24"/>
                <w:szCs w:val="24"/>
              </w:rPr>
            </w:pPr>
          </w:p>
        </w:tc>
      </w:tr>
      <w:tr w:rsidR="00EC56A6" w:rsidRPr="00FC28DF" w:rsidTr="00FC28DF">
        <w:tc>
          <w:tcPr>
            <w:tcW w:w="5000" w:type="pct"/>
            <w:gridSpan w:val="3"/>
            <w:shd w:val="clear" w:color="auto" w:fill="auto"/>
          </w:tcPr>
          <w:p w:rsidR="000C113C" w:rsidRDefault="00EC56A6" w:rsidP="000C113C">
            <w:pPr>
              <w:ind w:firstLine="605"/>
              <w:jc w:val="both"/>
              <w:rPr>
                <w:sz w:val="24"/>
                <w:szCs w:val="24"/>
              </w:rPr>
            </w:pPr>
            <w:r w:rsidRPr="000C113C">
              <w:rPr>
                <w:sz w:val="24"/>
                <w:szCs w:val="24"/>
              </w:rPr>
              <w:t>Примечания</w:t>
            </w:r>
            <w:r w:rsidR="000C113C">
              <w:rPr>
                <w:sz w:val="24"/>
                <w:szCs w:val="24"/>
              </w:rPr>
              <w:t>:</w:t>
            </w:r>
          </w:p>
          <w:p w:rsidR="00FC28DF" w:rsidRPr="000C113C" w:rsidRDefault="00EC56A6" w:rsidP="000C113C">
            <w:pPr>
              <w:ind w:firstLine="605"/>
              <w:jc w:val="both"/>
              <w:rPr>
                <w:sz w:val="24"/>
                <w:szCs w:val="24"/>
              </w:rPr>
            </w:pPr>
            <w:r w:rsidRPr="000C113C">
              <w:rPr>
                <w:sz w:val="24"/>
                <w:szCs w:val="24"/>
              </w:rPr>
              <w:t xml:space="preserve">1. Расчетное </w:t>
            </w:r>
            <w:r w:rsidR="000C113C">
              <w:rPr>
                <w:sz w:val="24"/>
                <w:szCs w:val="24"/>
              </w:rPr>
              <w:t xml:space="preserve"> </w:t>
            </w:r>
            <w:r w:rsidRPr="000C113C">
              <w:rPr>
                <w:sz w:val="24"/>
                <w:szCs w:val="24"/>
              </w:rPr>
              <w:t xml:space="preserve">количество </w:t>
            </w:r>
            <w:r w:rsidR="000C113C">
              <w:rPr>
                <w:sz w:val="24"/>
                <w:szCs w:val="24"/>
              </w:rPr>
              <w:t xml:space="preserve"> </w:t>
            </w:r>
            <w:r w:rsidRPr="000C113C">
              <w:rPr>
                <w:sz w:val="24"/>
                <w:szCs w:val="24"/>
              </w:rPr>
              <w:t xml:space="preserve">стояночных </w:t>
            </w:r>
            <w:r w:rsidR="000C113C">
              <w:rPr>
                <w:sz w:val="24"/>
                <w:szCs w:val="24"/>
              </w:rPr>
              <w:t xml:space="preserve">  </w:t>
            </w:r>
            <w:r w:rsidRPr="000C113C">
              <w:rPr>
                <w:sz w:val="24"/>
                <w:szCs w:val="24"/>
              </w:rPr>
              <w:t xml:space="preserve">мест </w:t>
            </w:r>
            <w:r w:rsidR="000C113C">
              <w:rPr>
                <w:sz w:val="24"/>
                <w:szCs w:val="24"/>
              </w:rPr>
              <w:t xml:space="preserve">  </w:t>
            </w:r>
            <w:r w:rsidRPr="000C113C">
              <w:rPr>
                <w:sz w:val="24"/>
                <w:szCs w:val="24"/>
              </w:rPr>
              <w:t>для</w:t>
            </w:r>
            <w:r w:rsidR="000C113C">
              <w:rPr>
                <w:sz w:val="24"/>
                <w:szCs w:val="24"/>
              </w:rPr>
              <w:t xml:space="preserve"> </w:t>
            </w:r>
            <w:r w:rsidRPr="000C113C">
              <w:rPr>
                <w:sz w:val="24"/>
                <w:szCs w:val="24"/>
              </w:rPr>
              <w:t xml:space="preserve"> объектов </w:t>
            </w:r>
            <w:r w:rsidR="000C113C">
              <w:rPr>
                <w:sz w:val="24"/>
                <w:szCs w:val="24"/>
              </w:rPr>
              <w:t xml:space="preserve"> </w:t>
            </w:r>
            <w:r w:rsidRPr="000C113C">
              <w:rPr>
                <w:sz w:val="24"/>
                <w:szCs w:val="24"/>
              </w:rPr>
              <w:t xml:space="preserve">жилищного </w:t>
            </w:r>
            <w:r w:rsidR="000C113C">
              <w:rPr>
                <w:sz w:val="24"/>
                <w:szCs w:val="24"/>
              </w:rPr>
              <w:t xml:space="preserve"> </w:t>
            </w:r>
            <w:r w:rsidRPr="000C113C">
              <w:rPr>
                <w:sz w:val="24"/>
                <w:szCs w:val="24"/>
              </w:rPr>
              <w:t xml:space="preserve">строительства </w:t>
            </w:r>
          </w:p>
          <w:p w:rsidR="00FC28DF" w:rsidRPr="000C113C" w:rsidRDefault="00EC56A6" w:rsidP="000C113C">
            <w:pPr>
              <w:jc w:val="both"/>
              <w:rPr>
                <w:sz w:val="24"/>
                <w:szCs w:val="24"/>
              </w:rPr>
            </w:pPr>
            <w:r w:rsidRPr="000C113C">
              <w:rPr>
                <w:sz w:val="24"/>
                <w:szCs w:val="24"/>
              </w:rPr>
              <w:t xml:space="preserve">в границах земельного участка </w:t>
            </w:r>
            <w:r w:rsidR="000C113C">
              <w:rPr>
                <w:sz w:val="24"/>
                <w:szCs w:val="24"/>
              </w:rPr>
              <w:t xml:space="preserve">  </w:t>
            </w:r>
            <w:r w:rsidRPr="000C113C">
              <w:rPr>
                <w:sz w:val="24"/>
                <w:szCs w:val="24"/>
              </w:rPr>
              <w:t xml:space="preserve">следует </w:t>
            </w:r>
            <w:r w:rsidR="000C113C">
              <w:rPr>
                <w:sz w:val="24"/>
                <w:szCs w:val="24"/>
              </w:rPr>
              <w:t xml:space="preserve">  </w:t>
            </w:r>
            <w:r w:rsidRPr="000C113C">
              <w:rPr>
                <w:sz w:val="24"/>
                <w:szCs w:val="24"/>
              </w:rPr>
              <w:t xml:space="preserve">определять </w:t>
            </w:r>
            <w:r w:rsidR="000C113C">
              <w:rPr>
                <w:sz w:val="24"/>
                <w:szCs w:val="24"/>
              </w:rPr>
              <w:t xml:space="preserve">  </w:t>
            </w:r>
            <w:r w:rsidRPr="000C113C">
              <w:rPr>
                <w:sz w:val="24"/>
                <w:szCs w:val="24"/>
              </w:rPr>
              <w:t xml:space="preserve">дифференцировано, </w:t>
            </w:r>
            <w:r w:rsidR="000C113C">
              <w:rPr>
                <w:sz w:val="24"/>
                <w:szCs w:val="24"/>
              </w:rPr>
              <w:t xml:space="preserve">  </w:t>
            </w:r>
            <w:r w:rsidRPr="000C113C">
              <w:rPr>
                <w:sz w:val="24"/>
                <w:szCs w:val="24"/>
              </w:rPr>
              <w:t xml:space="preserve">в </w:t>
            </w:r>
            <w:r w:rsidR="000C113C">
              <w:rPr>
                <w:sz w:val="24"/>
                <w:szCs w:val="24"/>
              </w:rPr>
              <w:t xml:space="preserve">  </w:t>
            </w:r>
            <w:r w:rsidRPr="000C113C">
              <w:rPr>
                <w:sz w:val="24"/>
                <w:szCs w:val="24"/>
              </w:rPr>
              <w:t xml:space="preserve">зависимости </w:t>
            </w:r>
          </w:p>
          <w:p w:rsidR="00FC28DF" w:rsidRPr="000C113C" w:rsidRDefault="00EC56A6" w:rsidP="000C113C">
            <w:pPr>
              <w:jc w:val="both"/>
              <w:rPr>
                <w:sz w:val="24"/>
                <w:szCs w:val="24"/>
              </w:rPr>
            </w:pPr>
            <w:r w:rsidRPr="000C113C">
              <w:rPr>
                <w:sz w:val="24"/>
                <w:szCs w:val="24"/>
              </w:rPr>
              <w:t xml:space="preserve">от </w:t>
            </w:r>
            <w:r w:rsidR="000C113C">
              <w:rPr>
                <w:sz w:val="24"/>
                <w:szCs w:val="24"/>
              </w:rPr>
              <w:t xml:space="preserve">  </w:t>
            </w:r>
            <w:r w:rsidRPr="000C113C">
              <w:rPr>
                <w:sz w:val="24"/>
                <w:szCs w:val="24"/>
              </w:rPr>
              <w:t>наличия</w:t>
            </w:r>
            <w:r w:rsidR="000C113C">
              <w:rPr>
                <w:sz w:val="24"/>
                <w:szCs w:val="24"/>
              </w:rPr>
              <w:t xml:space="preserve">  </w:t>
            </w:r>
            <w:r w:rsidRPr="000C113C">
              <w:rPr>
                <w:sz w:val="24"/>
                <w:szCs w:val="24"/>
              </w:rPr>
              <w:t xml:space="preserve"> или </w:t>
            </w:r>
            <w:r w:rsidR="000C113C">
              <w:rPr>
                <w:sz w:val="24"/>
                <w:szCs w:val="24"/>
              </w:rPr>
              <w:t xml:space="preserve">  </w:t>
            </w:r>
            <w:r w:rsidRPr="000C113C">
              <w:rPr>
                <w:sz w:val="24"/>
                <w:szCs w:val="24"/>
              </w:rPr>
              <w:t xml:space="preserve">планируемых </w:t>
            </w:r>
            <w:r w:rsidR="000C113C">
              <w:rPr>
                <w:sz w:val="24"/>
                <w:szCs w:val="24"/>
              </w:rPr>
              <w:t xml:space="preserve">  </w:t>
            </w:r>
            <w:r w:rsidRPr="000C113C">
              <w:rPr>
                <w:sz w:val="24"/>
                <w:szCs w:val="24"/>
              </w:rPr>
              <w:t>паркингов</w:t>
            </w:r>
            <w:r w:rsidR="000C113C">
              <w:rPr>
                <w:sz w:val="24"/>
                <w:szCs w:val="24"/>
              </w:rPr>
              <w:t xml:space="preserve">  </w:t>
            </w:r>
            <w:r w:rsidRPr="000C113C">
              <w:rPr>
                <w:sz w:val="24"/>
                <w:szCs w:val="24"/>
              </w:rPr>
              <w:t xml:space="preserve"> </w:t>
            </w:r>
            <w:r w:rsidR="000C113C">
              <w:rPr>
                <w:sz w:val="24"/>
                <w:szCs w:val="24"/>
              </w:rPr>
              <w:t xml:space="preserve">  </w:t>
            </w:r>
            <w:r w:rsidRPr="000C113C">
              <w:rPr>
                <w:sz w:val="24"/>
                <w:szCs w:val="24"/>
              </w:rPr>
              <w:t xml:space="preserve">в </w:t>
            </w:r>
            <w:r w:rsidR="000C113C">
              <w:rPr>
                <w:sz w:val="24"/>
                <w:szCs w:val="24"/>
              </w:rPr>
              <w:t xml:space="preserve">    </w:t>
            </w:r>
            <w:r w:rsidRPr="000C113C">
              <w:rPr>
                <w:sz w:val="24"/>
                <w:szCs w:val="24"/>
              </w:rPr>
              <w:t>границах</w:t>
            </w:r>
            <w:r w:rsidR="000C113C">
              <w:rPr>
                <w:sz w:val="24"/>
                <w:szCs w:val="24"/>
              </w:rPr>
              <w:t xml:space="preserve">     </w:t>
            </w:r>
            <w:r w:rsidRPr="000C113C">
              <w:rPr>
                <w:sz w:val="24"/>
                <w:szCs w:val="24"/>
              </w:rPr>
              <w:t xml:space="preserve"> планировочного </w:t>
            </w:r>
            <w:r w:rsidR="000C113C">
              <w:rPr>
                <w:sz w:val="24"/>
                <w:szCs w:val="24"/>
              </w:rPr>
              <w:t xml:space="preserve">     </w:t>
            </w:r>
            <w:r w:rsidRPr="000C113C">
              <w:rPr>
                <w:sz w:val="24"/>
                <w:szCs w:val="24"/>
              </w:rPr>
              <w:t xml:space="preserve">элемента </w:t>
            </w:r>
          </w:p>
          <w:p w:rsidR="00EC56A6" w:rsidRPr="000C113C" w:rsidRDefault="00EC56A6" w:rsidP="000C113C">
            <w:pPr>
              <w:jc w:val="both"/>
              <w:rPr>
                <w:sz w:val="24"/>
                <w:szCs w:val="24"/>
              </w:rPr>
            </w:pPr>
            <w:r w:rsidRPr="000C113C">
              <w:rPr>
                <w:sz w:val="24"/>
                <w:szCs w:val="24"/>
              </w:rPr>
              <w:t>(квартала или микрорайона).</w:t>
            </w:r>
          </w:p>
          <w:p w:rsidR="00EC56A6" w:rsidRPr="000C113C" w:rsidRDefault="00EC56A6" w:rsidP="000C113C">
            <w:pPr>
              <w:ind w:firstLine="605"/>
              <w:jc w:val="both"/>
              <w:rPr>
                <w:sz w:val="24"/>
                <w:szCs w:val="24"/>
              </w:rPr>
            </w:pPr>
            <w:r w:rsidRPr="000C113C">
              <w:rPr>
                <w:sz w:val="24"/>
                <w:szCs w:val="24"/>
              </w:rPr>
              <w:t xml:space="preserve">2. Размещение мест постоянного хранения индивидуального автотранспорта </w:t>
            </w:r>
            <w:r w:rsidR="000C113C">
              <w:rPr>
                <w:sz w:val="24"/>
                <w:szCs w:val="24"/>
              </w:rPr>
              <w:br/>
            </w:r>
            <w:r w:rsidRPr="000C113C">
              <w:rPr>
                <w:sz w:val="24"/>
                <w:szCs w:val="24"/>
              </w:rPr>
              <w:t>в границах земельного участка допускается в подземных и многоуровневых пристроенных автостоянках.</w:t>
            </w:r>
          </w:p>
          <w:p w:rsidR="00EC56A6" w:rsidRPr="00FC28DF" w:rsidRDefault="00EC56A6" w:rsidP="000C113C">
            <w:pPr>
              <w:ind w:firstLine="605"/>
              <w:jc w:val="both"/>
              <w:rPr>
                <w:rFonts w:eastAsia="Times New Roman"/>
              </w:rPr>
            </w:pPr>
            <w:r w:rsidRPr="000C113C">
              <w:rPr>
                <w:sz w:val="24"/>
                <w:szCs w:val="24"/>
              </w:rPr>
              <w:t>3. В общую обеспеченность местами постоянного хранения включены места временного хранения автотранспорта (гостевые стоянки). Расчетное количество мест временного хранения автотранспорта составляет 20% от общей обеспеченности местами постоянного хранения</w:t>
            </w:r>
          </w:p>
        </w:tc>
      </w:tr>
    </w:tbl>
    <w:p w:rsidR="00EC56A6" w:rsidRPr="00E04889" w:rsidRDefault="00EC56A6" w:rsidP="00EC56A6">
      <w:pPr>
        <w:widowControl w:val="0"/>
        <w:autoSpaceDE w:val="0"/>
        <w:autoSpaceDN w:val="0"/>
        <w:adjustRightInd w:val="0"/>
        <w:ind w:firstLine="709"/>
        <w:jc w:val="both"/>
        <w:rPr>
          <w:rFonts w:cs="Calibri"/>
          <w:color w:val="000000"/>
          <w:szCs w:val="28"/>
        </w:rPr>
      </w:pPr>
    </w:p>
    <w:p w:rsidR="00EC56A6" w:rsidRPr="00E04889" w:rsidRDefault="00EC56A6" w:rsidP="00EC56A6">
      <w:pPr>
        <w:widowControl w:val="0"/>
        <w:autoSpaceDE w:val="0"/>
        <w:autoSpaceDN w:val="0"/>
        <w:adjustRightInd w:val="0"/>
        <w:ind w:firstLine="709"/>
        <w:jc w:val="both"/>
        <w:rPr>
          <w:rFonts w:cs="Calibri"/>
          <w:color w:val="000000"/>
          <w:szCs w:val="28"/>
        </w:rPr>
      </w:pPr>
      <w:r w:rsidRPr="00E04889">
        <w:rPr>
          <w:rFonts w:cs="Calibri"/>
          <w:color w:val="000000"/>
          <w:szCs w:val="28"/>
        </w:rPr>
        <w:t>9.3. Обеспеченность гаражами и открытыми стоянками для хранения автомобилей сотрудников и посетителей общественных объект</w:t>
      </w:r>
      <w:r w:rsidR="000C113C">
        <w:rPr>
          <w:rFonts w:cs="Calibri"/>
          <w:color w:val="000000"/>
          <w:szCs w:val="28"/>
        </w:rPr>
        <w:t>ов устанавливается не менее 100</w:t>
      </w:r>
      <w:r w:rsidRPr="00E04889">
        <w:rPr>
          <w:color w:val="000000"/>
        </w:rPr>
        <w:t xml:space="preserve">% </w:t>
      </w:r>
      <w:r w:rsidRPr="00E04889">
        <w:rPr>
          <w:rFonts w:cs="Calibri"/>
          <w:color w:val="000000"/>
          <w:szCs w:val="28"/>
        </w:rPr>
        <w:t xml:space="preserve">от расчетной потребности. </w:t>
      </w:r>
    </w:p>
    <w:p w:rsidR="00EC56A6" w:rsidRPr="00E04889" w:rsidRDefault="00EC56A6" w:rsidP="00EC56A6">
      <w:pPr>
        <w:widowControl w:val="0"/>
        <w:autoSpaceDE w:val="0"/>
        <w:autoSpaceDN w:val="0"/>
        <w:adjustRightInd w:val="0"/>
        <w:ind w:firstLine="709"/>
        <w:jc w:val="both"/>
        <w:rPr>
          <w:rFonts w:cs="Calibri"/>
          <w:color w:val="000000"/>
          <w:szCs w:val="28"/>
        </w:rPr>
      </w:pPr>
      <w:r w:rsidRPr="00E04889">
        <w:rPr>
          <w:rFonts w:cs="Calibri"/>
          <w:color w:val="000000"/>
          <w:szCs w:val="28"/>
        </w:rPr>
        <w:t>Для сотрудников и посетителей общественных объектов (в том числе встроенных, встроенно-пристроенных, пристроенных, отдельно стоящих) открытые стоянки следует предусматривать в границах земельного участка, предоставленного для строительства (реконструкции) данного объекта.</w:t>
      </w:r>
    </w:p>
    <w:p w:rsidR="00EC56A6" w:rsidRPr="00E04889" w:rsidRDefault="00EC56A6" w:rsidP="00EC56A6">
      <w:pPr>
        <w:widowControl w:val="0"/>
        <w:ind w:firstLine="709"/>
        <w:jc w:val="both"/>
        <w:rPr>
          <w:rFonts w:eastAsia="Times New Roman"/>
          <w:color w:val="000000"/>
          <w:szCs w:val="28"/>
          <w:lang w:eastAsia="ru-RU"/>
        </w:rPr>
      </w:pPr>
      <w:r w:rsidRPr="00E04889">
        <w:rPr>
          <w:rFonts w:eastAsia="Times New Roman"/>
          <w:color w:val="000000"/>
          <w:szCs w:val="28"/>
          <w:lang w:eastAsia="ru-RU"/>
        </w:rPr>
        <w:t xml:space="preserve">При изменении функционального назначения зданий и сооружений расчетное количество мест хранения автотранспорта должно быть приведено </w:t>
      </w:r>
      <w:r w:rsidRPr="00E04889">
        <w:rPr>
          <w:rFonts w:eastAsia="Times New Roman"/>
          <w:color w:val="000000"/>
          <w:szCs w:val="28"/>
          <w:lang w:eastAsia="ru-RU"/>
        </w:rPr>
        <w:br/>
        <w:t xml:space="preserve">в соответствие с новым функциональным назначением объекта. </w:t>
      </w:r>
    </w:p>
    <w:p w:rsidR="00EC56A6" w:rsidRPr="00E04889" w:rsidRDefault="00EC56A6" w:rsidP="00EC56A6">
      <w:pPr>
        <w:widowControl w:val="0"/>
        <w:ind w:firstLine="709"/>
        <w:jc w:val="both"/>
        <w:rPr>
          <w:rFonts w:eastAsia="Times New Roman"/>
          <w:color w:val="000000"/>
          <w:szCs w:val="28"/>
          <w:lang w:eastAsia="ru-RU"/>
        </w:rPr>
      </w:pPr>
      <w:r w:rsidRPr="00E04889">
        <w:rPr>
          <w:rFonts w:eastAsia="Times New Roman"/>
          <w:color w:val="000000"/>
          <w:szCs w:val="28"/>
          <w:lang w:eastAsia="ru-RU"/>
        </w:rPr>
        <w:t xml:space="preserve">При отсутствии технической возможности в организации нормативного количества мест хранения автотранспорта расширение, реконструкция, изменение функционального назначения объектов строительства </w:t>
      </w:r>
      <w:r w:rsidRPr="00E04889">
        <w:rPr>
          <w:rFonts w:eastAsia="Times New Roman"/>
          <w:color w:val="000000"/>
          <w:szCs w:val="28"/>
          <w:lang w:eastAsia="ru-RU"/>
        </w:rPr>
        <w:br/>
        <w:t>не допускаются.</w:t>
      </w:r>
    </w:p>
    <w:p w:rsidR="00EC56A6" w:rsidRPr="00E04889" w:rsidRDefault="00EC56A6" w:rsidP="00EC56A6">
      <w:pPr>
        <w:widowControl w:val="0"/>
        <w:ind w:firstLine="709"/>
        <w:jc w:val="both"/>
        <w:rPr>
          <w:rFonts w:eastAsia="Times New Roman"/>
          <w:color w:val="000000"/>
          <w:szCs w:val="28"/>
          <w:lang w:eastAsia="ru-RU"/>
        </w:rPr>
      </w:pPr>
      <w:r w:rsidRPr="00E04889">
        <w:rPr>
          <w:rFonts w:eastAsia="Times New Roman"/>
          <w:color w:val="000000"/>
          <w:szCs w:val="28"/>
          <w:lang w:eastAsia="ru-RU"/>
        </w:rPr>
        <w:t>При реконструкции существующих о</w:t>
      </w:r>
      <w:r w:rsidR="000C113C">
        <w:rPr>
          <w:rFonts w:eastAsia="Times New Roman"/>
          <w:color w:val="000000"/>
          <w:szCs w:val="28"/>
          <w:lang w:eastAsia="ru-RU"/>
        </w:rPr>
        <w:t>бъектов общественного назначения</w:t>
      </w:r>
      <w:r w:rsidRPr="00E04889">
        <w:rPr>
          <w:rFonts w:eastAsia="Times New Roman"/>
          <w:color w:val="000000"/>
          <w:szCs w:val="28"/>
          <w:lang w:eastAsia="ru-RU"/>
        </w:rPr>
        <w:t xml:space="preserve"> места временного хранения автотранспорта возможно предусматривать </w:t>
      </w:r>
      <w:r w:rsidR="00FC28DF">
        <w:rPr>
          <w:rFonts w:eastAsia="Times New Roman"/>
          <w:color w:val="000000"/>
          <w:szCs w:val="28"/>
          <w:lang w:eastAsia="ru-RU"/>
        </w:rPr>
        <w:br/>
      </w:r>
      <w:r w:rsidRPr="00E04889">
        <w:rPr>
          <w:rFonts w:eastAsia="Times New Roman"/>
          <w:color w:val="000000"/>
          <w:szCs w:val="28"/>
          <w:lang w:eastAsia="ru-RU"/>
        </w:rPr>
        <w:t xml:space="preserve">на прилегающих территориях с расстоянием пешеходной доступности </w:t>
      </w:r>
      <w:r w:rsidR="00FC28DF">
        <w:rPr>
          <w:rFonts w:eastAsia="Times New Roman"/>
          <w:color w:val="000000"/>
          <w:szCs w:val="28"/>
          <w:lang w:eastAsia="ru-RU"/>
        </w:rPr>
        <w:br/>
      </w:r>
      <w:r w:rsidRPr="00E04889">
        <w:rPr>
          <w:rFonts w:eastAsia="Times New Roman"/>
          <w:color w:val="000000"/>
          <w:szCs w:val="28"/>
          <w:lang w:eastAsia="ru-RU"/>
        </w:rPr>
        <w:t>не более 150 м.</w:t>
      </w:r>
    </w:p>
    <w:p w:rsidR="00EC56A6" w:rsidRPr="00E04889" w:rsidRDefault="00EC56A6" w:rsidP="00EC56A6">
      <w:pPr>
        <w:widowControl w:val="0"/>
        <w:ind w:firstLine="709"/>
        <w:jc w:val="both"/>
        <w:rPr>
          <w:rFonts w:eastAsia="Times New Roman"/>
          <w:color w:val="000000"/>
          <w:szCs w:val="28"/>
          <w:lang w:eastAsia="ru-RU"/>
        </w:rPr>
      </w:pPr>
      <w:r w:rsidRPr="00E04889">
        <w:rPr>
          <w:rFonts w:eastAsia="Times New Roman"/>
          <w:color w:val="000000"/>
          <w:szCs w:val="28"/>
          <w:lang w:eastAsia="ru-RU"/>
        </w:rPr>
        <w:t>Размещение гаражей и открытых стоянок в общественных центрах должно обеспечивать возможность их многоцелевого использования:</w:t>
      </w:r>
    </w:p>
    <w:p w:rsidR="00EC56A6" w:rsidRPr="00E04889" w:rsidRDefault="00EC56A6" w:rsidP="00EC56A6">
      <w:pPr>
        <w:pStyle w:val="a3"/>
        <w:widowControl w:val="0"/>
        <w:numPr>
          <w:ilvl w:val="0"/>
          <w:numId w:val="0"/>
        </w:numPr>
        <w:spacing w:after="0"/>
        <w:ind w:firstLine="709"/>
        <w:rPr>
          <w:color w:val="000000"/>
          <w:sz w:val="28"/>
          <w:szCs w:val="28"/>
        </w:rPr>
      </w:pPr>
      <w:r w:rsidRPr="00E04889">
        <w:rPr>
          <w:color w:val="000000"/>
          <w:sz w:val="28"/>
          <w:szCs w:val="28"/>
          <w:lang w:val="ru-RU"/>
        </w:rPr>
        <w:t xml:space="preserve">- </w:t>
      </w:r>
      <w:r w:rsidRPr="00E04889">
        <w:rPr>
          <w:color w:val="000000"/>
          <w:sz w:val="28"/>
          <w:szCs w:val="28"/>
        </w:rPr>
        <w:t>в дневное время – для временного хранения автотранспорта посетителей и сотрудников учреждений и объектов обслуживания;</w:t>
      </w:r>
    </w:p>
    <w:p w:rsidR="00EC56A6" w:rsidRPr="00E04889" w:rsidRDefault="00EC56A6" w:rsidP="00EC56A6">
      <w:pPr>
        <w:pStyle w:val="a3"/>
        <w:widowControl w:val="0"/>
        <w:numPr>
          <w:ilvl w:val="0"/>
          <w:numId w:val="0"/>
        </w:numPr>
        <w:spacing w:after="0"/>
        <w:ind w:firstLine="709"/>
        <w:rPr>
          <w:color w:val="000000"/>
          <w:sz w:val="28"/>
          <w:szCs w:val="28"/>
        </w:rPr>
      </w:pPr>
      <w:r w:rsidRPr="00E04889">
        <w:rPr>
          <w:color w:val="000000"/>
          <w:sz w:val="28"/>
          <w:szCs w:val="28"/>
          <w:lang w:val="ru-RU"/>
        </w:rPr>
        <w:t xml:space="preserve">- </w:t>
      </w:r>
      <w:r w:rsidRPr="00E04889">
        <w:rPr>
          <w:color w:val="000000"/>
          <w:sz w:val="28"/>
          <w:szCs w:val="28"/>
        </w:rPr>
        <w:t>в ночное время – для хранения автотранспорта населения, проживающего на прилегающей территории жилой застройки.</w:t>
      </w:r>
    </w:p>
    <w:p w:rsidR="00EC56A6" w:rsidRPr="00E04889" w:rsidRDefault="00EC56A6" w:rsidP="00EC56A6">
      <w:pPr>
        <w:widowControl w:val="0"/>
        <w:autoSpaceDE w:val="0"/>
        <w:autoSpaceDN w:val="0"/>
        <w:adjustRightInd w:val="0"/>
        <w:ind w:firstLine="709"/>
        <w:jc w:val="both"/>
        <w:rPr>
          <w:rFonts w:eastAsia="Times New Roman"/>
          <w:color w:val="000000"/>
          <w:szCs w:val="28"/>
          <w:lang w:eastAsia="ru-RU"/>
        </w:rPr>
      </w:pPr>
      <w:r w:rsidRPr="00E04889">
        <w:rPr>
          <w:rFonts w:cs="Calibri"/>
          <w:color w:val="000000"/>
          <w:szCs w:val="28"/>
        </w:rPr>
        <w:t xml:space="preserve">9.4. </w:t>
      </w:r>
      <w:r w:rsidRPr="00E04889">
        <w:rPr>
          <w:rFonts w:eastAsia="Times New Roman"/>
          <w:color w:val="000000"/>
          <w:szCs w:val="28"/>
          <w:lang w:eastAsia="ru-RU"/>
        </w:rPr>
        <w:t>Требуемое расчетное количество машино-мест для временного хранения легковых автомобилей при проектируемых и реконструируемых зданиях и сооружениях, входящих в состав общественных центров, определяется в соответствии с требованиями, приведенными в таблице 7.</w:t>
      </w:r>
    </w:p>
    <w:p w:rsidR="00EC56A6" w:rsidRPr="00FC28DF" w:rsidRDefault="00EC56A6" w:rsidP="00EC56A6">
      <w:pPr>
        <w:widowControl w:val="0"/>
        <w:autoSpaceDE w:val="0"/>
        <w:autoSpaceDN w:val="0"/>
        <w:adjustRightInd w:val="0"/>
        <w:ind w:firstLine="709"/>
        <w:jc w:val="both"/>
        <w:rPr>
          <w:rFonts w:eastAsia="Times New Roman"/>
          <w:color w:val="000000"/>
          <w:szCs w:val="28"/>
          <w:lang w:eastAsia="ru-RU"/>
        </w:rPr>
      </w:pPr>
    </w:p>
    <w:p w:rsidR="00EC56A6" w:rsidRDefault="00EC56A6" w:rsidP="00EC56A6">
      <w:pPr>
        <w:spacing w:line="240" w:lineRule="atLeast"/>
        <w:ind w:left="7938"/>
        <w:jc w:val="right"/>
        <w:rPr>
          <w:rFonts w:eastAsia="Times New Roman"/>
          <w:bCs/>
          <w:color w:val="000000"/>
          <w:szCs w:val="28"/>
          <w:lang w:eastAsia="ru-RU"/>
        </w:rPr>
      </w:pPr>
      <w:r w:rsidRPr="00FC28DF">
        <w:rPr>
          <w:rFonts w:eastAsia="Times New Roman"/>
          <w:bCs/>
          <w:color w:val="000000"/>
          <w:szCs w:val="28"/>
          <w:lang w:eastAsia="ru-RU"/>
        </w:rPr>
        <w:t>Таблица 7</w:t>
      </w:r>
    </w:p>
    <w:p w:rsidR="00FC28DF" w:rsidRPr="00FC28DF" w:rsidRDefault="00FC28DF" w:rsidP="00EC56A6">
      <w:pPr>
        <w:spacing w:line="240" w:lineRule="atLeast"/>
        <w:ind w:left="7938"/>
        <w:jc w:val="right"/>
        <w:rPr>
          <w:rFonts w:eastAsia="Times New Roman"/>
          <w:bCs/>
          <w:color w:val="000000"/>
          <w:sz w:val="10"/>
          <w:szCs w:val="10"/>
          <w:lang w:eastAsia="ru-RU"/>
        </w:rPr>
      </w:pPr>
    </w:p>
    <w:p w:rsidR="00EC56A6" w:rsidRPr="00FC28DF" w:rsidRDefault="00EC56A6" w:rsidP="00EC56A6">
      <w:pPr>
        <w:spacing w:line="240" w:lineRule="atLeast"/>
        <w:jc w:val="center"/>
        <w:rPr>
          <w:rFonts w:eastAsia="Times New Roman"/>
          <w:bCs/>
          <w:color w:val="000000"/>
          <w:szCs w:val="28"/>
          <w:lang w:val="x-none" w:eastAsia="ru-RU"/>
        </w:rPr>
      </w:pPr>
      <w:r w:rsidRPr="00FC28DF">
        <w:rPr>
          <w:rFonts w:eastAsia="Times New Roman"/>
          <w:bCs/>
          <w:color w:val="000000"/>
          <w:szCs w:val="28"/>
          <w:lang w:val="x-none" w:eastAsia="ru-RU"/>
        </w:rPr>
        <w:t>Нормы расч</w:t>
      </w:r>
      <w:r w:rsidRPr="00FC28DF">
        <w:rPr>
          <w:rFonts w:eastAsia="Times New Roman"/>
          <w:bCs/>
          <w:color w:val="000000"/>
          <w:szCs w:val="28"/>
          <w:lang w:eastAsia="ru-RU"/>
        </w:rPr>
        <w:t>е</w:t>
      </w:r>
      <w:r w:rsidRPr="00FC28DF">
        <w:rPr>
          <w:rFonts w:eastAsia="Times New Roman"/>
          <w:bCs/>
          <w:color w:val="000000"/>
          <w:szCs w:val="28"/>
          <w:lang w:val="x-none" w:eastAsia="ru-RU"/>
        </w:rPr>
        <w:t>та мест временного хранения</w:t>
      </w:r>
      <w:r w:rsidRPr="00FC28DF">
        <w:rPr>
          <w:rFonts w:eastAsia="Times New Roman"/>
          <w:bCs/>
          <w:color w:val="000000"/>
          <w:szCs w:val="28"/>
          <w:lang w:eastAsia="ru-RU"/>
        </w:rPr>
        <w:t xml:space="preserve"> </w:t>
      </w:r>
      <w:r w:rsidRPr="00FC28DF">
        <w:rPr>
          <w:rFonts w:eastAsia="Times New Roman"/>
          <w:bCs/>
          <w:color w:val="000000"/>
          <w:szCs w:val="28"/>
          <w:lang w:val="x-none" w:eastAsia="ru-RU"/>
        </w:rPr>
        <w:t xml:space="preserve">легковых </w:t>
      </w:r>
    </w:p>
    <w:p w:rsidR="00EC56A6" w:rsidRDefault="00EC56A6" w:rsidP="00EC56A6">
      <w:pPr>
        <w:spacing w:line="240" w:lineRule="atLeast"/>
        <w:jc w:val="center"/>
        <w:rPr>
          <w:rFonts w:eastAsia="Times New Roman"/>
          <w:bCs/>
          <w:color w:val="000000"/>
          <w:szCs w:val="28"/>
          <w:lang w:eastAsia="ru-RU"/>
        </w:rPr>
      </w:pPr>
      <w:r w:rsidRPr="00FC28DF">
        <w:rPr>
          <w:rFonts w:eastAsia="Times New Roman"/>
          <w:bCs/>
          <w:color w:val="000000"/>
          <w:szCs w:val="28"/>
          <w:lang w:val="x-none" w:eastAsia="ru-RU"/>
        </w:rPr>
        <w:t>автомобилей</w:t>
      </w:r>
      <w:r w:rsidRPr="00FC28DF">
        <w:rPr>
          <w:rFonts w:eastAsia="Times New Roman"/>
          <w:bCs/>
          <w:color w:val="000000"/>
          <w:szCs w:val="28"/>
          <w:lang w:eastAsia="ru-RU"/>
        </w:rPr>
        <w:t xml:space="preserve"> </w:t>
      </w:r>
      <w:r w:rsidRPr="00FC28DF">
        <w:rPr>
          <w:rFonts w:eastAsia="Times New Roman"/>
          <w:bCs/>
          <w:color w:val="000000"/>
          <w:szCs w:val="28"/>
          <w:lang w:val="x-none" w:eastAsia="ru-RU"/>
        </w:rPr>
        <w:t>для учреждений и предприятий обслуживания</w:t>
      </w:r>
      <w:r w:rsidRPr="00FC28DF">
        <w:rPr>
          <w:rFonts w:eastAsia="Times New Roman"/>
          <w:bCs/>
          <w:color w:val="000000"/>
          <w:szCs w:val="28"/>
          <w:lang w:eastAsia="ru-RU"/>
        </w:rPr>
        <w:t xml:space="preserve"> </w:t>
      </w:r>
    </w:p>
    <w:p w:rsidR="00FC28DF" w:rsidRPr="00FC28DF" w:rsidRDefault="00FC28DF" w:rsidP="00EC56A6">
      <w:pPr>
        <w:spacing w:line="240" w:lineRule="atLeast"/>
        <w:jc w:val="center"/>
        <w:rPr>
          <w:rFonts w:eastAsia="Times New Roman"/>
          <w:bCs/>
          <w:color w:val="000000"/>
          <w:szCs w:val="28"/>
          <w:lang w:eastAsia="ru-RU"/>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153"/>
        <w:gridCol w:w="2594"/>
        <w:gridCol w:w="1881"/>
      </w:tblGrid>
      <w:tr w:rsidR="00EC56A6" w:rsidRPr="00E04889" w:rsidTr="00FC28DF">
        <w:trPr>
          <w:trHeight w:val="128"/>
          <w:jc w:val="center"/>
        </w:trPr>
        <w:tc>
          <w:tcPr>
            <w:tcW w:w="2676" w:type="pct"/>
          </w:tcPr>
          <w:p w:rsidR="00EC56A6" w:rsidRPr="00FC28DF" w:rsidRDefault="00EC56A6" w:rsidP="005067E6">
            <w:pPr>
              <w:autoSpaceDE w:val="0"/>
              <w:autoSpaceDN w:val="0"/>
              <w:adjustRightInd w:val="0"/>
              <w:spacing w:line="240" w:lineRule="atLeast"/>
              <w:jc w:val="center"/>
              <w:rPr>
                <w:rFonts w:eastAsia="Times New Roman"/>
                <w:color w:val="000000"/>
                <w:sz w:val="24"/>
                <w:szCs w:val="24"/>
                <w:lang w:eastAsia="ru-RU"/>
              </w:rPr>
            </w:pPr>
            <w:r w:rsidRPr="00FC28DF">
              <w:rPr>
                <w:rFonts w:eastAsia="Times New Roman"/>
                <w:color w:val="000000"/>
                <w:sz w:val="24"/>
                <w:szCs w:val="24"/>
                <w:lang w:eastAsia="ru-RU"/>
              </w:rPr>
              <w:t>Здания, сооружения и иные объекты</w:t>
            </w:r>
          </w:p>
        </w:tc>
        <w:tc>
          <w:tcPr>
            <w:tcW w:w="1347" w:type="pct"/>
          </w:tcPr>
          <w:p w:rsidR="00EC56A6" w:rsidRPr="00FC28DF" w:rsidRDefault="00EC56A6" w:rsidP="005067E6">
            <w:pPr>
              <w:autoSpaceDE w:val="0"/>
              <w:autoSpaceDN w:val="0"/>
              <w:adjustRightInd w:val="0"/>
              <w:spacing w:line="240" w:lineRule="atLeast"/>
              <w:jc w:val="center"/>
              <w:rPr>
                <w:rFonts w:eastAsia="Times New Roman"/>
                <w:color w:val="000000"/>
                <w:sz w:val="24"/>
                <w:szCs w:val="24"/>
                <w:lang w:eastAsia="ru-RU"/>
              </w:rPr>
            </w:pPr>
            <w:r w:rsidRPr="00FC28DF">
              <w:rPr>
                <w:rFonts w:eastAsia="Times New Roman"/>
                <w:color w:val="000000"/>
                <w:sz w:val="24"/>
                <w:szCs w:val="24"/>
                <w:lang w:eastAsia="ru-RU"/>
              </w:rPr>
              <w:t>Расчетная единица</w:t>
            </w:r>
          </w:p>
        </w:tc>
        <w:tc>
          <w:tcPr>
            <w:tcW w:w="977" w:type="pct"/>
          </w:tcPr>
          <w:p w:rsidR="00EC56A6" w:rsidRPr="00FC28DF" w:rsidRDefault="00EC56A6" w:rsidP="005067E6">
            <w:pPr>
              <w:autoSpaceDE w:val="0"/>
              <w:autoSpaceDN w:val="0"/>
              <w:adjustRightInd w:val="0"/>
              <w:spacing w:line="240" w:lineRule="atLeast"/>
              <w:ind w:left="-9" w:right="-52"/>
              <w:jc w:val="center"/>
              <w:rPr>
                <w:rFonts w:eastAsia="Times New Roman"/>
                <w:color w:val="000000"/>
                <w:sz w:val="24"/>
                <w:szCs w:val="24"/>
                <w:lang w:eastAsia="ru-RU"/>
              </w:rPr>
            </w:pPr>
            <w:r w:rsidRPr="00FC28DF">
              <w:rPr>
                <w:rFonts w:eastAsia="Times New Roman"/>
                <w:color w:val="000000"/>
                <w:sz w:val="24"/>
                <w:szCs w:val="24"/>
                <w:lang w:eastAsia="ru-RU"/>
              </w:rPr>
              <w:t>Число машино-</w:t>
            </w:r>
          </w:p>
          <w:p w:rsidR="00FC28DF" w:rsidRDefault="00EC56A6" w:rsidP="005067E6">
            <w:pPr>
              <w:autoSpaceDE w:val="0"/>
              <w:autoSpaceDN w:val="0"/>
              <w:adjustRightInd w:val="0"/>
              <w:spacing w:line="240" w:lineRule="atLeast"/>
              <w:ind w:left="-9" w:right="-52"/>
              <w:jc w:val="center"/>
              <w:rPr>
                <w:rFonts w:eastAsia="Times New Roman"/>
                <w:color w:val="000000"/>
                <w:sz w:val="24"/>
                <w:szCs w:val="24"/>
                <w:lang w:eastAsia="ru-RU"/>
              </w:rPr>
            </w:pPr>
            <w:r w:rsidRPr="00FC28DF">
              <w:rPr>
                <w:rFonts w:eastAsia="Times New Roman"/>
                <w:color w:val="000000"/>
                <w:sz w:val="24"/>
                <w:szCs w:val="24"/>
                <w:lang w:eastAsia="ru-RU"/>
              </w:rPr>
              <w:t xml:space="preserve">мест </w:t>
            </w:r>
          </w:p>
          <w:p w:rsidR="00EC56A6" w:rsidRPr="00FC28DF" w:rsidRDefault="00EC56A6" w:rsidP="005067E6">
            <w:pPr>
              <w:autoSpaceDE w:val="0"/>
              <w:autoSpaceDN w:val="0"/>
              <w:adjustRightInd w:val="0"/>
              <w:spacing w:line="240" w:lineRule="atLeast"/>
              <w:ind w:left="-9" w:right="-52"/>
              <w:jc w:val="center"/>
              <w:rPr>
                <w:rFonts w:eastAsia="Times New Roman"/>
                <w:color w:val="000000"/>
                <w:sz w:val="24"/>
                <w:szCs w:val="24"/>
                <w:lang w:eastAsia="ru-RU"/>
              </w:rPr>
            </w:pPr>
            <w:r w:rsidRPr="00FC28DF">
              <w:rPr>
                <w:rFonts w:eastAsia="Times New Roman"/>
                <w:color w:val="000000"/>
                <w:sz w:val="24"/>
                <w:szCs w:val="24"/>
                <w:lang w:eastAsia="ru-RU"/>
              </w:rPr>
              <w:t xml:space="preserve">на расчетную </w:t>
            </w:r>
            <w:r w:rsidRPr="00FC28DF">
              <w:rPr>
                <w:rFonts w:eastAsia="Times New Roman"/>
                <w:color w:val="000000"/>
                <w:sz w:val="24"/>
                <w:szCs w:val="24"/>
                <w:lang w:eastAsia="ru-RU"/>
              </w:rPr>
              <w:br/>
              <w:t>единицу</w:t>
            </w:r>
          </w:p>
        </w:tc>
      </w:tr>
      <w:tr w:rsidR="00EC56A6" w:rsidRPr="00E04889" w:rsidTr="00FC28DF">
        <w:trPr>
          <w:trHeight w:val="240"/>
          <w:jc w:val="center"/>
        </w:trPr>
        <w:tc>
          <w:tcPr>
            <w:tcW w:w="2676" w:type="pct"/>
          </w:tcPr>
          <w:p w:rsidR="00EC56A6" w:rsidRPr="00FC28DF" w:rsidRDefault="00EC56A6" w:rsidP="00FC28DF">
            <w:pPr>
              <w:autoSpaceDE w:val="0"/>
              <w:autoSpaceDN w:val="0"/>
              <w:adjustRightInd w:val="0"/>
              <w:spacing w:line="240" w:lineRule="atLeast"/>
              <w:rPr>
                <w:rFonts w:eastAsia="Times New Roman"/>
                <w:color w:val="000000"/>
                <w:sz w:val="24"/>
                <w:szCs w:val="24"/>
                <w:lang w:eastAsia="ru-RU"/>
              </w:rPr>
            </w:pPr>
            <w:r w:rsidRPr="00FC28DF">
              <w:rPr>
                <w:rFonts w:eastAsia="Times New Roman"/>
                <w:color w:val="000000"/>
                <w:sz w:val="24"/>
                <w:szCs w:val="24"/>
                <w:lang w:eastAsia="ru-RU"/>
              </w:rPr>
              <w:t xml:space="preserve">Гостиницы </w:t>
            </w:r>
          </w:p>
        </w:tc>
        <w:tc>
          <w:tcPr>
            <w:tcW w:w="1347" w:type="pct"/>
          </w:tcPr>
          <w:p w:rsidR="00EC56A6" w:rsidRPr="00FC28DF" w:rsidRDefault="00EC56A6" w:rsidP="005067E6">
            <w:pPr>
              <w:autoSpaceDE w:val="0"/>
              <w:autoSpaceDN w:val="0"/>
              <w:adjustRightInd w:val="0"/>
              <w:spacing w:line="240" w:lineRule="atLeast"/>
              <w:jc w:val="center"/>
              <w:rPr>
                <w:rFonts w:eastAsia="Times New Roman"/>
                <w:color w:val="000000"/>
                <w:sz w:val="24"/>
                <w:szCs w:val="24"/>
                <w:lang w:eastAsia="ru-RU"/>
              </w:rPr>
            </w:pPr>
            <w:r w:rsidRPr="00FC28DF">
              <w:rPr>
                <w:rFonts w:eastAsia="Times New Roman"/>
                <w:color w:val="000000"/>
                <w:sz w:val="24"/>
                <w:szCs w:val="24"/>
                <w:lang w:eastAsia="ru-RU"/>
              </w:rPr>
              <w:t>100 отдыхающих</w:t>
            </w:r>
          </w:p>
        </w:tc>
        <w:tc>
          <w:tcPr>
            <w:tcW w:w="977" w:type="pct"/>
          </w:tcPr>
          <w:p w:rsidR="00EC56A6" w:rsidRPr="00FC28DF" w:rsidRDefault="00EC56A6" w:rsidP="005067E6">
            <w:pPr>
              <w:autoSpaceDE w:val="0"/>
              <w:autoSpaceDN w:val="0"/>
              <w:adjustRightInd w:val="0"/>
              <w:spacing w:line="240" w:lineRule="atLeast"/>
              <w:jc w:val="center"/>
              <w:rPr>
                <w:rFonts w:eastAsia="Times New Roman"/>
                <w:color w:val="000000"/>
                <w:sz w:val="24"/>
                <w:szCs w:val="24"/>
                <w:lang w:eastAsia="ru-RU"/>
              </w:rPr>
            </w:pPr>
            <w:r w:rsidRPr="00FC28DF">
              <w:rPr>
                <w:rFonts w:eastAsia="Times New Roman"/>
                <w:color w:val="000000"/>
                <w:sz w:val="24"/>
                <w:szCs w:val="24"/>
                <w:lang w:eastAsia="ru-RU"/>
              </w:rPr>
              <w:t>8</w:t>
            </w:r>
          </w:p>
        </w:tc>
      </w:tr>
      <w:tr w:rsidR="00EC56A6" w:rsidRPr="00E04889" w:rsidTr="00FC28DF">
        <w:trPr>
          <w:trHeight w:val="240"/>
          <w:jc w:val="center"/>
        </w:trPr>
        <w:tc>
          <w:tcPr>
            <w:tcW w:w="2676" w:type="pct"/>
          </w:tcPr>
          <w:p w:rsidR="00EC56A6" w:rsidRPr="00FC28DF" w:rsidRDefault="00EC56A6" w:rsidP="00FC28DF">
            <w:pPr>
              <w:autoSpaceDE w:val="0"/>
              <w:autoSpaceDN w:val="0"/>
              <w:adjustRightInd w:val="0"/>
              <w:spacing w:line="240" w:lineRule="atLeast"/>
              <w:rPr>
                <w:rFonts w:eastAsia="Times New Roman"/>
                <w:color w:val="000000"/>
                <w:sz w:val="24"/>
                <w:szCs w:val="24"/>
                <w:lang w:eastAsia="ru-RU"/>
              </w:rPr>
            </w:pPr>
            <w:r w:rsidRPr="00FC28DF">
              <w:rPr>
                <w:rFonts w:eastAsia="Times New Roman"/>
                <w:color w:val="000000"/>
                <w:sz w:val="24"/>
                <w:szCs w:val="24"/>
                <w:lang w:eastAsia="ru-RU"/>
              </w:rPr>
              <w:t>Дошкольные образовательные организации</w:t>
            </w:r>
          </w:p>
        </w:tc>
        <w:tc>
          <w:tcPr>
            <w:tcW w:w="1347" w:type="pct"/>
          </w:tcPr>
          <w:p w:rsidR="00EC56A6" w:rsidRPr="00FC28DF" w:rsidRDefault="00EC56A6" w:rsidP="005067E6">
            <w:pPr>
              <w:autoSpaceDE w:val="0"/>
              <w:autoSpaceDN w:val="0"/>
              <w:adjustRightInd w:val="0"/>
              <w:spacing w:line="240" w:lineRule="atLeast"/>
              <w:jc w:val="center"/>
              <w:rPr>
                <w:rFonts w:eastAsia="Times New Roman"/>
                <w:color w:val="000000"/>
                <w:sz w:val="24"/>
                <w:szCs w:val="24"/>
                <w:lang w:eastAsia="ru-RU"/>
              </w:rPr>
            </w:pPr>
            <w:r w:rsidRPr="00FC28DF">
              <w:rPr>
                <w:rFonts w:eastAsia="Times New Roman"/>
                <w:color w:val="000000"/>
                <w:sz w:val="24"/>
                <w:szCs w:val="24"/>
                <w:lang w:eastAsia="ru-RU"/>
              </w:rPr>
              <w:t>100 мест</w:t>
            </w:r>
          </w:p>
        </w:tc>
        <w:tc>
          <w:tcPr>
            <w:tcW w:w="977" w:type="pct"/>
          </w:tcPr>
          <w:p w:rsidR="00EC56A6" w:rsidRPr="00FC28DF" w:rsidRDefault="00EC56A6" w:rsidP="005067E6">
            <w:pPr>
              <w:autoSpaceDE w:val="0"/>
              <w:autoSpaceDN w:val="0"/>
              <w:adjustRightInd w:val="0"/>
              <w:spacing w:line="240" w:lineRule="atLeast"/>
              <w:jc w:val="center"/>
              <w:rPr>
                <w:rFonts w:eastAsia="Times New Roman"/>
                <w:color w:val="000000"/>
                <w:sz w:val="24"/>
                <w:szCs w:val="24"/>
                <w:lang w:eastAsia="ru-RU"/>
              </w:rPr>
            </w:pPr>
            <w:r w:rsidRPr="00FC28DF">
              <w:rPr>
                <w:rFonts w:eastAsia="Times New Roman"/>
                <w:color w:val="000000"/>
                <w:sz w:val="24"/>
                <w:szCs w:val="24"/>
                <w:lang w:eastAsia="ru-RU"/>
              </w:rPr>
              <w:t>4</w:t>
            </w:r>
          </w:p>
        </w:tc>
      </w:tr>
      <w:tr w:rsidR="00EC56A6" w:rsidRPr="00E04889" w:rsidTr="00FC28DF">
        <w:trPr>
          <w:trHeight w:val="240"/>
          <w:jc w:val="center"/>
        </w:trPr>
        <w:tc>
          <w:tcPr>
            <w:tcW w:w="2676" w:type="pct"/>
          </w:tcPr>
          <w:p w:rsidR="00EC56A6" w:rsidRPr="00FC28DF" w:rsidRDefault="00EC56A6" w:rsidP="00FC28DF">
            <w:pPr>
              <w:autoSpaceDE w:val="0"/>
              <w:autoSpaceDN w:val="0"/>
              <w:adjustRightInd w:val="0"/>
              <w:spacing w:line="240" w:lineRule="atLeast"/>
              <w:rPr>
                <w:rFonts w:eastAsia="Times New Roman"/>
                <w:color w:val="000000"/>
                <w:sz w:val="24"/>
                <w:szCs w:val="24"/>
                <w:lang w:eastAsia="ru-RU"/>
              </w:rPr>
            </w:pPr>
            <w:r w:rsidRPr="00FC28DF">
              <w:rPr>
                <w:rFonts w:eastAsia="Times New Roman"/>
                <w:color w:val="000000"/>
                <w:sz w:val="24"/>
                <w:szCs w:val="24"/>
                <w:lang w:eastAsia="ru-RU"/>
              </w:rPr>
              <w:t>Общеобразовательные организации</w:t>
            </w:r>
          </w:p>
        </w:tc>
        <w:tc>
          <w:tcPr>
            <w:tcW w:w="1347" w:type="pct"/>
          </w:tcPr>
          <w:p w:rsidR="00EC56A6" w:rsidRPr="00FC28DF" w:rsidRDefault="00EC56A6" w:rsidP="005067E6">
            <w:pPr>
              <w:autoSpaceDE w:val="0"/>
              <w:autoSpaceDN w:val="0"/>
              <w:adjustRightInd w:val="0"/>
              <w:spacing w:line="240" w:lineRule="atLeast"/>
              <w:jc w:val="center"/>
              <w:rPr>
                <w:rFonts w:eastAsia="Times New Roman"/>
                <w:color w:val="000000"/>
                <w:sz w:val="24"/>
                <w:szCs w:val="24"/>
                <w:lang w:eastAsia="ru-RU"/>
              </w:rPr>
            </w:pPr>
            <w:r w:rsidRPr="00FC28DF">
              <w:rPr>
                <w:rFonts w:eastAsia="Times New Roman"/>
                <w:color w:val="000000"/>
                <w:sz w:val="24"/>
                <w:szCs w:val="24"/>
                <w:lang w:eastAsia="ru-RU"/>
              </w:rPr>
              <w:t>100 мест</w:t>
            </w:r>
          </w:p>
        </w:tc>
        <w:tc>
          <w:tcPr>
            <w:tcW w:w="977" w:type="pct"/>
          </w:tcPr>
          <w:p w:rsidR="00EC56A6" w:rsidRPr="00FC28DF" w:rsidRDefault="00EC56A6" w:rsidP="005067E6">
            <w:pPr>
              <w:autoSpaceDE w:val="0"/>
              <w:autoSpaceDN w:val="0"/>
              <w:adjustRightInd w:val="0"/>
              <w:spacing w:line="240" w:lineRule="atLeast"/>
              <w:jc w:val="center"/>
              <w:rPr>
                <w:rFonts w:eastAsia="Times New Roman"/>
                <w:color w:val="000000"/>
                <w:sz w:val="24"/>
                <w:szCs w:val="24"/>
                <w:lang w:eastAsia="ru-RU"/>
              </w:rPr>
            </w:pPr>
            <w:r w:rsidRPr="00FC28DF">
              <w:rPr>
                <w:rFonts w:eastAsia="Times New Roman"/>
                <w:color w:val="000000"/>
                <w:sz w:val="24"/>
                <w:szCs w:val="24"/>
                <w:lang w:eastAsia="ru-RU"/>
              </w:rPr>
              <w:t>2</w:t>
            </w:r>
          </w:p>
        </w:tc>
      </w:tr>
      <w:tr w:rsidR="00EC56A6" w:rsidRPr="00E04889" w:rsidTr="00FC28DF">
        <w:trPr>
          <w:trHeight w:val="240"/>
          <w:jc w:val="center"/>
        </w:trPr>
        <w:tc>
          <w:tcPr>
            <w:tcW w:w="2676" w:type="pct"/>
          </w:tcPr>
          <w:p w:rsidR="00EC56A6" w:rsidRPr="00FC28DF" w:rsidRDefault="00EC56A6" w:rsidP="00FC28DF">
            <w:pPr>
              <w:autoSpaceDE w:val="0"/>
              <w:autoSpaceDN w:val="0"/>
              <w:adjustRightInd w:val="0"/>
              <w:spacing w:line="240" w:lineRule="atLeast"/>
              <w:rPr>
                <w:rFonts w:eastAsia="Times New Roman"/>
                <w:color w:val="000000"/>
                <w:sz w:val="24"/>
                <w:szCs w:val="24"/>
                <w:lang w:eastAsia="ru-RU"/>
              </w:rPr>
            </w:pPr>
            <w:r w:rsidRPr="00FC28DF">
              <w:rPr>
                <w:rFonts w:eastAsia="Times New Roman"/>
                <w:color w:val="000000"/>
                <w:sz w:val="24"/>
                <w:szCs w:val="24"/>
                <w:lang w:eastAsia="ru-RU"/>
              </w:rPr>
              <w:t>Организации дополнительного образования</w:t>
            </w:r>
          </w:p>
        </w:tc>
        <w:tc>
          <w:tcPr>
            <w:tcW w:w="1347" w:type="pct"/>
          </w:tcPr>
          <w:p w:rsidR="00EC56A6" w:rsidRPr="00FC28DF" w:rsidRDefault="00EC56A6" w:rsidP="005067E6">
            <w:pPr>
              <w:autoSpaceDE w:val="0"/>
              <w:autoSpaceDN w:val="0"/>
              <w:adjustRightInd w:val="0"/>
              <w:spacing w:line="240" w:lineRule="atLeast"/>
              <w:jc w:val="center"/>
              <w:rPr>
                <w:rFonts w:eastAsia="Times New Roman"/>
                <w:color w:val="000000"/>
                <w:sz w:val="24"/>
                <w:szCs w:val="24"/>
                <w:lang w:eastAsia="ru-RU"/>
              </w:rPr>
            </w:pPr>
            <w:r w:rsidRPr="00FC28DF">
              <w:rPr>
                <w:rFonts w:eastAsia="Times New Roman"/>
                <w:color w:val="000000"/>
                <w:sz w:val="24"/>
                <w:szCs w:val="24"/>
                <w:lang w:eastAsia="ru-RU"/>
              </w:rPr>
              <w:t>100 мест</w:t>
            </w:r>
          </w:p>
        </w:tc>
        <w:tc>
          <w:tcPr>
            <w:tcW w:w="977" w:type="pct"/>
          </w:tcPr>
          <w:p w:rsidR="00EC56A6" w:rsidRPr="00FC28DF" w:rsidRDefault="00EC56A6" w:rsidP="005067E6">
            <w:pPr>
              <w:autoSpaceDE w:val="0"/>
              <w:autoSpaceDN w:val="0"/>
              <w:adjustRightInd w:val="0"/>
              <w:spacing w:line="240" w:lineRule="atLeast"/>
              <w:jc w:val="center"/>
              <w:rPr>
                <w:rFonts w:eastAsia="Times New Roman"/>
                <w:color w:val="000000"/>
                <w:sz w:val="24"/>
                <w:szCs w:val="24"/>
                <w:lang w:eastAsia="ru-RU"/>
              </w:rPr>
            </w:pPr>
            <w:r w:rsidRPr="00FC28DF">
              <w:rPr>
                <w:rFonts w:eastAsia="Times New Roman"/>
                <w:color w:val="000000"/>
                <w:sz w:val="24"/>
                <w:szCs w:val="24"/>
                <w:lang w:eastAsia="ru-RU"/>
              </w:rPr>
              <w:t>2</w:t>
            </w:r>
          </w:p>
        </w:tc>
      </w:tr>
      <w:tr w:rsidR="00EC56A6" w:rsidRPr="00E04889" w:rsidTr="00FC28DF">
        <w:trPr>
          <w:trHeight w:val="360"/>
          <w:jc w:val="center"/>
        </w:trPr>
        <w:tc>
          <w:tcPr>
            <w:tcW w:w="2676" w:type="pct"/>
          </w:tcPr>
          <w:p w:rsidR="00EC56A6" w:rsidRPr="00FC28DF" w:rsidRDefault="00EC56A6" w:rsidP="00FC28DF">
            <w:pPr>
              <w:autoSpaceDE w:val="0"/>
              <w:autoSpaceDN w:val="0"/>
              <w:adjustRightInd w:val="0"/>
              <w:spacing w:line="240" w:lineRule="atLeast"/>
              <w:rPr>
                <w:rFonts w:eastAsia="Times New Roman"/>
                <w:color w:val="000000"/>
                <w:sz w:val="24"/>
                <w:szCs w:val="24"/>
                <w:lang w:eastAsia="ru-RU"/>
              </w:rPr>
            </w:pPr>
            <w:r w:rsidRPr="00FC28DF">
              <w:rPr>
                <w:rFonts w:eastAsia="Times New Roman"/>
                <w:color w:val="000000"/>
                <w:sz w:val="24"/>
                <w:szCs w:val="24"/>
                <w:lang w:eastAsia="ru-RU"/>
              </w:rPr>
              <w:t>Профессиональные образовательные организации и образовательные организации высшего образования</w:t>
            </w:r>
          </w:p>
        </w:tc>
        <w:tc>
          <w:tcPr>
            <w:tcW w:w="1347" w:type="pct"/>
          </w:tcPr>
          <w:p w:rsidR="00EC56A6" w:rsidRPr="00FC28DF" w:rsidRDefault="00EC56A6" w:rsidP="005067E6">
            <w:pPr>
              <w:autoSpaceDE w:val="0"/>
              <w:autoSpaceDN w:val="0"/>
              <w:adjustRightInd w:val="0"/>
              <w:spacing w:line="240" w:lineRule="atLeast"/>
              <w:jc w:val="center"/>
              <w:rPr>
                <w:rFonts w:eastAsia="Times New Roman"/>
                <w:color w:val="000000"/>
                <w:sz w:val="24"/>
                <w:szCs w:val="24"/>
                <w:lang w:eastAsia="ru-RU"/>
              </w:rPr>
            </w:pPr>
            <w:r w:rsidRPr="00FC28DF">
              <w:rPr>
                <w:rFonts w:eastAsia="Times New Roman"/>
                <w:color w:val="000000"/>
                <w:sz w:val="24"/>
                <w:szCs w:val="24"/>
                <w:lang w:eastAsia="ru-RU"/>
              </w:rPr>
              <w:t xml:space="preserve">100 работающих </w:t>
            </w:r>
            <w:r w:rsidRPr="00FC28DF">
              <w:rPr>
                <w:rFonts w:eastAsia="Times New Roman"/>
                <w:color w:val="000000"/>
                <w:sz w:val="24"/>
                <w:szCs w:val="24"/>
                <w:lang w:eastAsia="ru-RU"/>
              </w:rPr>
              <w:br/>
              <w:t>и учащихся</w:t>
            </w:r>
          </w:p>
        </w:tc>
        <w:tc>
          <w:tcPr>
            <w:tcW w:w="977" w:type="pct"/>
          </w:tcPr>
          <w:p w:rsidR="00EC56A6" w:rsidRPr="00FC28DF" w:rsidRDefault="00EC56A6" w:rsidP="005067E6">
            <w:pPr>
              <w:autoSpaceDE w:val="0"/>
              <w:autoSpaceDN w:val="0"/>
              <w:adjustRightInd w:val="0"/>
              <w:spacing w:line="240" w:lineRule="atLeast"/>
              <w:jc w:val="center"/>
              <w:rPr>
                <w:rFonts w:eastAsia="Times New Roman"/>
                <w:color w:val="000000"/>
                <w:sz w:val="24"/>
                <w:szCs w:val="24"/>
                <w:lang w:eastAsia="ru-RU"/>
              </w:rPr>
            </w:pPr>
            <w:r w:rsidRPr="00FC28DF">
              <w:rPr>
                <w:rFonts w:eastAsia="Times New Roman"/>
                <w:color w:val="000000"/>
                <w:sz w:val="24"/>
                <w:szCs w:val="24"/>
                <w:lang w:eastAsia="ru-RU"/>
              </w:rPr>
              <w:t>40</w:t>
            </w:r>
          </w:p>
        </w:tc>
      </w:tr>
      <w:tr w:rsidR="00EC56A6" w:rsidRPr="00E04889" w:rsidTr="00FC28DF">
        <w:trPr>
          <w:trHeight w:val="544"/>
          <w:jc w:val="center"/>
        </w:trPr>
        <w:tc>
          <w:tcPr>
            <w:tcW w:w="2676" w:type="pct"/>
          </w:tcPr>
          <w:p w:rsidR="00EC56A6" w:rsidRPr="00FC28DF" w:rsidRDefault="00EC56A6" w:rsidP="00FC28DF">
            <w:pPr>
              <w:autoSpaceDE w:val="0"/>
              <w:autoSpaceDN w:val="0"/>
              <w:adjustRightInd w:val="0"/>
              <w:spacing w:line="240" w:lineRule="atLeast"/>
              <w:rPr>
                <w:rFonts w:eastAsia="Times New Roman"/>
                <w:color w:val="000000"/>
                <w:sz w:val="24"/>
                <w:szCs w:val="24"/>
                <w:vertAlign w:val="superscript"/>
                <w:lang w:eastAsia="ru-RU"/>
              </w:rPr>
            </w:pPr>
            <w:r w:rsidRPr="00FC28DF">
              <w:rPr>
                <w:rFonts w:eastAsia="Times New Roman"/>
                <w:color w:val="000000"/>
                <w:sz w:val="24"/>
                <w:szCs w:val="24"/>
                <w:lang w:eastAsia="ru-RU"/>
              </w:rPr>
              <w:t>Торговые предприятия с т</w:t>
            </w:r>
            <w:r w:rsidR="00E71D2D">
              <w:rPr>
                <w:rFonts w:eastAsia="Times New Roman"/>
                <w:color w:val="000000"/>
                <w:sz w:val="24"/>
                <w:szCs w:val="24"/>
                <w:lang w:eastAsia="ru-RU"/>
              </w:rPr>
              <w:t>орговой площадью более 200 кв.</w:t>
            </w:r>
            <w:r w:rsidR="00CA16C1">
              <w:rPr>
                <w:rFonts w:eastAsia="Times New Roman"/>
                <w:color w:val="000000"/>
                <w:sz w:val="24"/>
                <w:szCs w:val="24"/>
                <w:lang w:eastAsia="ru-RU"/>
              </w:rPr>
              <w:t xml:space="preserve"> </w:t>
            </w:r>
            <w:r w:rsidR="00E71D2D">
              <w:rPr>
                <w:rFonts w:eastAsia="Times New Roman"/>
                <w:color w:val="000000"/>
                <w:sz w:val="24"/>
                <w:szCs w:val="24"/>
                <w:lang w:eastAsia="ru-RU"/>
              </w:rPr>
              <w:t>м</w:t>
            </w:r>
          </w:p>
        </w:tc>
        <w:tc>
          <w:tcPr>
            <w:tcW w:w="1347" w:type="pct"/>
          </w:tcPr>
          <w:p w:rsidR="00EC56A6" w:rsidRPr="00FC28DF" w:rsidRDefault="00EC56A6" w:rsidP="005067E6">
            <w:pPr>
              <w:widowControl w:val="0"/>
              <w:autoSpaceDE w:val="0"/>
              <w:autoSpaceDN w:val="0"/>
              <w:adjustRightInd w:val="0"/>
              <w:spacing w:line="240" w:lineRule="atLeast"/>
              <w:jc w:val="center"/>
              <w:rPr>
                <w:rFonts w:eastAsia="Times New Roman"/>
                <w:color w:val="000000"/>
                <w:sz w:val="24"/>
                <w:szCs w:val="24"/>
                <w:lang w:eastAsia="ru-RU"/>
              </w:rPr>
            </w:pPr>
            <w:r w:rsidRPr="00FC28DF">
              <w:rPr>
                <w:rFonts w:eastAsia="Times New Roman"/>
                <w:color w:val="000000"/>
                <w:sz w:val="24"/>
                <w:szCs w:val="24"/>
                <w:lang w:eastAsia="ru-RU"/>
              </w:rPr>
              <w:t>100 кв.</w:t>
            </w:r>
            <w:r w:rsidR="00CA16C1">
              <w:rPr>
                <w:rFonts w:eastAsia="Times New Roman"/>
                <w:color w:val="000000"/>
                <w:sz w:val="24"/>
                <w:szCs w:val="24"/>
                <w:lang w:eastAsia="ru-RU"/>
              </w:rPr>
              <w:t xml:space="preserve"> м</w:t>
            </w:r>
            <w:r w:rsidRPr="00FC28DF">
              <w:rPr>
                <w:rFonts w:eastAsia="Times New Roman"/>
                <w:color w:val="000000"/>
                <w:sz w:val="24"/>
                <w:szCs w:val="24"/>
                <w:vertAlign w:val="superscript"/>
                <w:lang w:eastAsia="ru-RU"/>
              </w:rPr>
              <w:t xml:space="preserve"> </w:t>
            </w:r>
            <w:r w:rsidRPr="00FC28DF">
              <w:rPr>
                <w:rFonts w:eastAsia="Times New Roman"/>
                <w:color w:val="000000"/>
                <w:sz w:val="24"/>
                <w:szCs w:val="24"/>
                <w:lang w:eastAsia="ru-RU"/>
              </w:rPr>
              <w:t>торговой площади</w:t>
            </w:r>
          </w:p>
        </w:tc>
        <w:tc>
          <w:tcPr>
            <w:tcW w:w="977" w:type="pct"/>
          </w:tcPr>
          <w:p w:rsidR="00EC56A6" w:rsidRPr="00FC28DF" w:rsidRDefault="00EC56A6" w:rsidP="005067E6">
            <w:pPr>
              <w:widowControl w:val="0"/>
              <w:autoSpaceDE w:val="0"/>
              <w:autoSpaceDN w:val="0"/>
              <w:adjustRightInd w:val="0"/>
              <w:spacing w:line="240" w:lineRule="atLeast"/>
              <w:jc w:val="center"/>
              <w:rPr>
                <w:rFonts w:eastAsia="Times New Roman"/>
                <w:color w:val="000000"/>
                <w:sz w:val="24"/>
                <w:szCs w:val="24"/>
                <w:lang w:eastAsia="ru-RU"/>
              </w:rPr>
            </w:pPr>
            <w:r w:rsidRPr="00FC28DF">
              <w:rPr>
                <w:rFonts w:eastAsia="Times New Roman"/>
                <w:color w:val="000000"/>
                <w:sz w:val="24"/>
                <w:szCs w:val="24"/>
                <w:lang w:eastAsia="ru-RU"/>
              </w:rPr>
              <w:t>15</w:t>
            </w:r>
          </w:p>
        </w:tc>
      </w:tr>
      <w:tr w:rsidR="00EC56A6" w:rsidRPr="00E04889" w:rsidTr="00FC28DF">
        <w:trPr>
          <w:trHeight w:val="70"/>
          <w:jc w:val="center"/>
        </w:trPr>
        <w:tc>
          <w:tcPr>
            <w:tcW w:w="2676" w:type="pct"/>
          </w:tcPr>
          <w:p w:rsidR="00EC56A6" w:rsidRPr="00FC28DF" w:rsidRDefault="00EC56A6" w:rsidP="00FC28DF">
            <w:pPr>
              <w:autoSpaceDE w:val="0"/>
              <w:autoSpaceDN w:val="0"/>
              <w:adjustRightInd w:val="0"/>
              <w:spacing w:line="240" w:lineRule="atLeast"/>
              <w:rPr>
                <w:rFonts w:eastAsia="Times New Roman"/>
                <w:color w:val="000000"/>
                <w:sz w:val="24"/>
                <w:szCs w:val="24"/>
                <w:vertAlign w:val="superscript"/>
                <w:lang w:eastAsia="ru-RU"/>
              </w:rPr>
            </w:pPr>
            <w:r w:rsidRPr="00FC28DF">
              <w:rPr>
                <w:rFonts w:eastAsia="Times New Roman"/>
                <w:color w:val="000000"/>
                <w:sz w:val="24"/>
                <w:szCs w:val="24"/>
                <w:lang w:eastAsia="ru-RU"/>
              </w:rPr>
              <w:t>Торговые предприятия с т</w:t>
            </w:r>
            <w:r w:rsidR="00E71D2D">
              <w:rPr>
                <w:rFonts w:eastAsia="Times New Roman"/>
                <w:color w:val="000000"/>
                <w:sz w:val="24"/>
                <w:szCs w:val="24"/>
                <w:lang w:eastAsia="ru-RU"/>
              </w:rPr>
              <w:t>орговой площадью менее 200 кв.</w:t>
            </w:r>
            <w:r w:rsidR="00CA16C1">
              <w:rPr>
                <w:rFonts w:eastAsia="Times New Roman"/>
                <w:color w:val="000000"/>
                <w:sz w:val="24"/>
                <w:szCs w:val="24"/>
                <w:lang w:eastAsia="ru-RU"/>
              </w:rPr>
              <w:t xml:space="preserve"> </w:t>
            </w:r>
            <w:r w:rsidR="00E71D2D">
              <w:rPr>
                <w:rFonts w:eastAsia="Times New Roman"/>
                <w:color w:val="000000"/>
                <w:sz w:val="24"/>
                <w:szCs w:val="24"/>
                <w:lang w:eastAsia="ru-RU"/>
              </w:rPr>
              <w:t>м</w:t>
            </w:r>
          </w:p>
        </w:tc>
        <w:tc>
          <w:tcPr>
            <w:tcW w:w="1347" w:type="pct"/>
          </w:tcPr>
          <w:p w:rsidR="00EC56A6" w:rsidRPr="00FC28DF" w:rsidRDefault="00CA16C1" w:rsidP="005067E6">
            <w:pPr>
              <w:widowControl w:val="0"/>
              <w:autoSpaceDE w:val="0"/>
              <w:autoSpaceDN w:val="0"/>
              <w:adjustRightInd w:val="0"/>
              <w:spacing w:line="240" w:lineRule="atLeast"/>
              <w:jc w:val="center"/>
              <w:rPr>
                <w:rFonts w:eastAsia="Times New Roman"/>
                <w:color w:val="000000"/>
                <w:sz w:val="24"/>
                <w:szCs w:val="24"/>
                <w:lang w:eastAsia="ru-RU"/>
              </w:rPr>
            </w:pPr>
            <w:r>
              <w:rPr>
                <w:rFonts w:eastAsia="Times New Roman"/>
                <w:color w:val="000000"/>
                <w:sz w:val="24"/>
                <w:szCs w:val="24"/>
                <w:lang w:eastAsia="ru-RU"/>
              </w:rPr>
              <w:t>100 кв. м</w:t>
            </w:r>
            <w:r w:rsidR="00EC56A6" w:rsidRPr="00FC28DF">
              <w:rPr>
                <w:rFonts w:eastAsia="Times New Roman"/>
                <w:color w:val="000000"/>
                <w:sz w:val="24"/>
                <w:szCs w:val="24"/>
                <w:vertAlign w:val="superscript"/>
                <w:lang w:eastAsia="ru-RU"/>
              </w:rPr>
              <w:t xml:space="preserve"> </w:t>
            </w:r>
            <w:r w:rsidR="00EC56A6" w:rsidRPr="00FC28DF">
              <w:rPr>
                <w:rFonts w:eastAsia="Times New Roman"/>
                <w:color w:val="000000"/>
                <w:sz w:val="24"/>
                <w:szCs w:val="24"/>
                <w:lang w:eastAsia="ru-RU"/>
              </w:rPr>
              <w:t>торговой площади</w:t>
            </w:r>
          </w:p>
        </w:tc>
        <w:tc>
          <w:tcPr>
            <w:tcW w:w="977" w:type="pct"/>
          </w:tcPr>
          <w:p w:rsidR="00EC56A6" w:rsidRPr="00FC28DF" w:rsidRDefault="00EC56A6" w:rsidP="005067E6">
            <w:pPr>
              <w:widowControl w:val="0"/>
              <w:autoSpaceDE w:val="0"/>
              <w:autoSpaceDN w:val="0"/>
              <w:adjustRightInd w:val="0"/>
              <w:spacing w:line="240" w:lineRule="atLeast"/>
              <w:jc w:val="center"/>
              <w:rPr>
                <w:rFonts w:eastAsia="Times New Roman"/>
                <w:color w:val="000000"/>
                <w:sz w:val="24"/>
                <w:szCs w:val="24"/>
                <w:lang w:eastAsia="ru-RU"/>
              </w:rPr>
            </w:pPr>
            <w:r w:rsidRPr="00FC28DF">
              <w:rPr>
                <w:rFonts w:eastAsia="Times New Roman"/>
                <w:color w:val="000000"/>
                <w:sz w:val="24"/>
                <w:szCs w:val="24"/>
                <w:lang w:eastAsia="ru-RU"/>
              </w:rPr>
              <w:t>10</w:t>
            </w:r>
          </w:p>
        </w:tc>
      </w:tr>
      <w:tr w:rsidR="00EC56A6" w:rsidRPr="00E04889" w:rsidTr="00FC28DF">
        <w:trPr>
          <w:trHeight w:val="65"/>
          <w:jc w:val="center"/>
        </w:trPr>
        <w:tc>
          <w:tcPr>
            <w:tcW w:w="2676" w:type="pct"/>
          </w:tcPr>
          <w:p w:rsidR="00EC56A6" w:rsidRPr="00FC28DF" w:rsidRDefault="00EC56A6" w:rsidP="00FC28DF">
            <w:pPr>
              <w:autoSpaceDE w:val="0"/>
              <w:autoSpaceDN w:val="0"/>
              <w:adjustRightInd w:val="0"/>
              <w:spacing w:line="240" w:lineRule="atLeast"/>
              <w:rPr>
                <w:rFonts w:eastAsia="Times New Roman"/>
                <w:color w:val="000000"/>
                <w:sz w:val="24"/>
                <w:szCs w:val="24"/>
                <w:lang w:eastAsia="ru-RU"/>
              </w:rPr>
            </w:pPr>
            <w:r w:rsidRPr="00FC28DF">
              <w:rPr>
                <w:rFonts w:eastAsia="Times New Roman"/>
                <w:color w:val="000000"/>
                <w:sz w:val="24"/>
                <w:szCs w:val="24"/>
                <w:lang w:eastAsia="ru-RU"/>
              </w:rPr>
              <w:t>Рынки</w:t>
            </w:r>
          </w:p>
        </w:tc>
        <w:tc>
          <w:tcPr>
            <w:tcW w:w="1347" w:type="pct"/>
          </w:tcPr>
          <w:p w:rsidR="00EC56A6" w:rsidRPr="00FC28DF" w:rsidRDefault="00EC56A6" w:rsidP="005067E6">
            <w:pPr>
              <w:widowControl w:val="0"/>
              <w:autoSpaceDE w:val="0"/>
              <w:autoSpaceDN w:val="0"/>
              <w:adjustRightInd w:val="0"/>
              <w:spacing w:line="240" w:lineRule="atLeast"/>
              <w:jc w:val="center"/>
              <w:rPr>
                <w:rFonts w:eastAsia="Times New Roman"/>
                <w:color w:val="000000"/>
                <w:sz w:val="24"/>
                <w:szCs w:val="24"/>
                <w:lang w:eastAsia="ru-RU"/>
              </w:rPr>
            </w:pPr>
            <w:r w:rsidRPr="00FC28DF">
              <w:rPr>
                <w:rFonts w:eastAsia="Times New Roman"/>
                <w:color w:val="000000"/>
                <w:sz w:val="24"/>
                <w:szCs w:val="24"/>
                <w:lang w:eastAsia="ru-RU"/>
              </w:rPr>
              <w:t>50 торговых мест</w:t>
            </w:r>
          </w:p>
        </w:tc>
        <w:tc>
          <w:tcPr>
            <w:tcW w:w="977" w:type="pct"/>
          </w:tcPr>
          <w:p w:rsidR="00EC56A6" w:rsidRPr="00CA16C1" w:rsidRDefault="00EC56A6" w:rsidP="005067E6">
            <w:pPr>
              <w:widowControl w:val="0"/>
              <w:autoSpaceDE w:val="0"/>
              <w:autoSpaceDN w:val="0"/>
              <w:adjustRightInd w:val="0"/>
              <w:spacing w:line="240" w:lineRule="atLeast"/>
              <w:jc w:val="center"/>
              <w:rPr>
                <w:rFonts w:eastAsia="Times New Roman"/>
                <w:color w:val="000000"/>
                <w:sz w:val="24"/>
                <w:szCs w:val="24"/>
                <w:lang w:eastAsia="ru-RU"/>
              </w:rPr>
            </w:pPr>
            <w:r w:rsidRPr="00CA16C1">
              <w:rPr>
                <w:rFonts w:eastAsia="Times New Roman"/>
                <w:color w:val="000000"/>
                <w:sz w:val="24"/>
                <w:szCs w:val="24"/>
                <w:lang w:eastAsia="ru-RU"/>
              </w:rPr>
              <w:t>40</w:t>
            </w:r>
          </w:p>
        </w:tc>
      </w:tr>
      <w:tr w:rsidR="00EC56A6" w:rsidRPr="00E04889" w:rsidTr="00FC28DF">
        <w:trPr>
          <w:trHeight w:val="273"/>
          <w:jc w:val="center"/>
        </w:trPr>
        <w:tc>
          <w:tcPr>
            <w:tcW w:w="2676" w:type="pct"/>
          </w:tcPr>
          <w:p w:rsidR="00E71D2D" w:rsidRDefault="00EC56A6" w:rsidP="00FC28DF">
            <w:pPr>
              <w:widowControl w:val="0"/>
              <w:autoSpaceDE w:val="0"/>
              <w:autoSpaceDN w:val="0"/>
              <w:adjustRightInd w:val="0"/>
              <w:spacing w:line="240" w:lineRule="atLeast"/>
              <w:rPr>
                <w:rFonts w:eastAsia="Times New Roman"/>
                <w:color w:val="000000"/>
                <w:sz w:val="24"/>
                <w:szCs w:val="24"/>
                <w:lang w:eastAsia="ru-RU"/>
              </w:rPr>
            </w:pPr>
            <w:r w:rsidRPr="00FC28DF">
              <w:rPr>
                <w:rFonts w:eastAsia="Times New Roman"/>
                <w:color w:val="000000"/>
                <w:sz w:val="24"/>
                <w:szCs w:val="24"/>
                <w:lang w:eastAsia="ru-RU"/>
              </w:rPr>
              <w:t xml:space="preserve">Авто-, мотосалоны, салоны по продаже иных транспортных средств, выставочные залы </w:t>
            </w:r>
          </w:p>
          <w:p w:rsidR="00EC56A6" w:rsidRPr="00FC28DF" w:rsidRDefault="00EC56A6" w:rsidP="00FC28DF">
            <w:pPr>
              <w:widowControl w:val="0"/>
              <w:autoSpaceDE w:val="0"/>
              <w:autoSpaceDN w:val="0"/>
              <w:adjustRightInd w:val="0"/>
              <w:spacing w:line="240" w:lineRule="atLeast"/>
              <w:rPr>
                <w:rFonts w:eastAsia="Times New Roman"/>
                <w:color w:val="000000"/>
                <w:sz w:val="24"/>
                <w:szCs w:val="24"/>
                <w:lang w:eastAsia="ru-RU"/>
              </w:rPr>
            </w:pPr>
            <w:r w:rsidRPr="00FC28DF">
              <w:rPr>
                <w:rFonts w:eastAsia="Times New Roman"/>
                <w:color w:val="000000"/>
                <w:sz w:val="24"/>
                <w:szCs w:val="24"/>
                <w:lang w:eastAsia="ru-RU"/>
              </w:rPr>
              <w:t>с торговой направленностью</w:t>
            </w:r>
          </w:p>
        </w:tc>
        <w:tc>
          <w:tcPr>
            <w:tcW w:w="1347" w:type="pct"/>
          </w:tcPr>
          <w:p w:rsidR="00EC56A6" w:rsidRPr="00FC28DF" w:rsidRDefault="00EC56A6" w:rsidP="005067E6">
            <w:pPr>
              <w:widowControl w:val="0"/>
              <w:autoSpaceDE w:val="0"/>
              <w:autoSpaceDN w:val="0"/>
              <w:adjustRightInd w:val="0"/>
              <w:spacing w:line="240" w:lineRule="atLeast"/>
              <w:jc w:val="center"/>
              <w:rPr>
                <w:rFonts w:eastAsia="Times New Roman"/>
                <w:color w:val="000000"/>
                <w:sz w:val="24"/>
                <w:szCs w:val="24"/>
                <w:lang w:eastAsia="ru-RU"/>
              </w:rPr>
            </w:pPr>
            <w:r w:rsidRPr="00FC28DF">
              <w:rPr>
                <w:rFonts w:eastAsia="Times New Roman"/>
                <w:color w:val="000000"/>
                <w:sz w:val="24"/>
                <w:szCs w:val="24"/>
                <w:lang w:eastAsia="ru-RU"/>
              </w:rPr>
              <w:t>100 кв. м торговой (выставочной) площади</w:t>
            </w:r>
          </w:p>
        </w:tc>
        <w:tc>
          <w:tcPr>
            <w:tcW w:w="977" w:type="pct"/>
          </w:tcPr>
          <w:p w:rsidR="00EC56A6" w:rsidRPr="00FC28DF" w:rsidRDefault="00EC56A6" w:rsidP="005067E6">
            <w:pPr>
              <w:widowControl w:val="0"/>
              <w:autoSpaceDE w:val="0"/>
              <w:autoSpaceDN w:val="0"/>
              <w:adjustRightInd w:val="0"/>
              <w:spacing w:line="240" w:lineRule="atLeast"/>
              <w:jc w:val="center"/>
              <w:rPr>
                <w:rFonts w:eastAsia="Times New Roman"/>
                <w:color w:val="000000"/>
                <w:sz w:val="24"/>
                <w:szCs w:val="24"/>
                <w:lang w:eastAsia="ru-RU"/>
              </w:rPr>
            </w:pPr>
            <w:r w:rsidRPr="00FC28DF">
              <w:rPr>
                <w:rFonts w:eastAsia="Times New Roman"/>
                <w:color w:val="000000"/>
                <w:sz w:val="24"/>
                <w:szCs w:val="24"/>
                <w:lang w:eastAsia="ru-RU"/>
              </w:rPr>
              <w:t>10</w:t>
            </w:r>
          </w:p>
        </w:tc>
      </w:tr>
      <w:tr w:rsidR="00EC56A6" w:rsidRPr="00E04889" w:rsidTr="00FC28DF">
        <w:trPr>
          <w:trHeight w:val="418"/>
          <w:jc w:val="center"/>
        </w:trPr>
        <w:tc>
          <w:tcPr>
            <w:tcW w:w="2676" w:type="pct"/>
          </w:tcPr>
          <w:p w:rsidR="00E71D2D" w:rsidRDefault="00EC56A6" w:rsidP="00FC28DF">
            <w:pPr>
              <w:autoSpaceDE w:val="0"/>
              <w:autoSpaceDN w:val="0"/>
              <w:adjustRightInd w:val="0"/>
              <w:spacing w:line="240" w:lineRule="atLeast"/>
              <w:rPr>
                <w:rFonts w:eastAsia="Times New Roman"/>
                <w:color w:val="000000"/>
                <w:sz w:val="24"/>
                <w:szCs w:val="24"/>
                <w:lang w:eastAsia="ru-RU"/>
              </w:rPr>
            </w:pPr>
            <w:r w:rsidRPr="00FC28DF">
              <w:rPr>
                <w:rFonts w:eastAsia="Times New Roman"/>
                <w:color w:val="000000"/>
                <w:sz w:val="24"/>
                <w:szCs w:val="24"/>
                <w:lang w:eastAsia="ru-RU"/>
              </w:rPr>
              <w:t>Объекты культурно-досугового (клубного)</w:t>
            </w:r>
          </w:p>
          <w:p w:rsidR="00EC56A6" w:rsidRPr="00FC28DF" w:rsidRDefault="00E71D2D" w:rsidP="00FC28DF">
            <w:pPr>
              <w:autoSpaceDE w:val="0"/>
              <w:autoSpaceDN w:val="0"/>
              <w:adjustRightInd w:val="0"/>
              <w:spacing w:line="240" w:lineRule="atLeast"/>
              <w:rPr>
                <w:rFonts w:eastAsia="Times New Roman"/>
                <w:color w:val="000000"/>
                <w:sz w:val="24"/>
                <w:szCs w:val="24"/>
                <w:lang w:eastAsia="ru-RU"/>
              </w:rPr>
            </w:pPr>
            <w:r>
              <w:rPr>
                <w:rFonts w:eastAsia="Times New Roman"/>
                <w:color w:val="000000"/>
                <w:sz w:val="24"/>
                <w:szCs w:val="24"/>
                <w:lang w:eastAsia="ru-RU"/>
              </w:rPr>
              <w:t>типа. Зрелищные организации</w:t>
            </w:r>
          </w:p>
        </w:tc>
        <w:tc>
          <w:tcPr>
            <w:tcW w:w="1347" w:type="pct"/>
          </w:tcPr>
          <w:p w:rsidR="00EC56A6" w:rsidRPr="00FC28DF" w:rsidRDefault="00EC56A6" w:rsidP="005067E6">
            <w:pPr>
              <w:autoSpaceDE w:val="0"/>
              <w:autoSpaceDN w:val="0"/>
              <w:adjustRightInd w:val="0"/>
              <w:spacing w:line="240" w:lineRule="atLeast"/>
              <w:jc w:val="center"/>
              <w:rPr>
                <w:rFonts w:eastAsia="Times New Roman"/>
                <w:color w:val="000000"/>
                <w:sz w:val="24"/>
                <w:szCs w:val="24"/>
                <w:lang w:eastAsia="ru-RU"/>
              </w:rPr>
            </w:pPr>
            <w:r w:rsidRPr="00FC28DF">
              <w:rPr>
                <w:rFonts w:eastAsia="Times New Roman"/>
                <w:color w:val="000000"/>
                <w:sz w:val="24"/>
                <w:szCs w:val="24"/>
                <w:lang w:eastAsia="ru-RU"/>
              </w:rPr>
              <w:t xml:space="preserve">100 мест </w:t>
            </w:r>
          </w:p>
        </w:tc>
        <w:tc>
          <w:tcPr>
            <w:tcW w:w="977" w:type="pct"/>
          </w:tcPr>
          <w:p w:rsidR="00EC56A6" w:rsidRPr="00FC28DF" w:rsidRDefault="00EC56A6" w:rsidP="005067E6">
            <w:pPr>
              <w:autoSpaceDE w:val="0"/>
              <w:autoSpaceDN w:val="0"/>
              <w:adjustRightInd w:val="0"/>
              <w:spacing w:line="240" w:lineRule="atLeast"/>
              <w:jc w:val="center"/>
              <w:rPr>
                <w:rFonts w:eastAsia="Times New Roman"/>
                <w:color w:val="000000"/>
                <w:sz w:val="24"/>
                <w:szCs w:val="24"/>
                <w:lang w:eastAsia="ru-RU"/>
              </w:rPr>
            </w:pPr>
            <w:r w:rsidRPr="00FC28DF">
              <w:rPr>
                <w:rFonts w:eastAsia="Times New Roman"/>
                <w:color w:val="000000"/>
                <w:sz w:val="24"/>
                <w:szCs w:val="24"/>
                <w:lang w:eastAsia="ru-RU"/>
              </w:rPr>
              <w:t>10</w:t>
            </w:r>
          </w:p>
        </w:tc>
      </w:tr>
      <w:tr w:rsidR="00EC56A6" w:rsidRPr="00E04889" w:rsidTr="00FC28DF">
        <w:trPr>
          <w:trHeight w:val="190"/>
          <w:jc w:val="center"/>
        </w:trPr>
        <w:tc>
          <w:tcPr>
            <w:tcW w:w="2676" w:type="pct"/>
          </w:tcPr>
          <w:p w:rsidR="00E71D2D" w:rsidRDefault="00EC56A6" w:rsidP="00FC28DF">
            <w:pPr>
              <w:autoSpaceDE w:val="0"/>
              <w:autoSpaceDN w:val="0"/>
              <w:adjustRightInd w:val="0"/>
              <w:spacing w:line="240" w:lineRule="atLeast"/>
              <w:rPr>
                <w:rFonts w:eastAsia="Times New Roman"/>
                <w:color w:val="000000"/>
                <w:sz w:val="24"/>
                <w:szCs w:val="24"/>
                <w:lang w:eastAsia="ru-RU"/>
              </w:rPr>
            </w:pPr>
            <w:r w:rsidRPr="00FC28DF">
              <w:rPr>
                <w:rFonts w:eastAsia="Times New Roman"/>
                <w:color w:val="000000"/>
                <w:sz w:val="24"/>
                <w:szCs w:val="24"/>
                <w:lang w:eastAsia="ru-RU"/>
              </w:rPr>
              <w:t xml:space="preserve">Специальные парки (зоопарки, </w:t>
            </w:r>
          </w:p>
          <w:p w:rsidR="00EC56A6" w:rsidRPr="00FC28DF" w:rsidRDefault="00EC56A6" w:rsidP="00FC28DF">
            <w:pPr>
              <w:autoSpaceDE w:val="0"/>
              <w:autoSpaceDN w:val="0"/>
              <w:adjustRightInd w:val="0"/>
              <w:spacing w:line="240" w:lineRule="atLeast"/>
              <w:rPr>
                <w:rFonts w:eastAsia="Times New Roman"/>
                <w:color w:val="000000"/>
                <w:sz w:val="24"/>
                <w:szCs w:val="24"/>
                <w:lang w:eastAsia="ru-RU"/>
              </w:rPr>
            </w:pPr>
            <w:r w:rsidRPr="00FC28DF">
              <w:rPr>
                <w:rFonts w:eastAsia="Times New Roman"/>
                <w:color w:val="000000"/>
                <w:sz w:val="24"/>
                <w:szCs w:val="24"/>
                <w:lang w:eastAsia="ru-RU"/>
              </w:rPr>
              <w:t>ботанические сады)</w:t>
            </w:r>
          </w:p>
        </w:tc>
        <w:tc>
          <w:tcPr>
            <w:tcW w:w="1347" w:type="pct"/>
          </w:tcPr>
          <w:p w:rsidR="00EC56A6" w:rsidRPr="00FC28DF" w:rsidRDefault="00EC56A6" w:rsidP="005067E6">
            <w:pPr>
              <w:autoSpaceDE w:val="0"/>
              <w:autoSpaceDN w:val="0"/>
              <w:adjustRightInd w:val="0"/>
              <w:spacing w:line="240" w:lineRule="atLeast"/>
              <w:jc w:val="center"/>
              <w:rPr>
                <w:rFonts w:eastAsia="Times New Roman"/>
                <w:color w:val="000000"/>
                <w:sz w:val="24"/>
                <w:szCs w:val="24"/>
                <w:lang w:eastAsia="ru-RU"/>
              </w:rPr>
            </w:pPr>
            <w:r w:rsidRPr="00FC28DF">
              <w:rPr>
                <w:rFonts w:eastAsia="Times New Roman"/>
                <w:color w:val="000000"/>
                <w:sz w:val="24"/>
                <w:szCs w:val="24"/>
                <w:lang w:eastAsia="ru-RU"/>
              </w:rPr>
              <w:t>100 посетителей</w:t>
            </w:r>
          </w:p>
        </w:tc>
        <w:tc>
          <w:tcPr>
            <w:tcW w:w="977" w:type="pct"/>
          </w:tcPr>
          <w:p w:rsidR="00EC56A6" w:rsidRPr="00FC28DF" w:rsidRDefault="00EC56A6" w:rsidP="005067E6">
            <w:pPr>
              <w:autoSpaceDE w:val="0"/>
              <w:autoSpaceDN w:val="0"/>
              <w:adjustRightInd w:val="0"/>
              <w:spacing w:line="240" w:lineRule="atLeast"/>
              <w:jc w:val="center"/>
              <w:rPr>
                <w:rFonts w:eastAsia="Times New Roman"/>
                <w:color w:val="000000"/>
                <w:sz w:val="24"/>
                <w:szCs w:val="24"/>
                <w:lang w:eastAsia="ru-RU"/>
              </w:rPr>
            </w:pPr>
            <w:r w:rsidRPr="00FC28DF">
              <w:rPr>
                <w:rFonts w:eastAsia="Times New Roman"/>
                <w:color w:val="000000"/>
                <w:sz w:val="24"/>
                <w:szCs w:val="24"/>
                <w:lang w:eastAsia="ru-RU"/>
              </w:rPr>
              <w:t>20</w:t>
            </w:r>
          </w:p>
        </w:tc>
      </w:tr>
      <w:tr w:rsidR="00EC56A6" w:rsidRPr="00E04889" w:rsidTr="00FC28DF">
        <w:trPr>
          <w:trHeight w:val="480"/>
          <w:jc w:val="center"/>
        </w:trPr>
        <w:tc>
          <w:tcPr>
            <w:tcW w:w="2676" w:type="pct"/>
          </w:tcPr>
          <w:p w:rsidR="00EC56A6" w:rsidRPr="00FC28DF" w:rsidRDefault="00EC56A6" w:rsidP="00FC28DF">
            <w:pPr>
              <w:autoSpaceDE w:val="0"/>
              <w:autoSpaceDN w:val="0"/>
              <w:adjustRightInd w:val="0"/>
              <w:spacing w:line="240" w:lineRule="atLeast"/>
              <w:rPr>
                <w:rFonts w:eastAsia="Times New Roman"/>
                <w:color w:val="000000"/>
                <w:sz w:val="24"/>
                <w:szCs w:val="24"/>
                <w:lang w:eastAsia="ru-RU"/>
              </w:rPr>
            </w:pPr>
            <w:r w:rsidRPr="00FC28DF">
              <w:rPr>
                <w:rFonts w:eastAsia="Times New Roman"/>
                <w:color w:val="000000"/>
                <w:sz w:val="24"/>
                <w:szCs w:val="24"/>
                <w:lang w:eastAsia="ru-RU"/>
              </w:rPr>
              <w:t xml:space="preserve">Теле- и радиостудии, киностудии, студии звукозаписи, редакции газет и журналов,  издательства </w:t>
            </w:r>
          </w:p>
        </w:tc>
        <w:tc>
          <w:tcPr>
            <w:tcW w:w="1347" w:type="pct"/>
          </w:tcPr>
          <w:p w:rsidR="00EC56A6" w:rsidRPr="00FC28DF" w:rsidRDefault="00EC56A6" w:rsidP="005067E6">
            <w:pPr>
              <w:autoSpaceDE w:val="0"/>
              <w:autoSpaceDN w:val="0"/>
              <w:adjustRightInd w:val="0"/>
              <w:spacing w:line="240" w:lineRule="atLeast"/>
              <w:jc w:val="center"/>
              <w:rPr>
                <w:rFonts w:eastAsia="Times New Roman"/>
                <w:color w:val="000000"/>
                <w:sz w:val="24"/>
                <w:szCs w:val="24"/>
                <w:lang w:eastAsia="ru-RU"/>
              </w:rPr>
            </w:pPr>
            <w:r w:rsidRPr="00FC28DF">
              <w:rPr>
                <w:rFonts w:eastAsia="Times New Roman"/>
                <w:color w:val="000000"/>
                <w:sz w:val="24"/>
                <w:szCs w:val="24"/>
                <w:lang w:eastAsia="ru-RU"/>
              </w:rPr>
              <w:t>100 работающих</w:t>
            </w:r>
          </w:p>
        </w:tc>
        <w:tc>
          <w:tcPr>
            <w:tcW w:w="977" w:type="pct"/>
          </w:tcPr>
          <w:p w:rsidR="00EC56A6" w:rsidRPr="00FC28DF" w:rsidRDefault="00EC56A6" w:rsidP="005067E6">
            <w:pPr>
              <w:autoSpaceDE w:val="0"/>
              <w:autoSpaceDN w:val="0"/>
              <w:adjustRightInd w:val="0"/>
              <w:spacing w:line="240" w:lineRule="atLeast"/>
              <w:jc w:val="center"/>
              <w:rPr>
                <w:rFonts w:eastAsia="Times New Roman"/>
                <w:color w:val="000000"/>
                <w:sz w:val="24"/>
                <w:szCs w:val="24"/>
                <w:lang w:eastAsia="ru-RU"/>
              </w:rPr>
            </w:pPr>
            <w:r w:rsidRPr="00FC28DF">
              <w:rPr>
                <w:rFonts w:eastAsia="Times New Roman"/>
                <w:color w:val="000000"/>
                <w:sz w:val="24"/>
                <w:szCs w:val="24"/>
                <w:lang w:eastAsia="ru-RU"/>
              </w:rPr>
              <w:t>35</w:t>
            </w:r>
          </w:p>
        </w:tc>
      </w:tr>
      <w:tr w:rsidR="00EC56A6" w:rsidRPr="00E04889" w:rsidTr="00FC28DF">
        <w:trPr>
          <w:trHeight w:val="240"/>
          <w:jc w:val="center"/>
        </w:trPr>
        <w:tc>
          <w:tcPr>
            <w:tcW w:w="2676" w:type="pct"/>
          </w:tcPr>
          <w:p w:rsidR="00EC56A6" w:rsidRPr="00FC28DF" w:rsidRDefault="00EC56A6" w:rsidP="00FC28DF">
            <w:pPr>
              <w:autoSpaceDE w:val="0"/>
              <w:autoSpaceDN w:val="0"/>
              <w:adjustRightInd w:val="0"/>
              <w:spacing w:line="240" w:lineRule="atLeast"/>
              <w:rPr>
                <w:rFonts w:eastAsia="Times New Roman"/>
                <w:color w:val="000000"/>
                <w:sz w:val="24"/>
                <w:szCs w:val="24"/>
                <w:lang w:eastAsia="ru-RU"/>
              </w:rPr>
            </w:pPr>
            <w:r w:rsidRPr="00FC28DF">
              <w:rPr>
                <w:rFonts w:eastAsia="Times New Roman"/>
                <w:color w:val="000000"/>
                <w:sz w:val="24"/>
                <w:szCs w:val="24"/>
                <w:lang w:eastAsia="ru-RU"/>
              </w:rPr>
              <w:t xml:space="preserve">Объекты культурно-просветительского назначения </w:t>
            </w:r>
          </w:p>
        </w:tc>
        <w:tc>
          <w:tcPr>
            <w:tcW w:w="1347" w:type="pct"/>
          </w:tcPr>
          <w:p w:rsidR="00EC56A6" w:rsidRPr="00FC28DF" w:rsidRDefault="00EC56A6" w:rsidP="005067E6">
            <w:pPr>
              <w:autoSpaceDE w:val="0"/>
              <w:autoSpaceDN w:val="0"/>
              <w:adjustRightInd w:val="0"/>
              <w:spacing w:line="240" w:lineRule="atLeast"/>
              <w:jc w:val="center"/>
              <w:rPr>
                <w:rFonts w:eastAsia="Times New Roman"/>
                <w:color w:val="000000"/>
                <w:sz w:val="24"/>
                <w:szCs w:val="24"/>
                <w:lang w:eastAsia="ru-RU"/>
              </w:rPr>
            </w:pPr>
            <w:r w:rsidRPr="00FC28DF">
              <w:rPr>
                <w:rFonts w:eastAsia="Times New Roman"/>
                <w:color w:val="000000"/>
                <w:sz w:val="24"/>
                <w:szCs w:val="24"/>
                <w:lang w:eastAsia="ru-RU"/>
              </w:rPr>
              <w:t>100 кв.</w:t>
            </w:r>
            <w:r w:rsidR="00CA16C1">
              <w:rPr>
                <w:rFonts w:eastAsia="Times New Roman"/>
                <w:color w:val="000000"/>
                <w:sz w:val="24"/>
                <w:szCs w:val="24"/>
                <w:lang w:eastAsia="ru-RU"/>
              </w:rPr>
              <w:t xml:space="preserve"> м</w:t>
            </w:r>
            <w:r w:rsidRPr="00FC28DF">
              <w:rPr>
                <w:rFonts w:eastAsia="Times New Roman"/>
                <w:color w:val="000000"/>
                <w:sz w:val="24"/>
                <w:szCs w:val="24"/>
                <w:lang w:eastAsia="ru-RU"/>
              </w:rPr>
              <w:t xml:space="preserve"> площади помещения здания</w:t>
            </w:r>
          </w:p>
        </w:tc>
        <w:tc>
          <w:tcPr>
            <w:tcW w:w="977" w:type="pct"/>
          </w:tcPr>
          <w:p w:rsidR="00EC56A6" w:rsidRPr="00FC28DF" w:rsidRDefault="00EC56A6" w:rsidP="005067E6">
            <w:pPr>
              <w:autoSpaceDE w:val="0"/>
              <w:autoSpaceDN w:val="0"/>
              <w:adjustRightInd w:val="0"/>
              <w:spacing w:line="240" w:lineRule="atLeast"/>
              <w:jc w:val="center"/>
              <w:rPr>
                <w:rFonts w:eastAsia="Times New Roman"/>
                <w:color w:val="000000"/>
                <w:sz w:val="24"/>
                <w:szCs w:val="24"/>
                <w:lang w:eastAsia="ru-RU"/>
              </w:rPr>
            </w:pPr>
            <w:r w:rsidRPr="00FC28DF">
              <w:rPr>
                <w:rFonts w:eastAsia="Times New Roman"/>
                <w:color w:val="000000"/>
                <w:sz w:val="24"/>
                <w:szCs w:val="24"/>
                <w:lang w:eastAsia="ru-RU"/>
              </w:rPr>
              <w:t>1</w:t>
            </w:r>
          </w:p>
        </w:tc>
      </w:tr>
      <w:tr w:rsidR="00EC56A6" w:rsidRPr="00E04889" w:rsidTr="00FC28DF">
        <w:trPr>
          <w:trHeight w:val="240"/>
          <w:jc w:val="center"/>
        </w:trPr>
        <w:tc>
          <w:tcPr>
            <w:tcW w:w="2676" w:type="pct"/>
          </w:tcPr>
          <w:p w:rsidR="00EC56A6" w:rsidRPr="00FC28DF" w:rsidRDefault="00EC56A6" w:rsidP="00FC28DF">
            <w:pPr>
              <w:autoSpaceDE w:val="0"/>
              <w:autoSpaceDN w:val="0"/>
              <w:adjustRightInd w:val="0"/>
              <w:spacing w:line="240" w:lineRule="atLeast"/>
              <w:rPr>
                <w:rFonts w:eastAsia="Times New Roman"/>
                <w:color w:val="000000"/>
                <w:sz w:val="24"/>
                <w:szCs w:val="24"/>
                <w:lang w:eastAsia="ru-RU"/>
              </w:rPr>
            </w:pPr>
            <w:r w:rsidRPr="00FC28DF">
              <w:rPr>
                <w:rFonts w:eastAsia="Times New Roman"/>
                <w:color w:val="000000"/>
                <w:sz w:val="24"/>
                <w:szCs w:val="24"/>
                <w:lang w:eastAsia="ru-RU"/>
              </w:rPr>
              <w:t xml:space="preserve">Предприятия общественного питания </w:t>
            </w:r>
          </w:p>
        </w:tc>
        <w:tc>
          <w:tcPr>
            <w:tcW w:w="1347" w:type="pct"/>
          </w:tcPr>
          <w:p w:rsidR="00EC56A6" w:rsidRPr="00FC28DF" w:rsidRDefault="00EC56A6" w:rsidP="005067E6">
            <w:pPr>
              <w:autoSpaceDE w:val="0"/>
              <w:autoSpaceDN w:val="0"/>
              <w:adjustRightInd w:val="0"/>
              <w:spacing w:line="240" w:lineRule="atLeast"/>
              <w:jc w:val="center"/>
              <w:rPr>
                <w:rFonts w:eastAsia="Times New Roman"/>
                <w:color w:val="000000"/>
                <w:sz w:val="24"/>
                <w:szCs w:val="24"/>
                <w:lang w:eastAsia="ru-RU"/>
              </w:rPr>
            </w:pPr>
            <w:r w:rsidRPr="00FC28DF">
              <w:rPr>
                <w:rFonts w:eastAsia="Times New Roman"/>
                <w:color w:val="000000"/>
                <w:sz w:val="24"/>
                <w:szCs w:val="24"/>
                <w:lang w:eastAsia="ru-RU"/>
              </w:rPr>
              <w:t>50 кв.</w:t>
            </w:r>
            <w:r w:rsidR="00CA16C1">
              <w:rPr>
                <w:rFonts w:eastAsia="Times New Roman"/>
                <w:color w:val="000000"/>
                <w:sz w:val="24"/>
                <w:szCs w:val="24"/>
                <w:lang w:eastAsia="ru-RU"/>
              </w:rPr>
              <w:t xml:space="preserve"> м</w:t>
            </w:r>
            <w:r w:rsidRPr="00FC28DF">
              <w:rPr>
                <w:rFonts w:eastAsia="Times New Roman"/>
                <w:color w:val="000000"/>
                <w:sz w:val="24"/>
                <w:szCs w:val="24"/>
                <w:lang w:eastAsia="ru-RU"/>
              </w:rPr>
              <w:t xml:space="preserve"> площади помещений здания</w:t>
            </w:r>
          </w:p>
        </w:tc>
        <w:tc>
          <w:tcPr>
            <w:tcW w:w="977" w:type="pct"/>
          </w:tcPr>
          <w:p w:rsidR="00EC56A6" w:rsidRPr="00FC28DF" w:rsidRDefault="00EC56A6" w:rsidP="005067E6">
            <w:pPr>
              <w:autoSpaceDE w:val="0"/>
              <w:autoSpaceDN w:val="0"/>
              <w:adjustRightInd w:val="0"/>
              <w:spacing w:line="240" w:lineRule="atLeast"/>
              <w:jc w:val="center"/>
              <w:rPr>
                <w:rFonts w:eastAsia="Times New Roman"/>
                <w:color w:val="000000"/>
                <w:sz w:val="24"/>
                <w:szCs w:val="24"/>
                <w:lang w:eastAsia="ru-RU"/>
              </w:rPr>
            </w:pPr>
            <w:r w:rsidRPr="00FC28DF">
              <w:rPr>
                <w:rFonts w:eastAsia="Times New Roman"/>
                <w:color w:val="000000"/>
                <w:sz w:val="24"/>
                <w:szCs w:val="24"/>
                <w:lang w:eastAsia="ru-RU"/>
              </w:rPr>
              <w:t>4</w:t>
            </w:r>
          </w:p>
        </w:tc>
      </w:tr>
      <w:tr w:rsidR="00EC56A6" w:rsidRPr="00E04889" w:rsidTr="00FC28DF">
        <w:trPr>
          <w:trHeight w:val="240"/>
          <w:jc w:val="center"/>
        </w:trPr>
        <w:tc>
          <w:tcPr>
            <w:tcW w:w="2676" w:type="pct"/>
          </w:tcPr>
          <w:p w:rsidR="00EC56A6" w:rsidRPr="00FC28DF" w:rsidRDefault="00EC56A6" w:rsidP="00FC28DF">
            <w:pPr>
              <w:autoSpaceDE w:val="0"/>
              <w:autoSpaceDN w:val="0"/>
              <w:adjustRightInd w:val="0"/>
              <w:spacing w:line="240" w:lineRule="atLeast"/>
              <w:rPr>
                <w:rFonts w:eastAsia="Times New Roman"/>
                <w:color w:val="000000"/>
                <w:sz w:val="24"/>
                <w:szCs w:val="24"/>
                <w:lang w:eastAsia="ru-RU"/>
              </w:rPr>
            </w:pPr>
            <w:r w:rsidRPr="00FC28DF">
              <w:rPr>
                <w:rFonts w:eastAsia="Times New Roman"/>
                <w:color w:val="000000"/>
                <w:sz w:val="24"/>
                <w:szCs w:val="24"/>
                <w:lang w:eastAsia="ru-RU"/>
              </w:rPr>
              <w:t>Спортивные сооружения с единовременной пропускной способностью более 100 человек</w:t>
            </w:r>
          </w:p>
        </w:tc>
        <w:tc>
          <w:tcPr>
            <w:tcW w:w="1347" w:type="pct"/>
          </w:tcPr>
          <w:p w:rsidR="00EC56A6" w:rsidRPr="00FC28DF" w:rsidRDefault="00EC56A6" w:rsidP="005067E6">
            <w:pPr>
              <w:autoSpaceDE w:val="0"/>
              <w:autoSpaceDN w:val="0"/>
              <w:adjustRightInd w:val="0"/>
              <w:spacing w:line="240" w:lineRule="atLeast"/>
              <w:jc w:val="center"/>
              <w:rPr>
                <w:rFonts w:eastAsia="Times New Roman"/>
                <w:color w:val="000000"/>
                <w:sz w:val="24"/>
                <w:szCs w:val="24"/>
                <w:lang w:eastAsia="ru-RU"/>
              </w:rPr>
            </w:pPr>
            <w:r w:rsidRPr="00FC28DF">
              <w:rPr>
                <w:rFonts w:eastAsia="Times New Roman"/>
                <w:color w:val="000000"/>
                <w:sz w:val="24"/>
                <w:szCs w:val="24"/>
                <w:lang w:eastAsia="ru-RU"/>
              </w:rPr>
              <w:t>100 единовременных посетителей</w:t>
            </w:r>
          </w:p>
        </w:tc>
        <w:tc>
          <w:tcPr>
            <w:tcW w:w="977" w:type="pct"/>
          </w:tcPr>
          <w:p w:rsidR="00EC56A6" w:rsidRPr="00FC28DF" w:rsidRDefault="00EC56A6" w:rsidP="005067E6">
            <w:pPr>
              <w:autoSpaceDE w:val="0"/>
              <w:autoSpaceDN w:val="0"/>
              <w:adjustRightInd w:val="0"/>
              <w:spacing w:line="240" w:lineRule="atLeast"/>
              <w:jc w:val="center"/>
              <w:rPr>
                <w:rFonts w:eastAsia="Times New Roman"/>
                <w:color w:val="000000"/>
                <w:sz w:val="24"/>
                <w:szCs w:val="24"/>
                <w:lang w:eastAsia="ru-RU"/>
              </w:rPr>
            </w:pPr>
            <w:r w:rsidRPr="00FC28DF">
              <w:rPr>
                <w:rFonts w:eastAsia="Times New Roman"/>
                <w:color w:val="000000"/>
                <w:sz w:val="24"/>
                <w:szCs w:val="24"/>
                <w:lang w:eastAsia="ru-RU"/>
              </w:rPr>
              <w:t>7</w:t>
            </w:r>
          </w:p>
        </w:tc>
      </w:tr>
      <w:tr w:rsidR="00EC56A6" w:rsidRPr="00E04889" w:rsidTr="00FC28DF">
        <w:trPr>
          <w:trHeight w:val="240"/>
          <w:jc w:val="center"/>
        </w:trPr>
        <w:tc>
          <w:tcPr>
            <w:tcW w:w="2676" w:type="pct"/>
          </w:tcPr>
          <w:p w:rsidR="00EC56A6" w:rsidRPr="00FC28DF" w:rsidRDefault="00EC56A6" w:rsidP="00FC28DF">
            <w:pPr>
              <w:autoSpaceDE w:val="0"/>
              <w:autoSpaceDN w:val="0"/>
              <w:adjustRightInd w:val="0"/>
              <w:spacing w:line="240" w:lineRule="atLeast"/>
              <w:rPr>
                <w:rFonts w:eastAsia="Times New Roman"/>
                <w:color w:val="000000"/>
                <w:sz w:val="24"/>
                <w:szCs w:val="24"/>
                <w:lang w:eastAsia="ru-RU"/>
              </w:rPr>
            </w:pPr>
            <w:r w:rsidRPr="00FC28DF">
              <w:rPr>
                <w:rFonts w:eastAsia="Times New Roman"/>
                <w:color w:val="000000"/>
                <w:sz w:val="24"/>
                <w:szCs w:val="24"/>
                <w:lang w:eastAsia="ru-RU"/>
              </w:rPr>
              <w:t>Спортивные здания и сооружения с трибунами вместимостью более 500 зрителей</w:t>
            </w:r>
          </w:p>
        </w:tc>
        <w:tc>
          <w:tcPr>
            <w:tcW w:w="1347" w:type="pct"/>
          </w:tcPr>
          <w:p w:rsidR="00EC56A6" w:rsidRPr="00FC28DF" w:rsidRDefault="00EC56A6" w:rsidP="005067E6">
            <w:pPr>
              <w:autoSpaceDE w:val="0"/>
              <w:autoSpaceDN w:val="0"/>
              <w:adjustRightInd w:val="0"/>
              <w:spacing w:line="240" w:lineRule="atLeast"/>
              <w:jc w:val="center"/>
              <w:rPr>
                <w:rFonts w:eastAsia="Times New Roman"/>
                <w:color w:val="000000"/>
                <w:sz w:val="24"/>
                <w:szCs w:val="24"/>
                <w:lang w:eastAsia="ru-RU"/>
              </w:rPr>
            </w:pPr>
            <w:r w:rsidRPr="00FC28DF">
              <w:rPr>
                <w:rFonts w:eastAsia="Times New Roman"/>
                <w:color w:val="000000"/>
                <w:sz w:val="24"/>
                <w:szCs w:val="24"/>
                <w:lang w:eastAsia="ru-RU"/>
              </w:rPr>
              <w:t>100 мест трибуны</w:t>
            </w:r>
          </w:p>
        </w:tc>
        <w:tc>
          <w:tcPr>
            <w:tcW w:w="977" w:type="pct"/>
          </w:tcPr>
          <w:p w:rsidR="00EC56A6" w:rsidRPr="00FC28DF" w:rsidRDefault="00EC56A6" w:rsidP="005067E6">
            <w:pPr>
              <w:autoSpaceDE w:val="0"/>
              <w:autoSpaceDN w:val="0"/>
              <w:adjustRightInd w:val="0"/>
              <w:spacing w:line="240" w:lineRule="atLeast"/>
              <w:jc w:val="center"/>
              <w:rPr>
                <w:rFonts w:eastAsia="Times New Roman"/>
                <w:color w:val="000000"/>
                <w:sz w:val="24"/>
                <w:szCs w:val="24"/>
                <w:lang w:eastAsia="ru-RU"/>
              </w:rPr>
            </w:pPr>
            <w:r w:rsidRPr="00FC28DF">
              <w:rPr>
                <w:rFonts w:eastAsia="Times New Roman"/>
                <w:color w:val="000000"/>
                <w:sz w:val="24"/>
                <w:szCs w:val="24"/>
                <w:lang w:eastAsia="ru-RU"/>
              </w:rPr>
              <w:t>9</w:t>
            </w:r>
          </w:p>
        </w:tc>
      </w:tr>
      <w:tr w:rsidR="00EC56A6" w:rsidRPr="00E04889" w:rsidTr="00FC28DF">
        <w:trPr>
          <w:trHeight w:val="343"/>
          <w:jc w:val="center"/>
        </w:trPr>
        <w:tc>
          <w:tcPr>
            <w:tcW w:w="2676" w:type="pct"/>
          </w:tcPr>
          <w:p w:rsidR="00EC56A6" w:rsidRPr="00FC28DF" w:rsidRDefault="00EC56A6" w:rsidP="00FC28DF">
            <w:pPr>
              <w:autoSpaceDE w:val="0"/>
              <w:autoSpaceDN w:val="0"/>
              <w:adjustRightInd w:val="0"/>
              <w:spacing w:line="240" w:lineRule="atLeast"/>
              <w:rPr>
                <w:rFonts w:eastAsia="Times New Roman"/>
                <w:color w:val="000000"/>
                <w:sz w:val="24"/>
                <w:szCs w:val="24"/>
                <w:lang w:eastAsia="ru-RU"/>
              </w:rPr>
            </w:pPr>
            <w:r w:rsidRPr="00FC28DF">
              <w:rPr>
                <w:rFonts w:eastAsia="Times New Roman"/>
                <w:color w:val="000000"/>
                <w:sz w:val="24"/>
                <w:szCs w:val="24"/>
                <w:lang w:eastAsia="ru-RU"/>
              </w:rPr>
              <w:t xml:space="preserve">Лечебно-профилактические медицинские организации, оказывающие медицинскую помощь в стационарных условиях </w:t>
            </w:r>
          </w:p>
        </w:tc>
        <w:tc>
          <w:tcPr>
            <w:tcW w:w="1347" w:type="pct"/>
          </w:tcPr>
          <w:p w:rsidR="00EC56A6" w:rsidRPr="00FC28DF" w:rsidRDefault="00EC56A6" w:rsidP="005067E6">
            <w:pPr>
              <w:autoSpaceDE w:val="0"/>
              <w:autoSpaceDN w:val="0"/>
              <w:adjustRightInd w:val="0"/>
              <w:spacing w:line="240" w:lineRule="atLeast"/>
              <w:jc w:val="center"/>
              <w:rPr>
                <w:rFonts w:eastAsia="Times New Roman"/>
                <w:color w:val="000000"/>
                <w:sz w:val="24"/>
                <w:szCs w:val="24"/>
                <w:lang w:eastAsia="ru-RU"/>
              </w:rPr>
            </w:pPr>
            <w:r w:rsidRPr="00FC28DF">
              <w:rPr>
                <w:rFonts w:eastAsia="Times New Roman"/>
                <w:color w:val="000000"/>
                <w:sz w:val="24"/>
                <w:szCs w:val="24"/>
                <w:lang w:eastAsia="ru-RU"/>
              </w:rPr>
              <w:t>100 коек</w:t>
            </w:r>
          </w:p>
        </w:tc>
        <w:tc>
          <w:tcPr>
            <w:tcW w:w="977" w:type="pct"/>
          </w:tcPr>
          <w:p w:rsidR="00EC56A6" w:rsidRPr="00FC28DF" w:rsidRDefault="00EC56A6" w:rsidP="005067E6">
            <w:pPr>
              <w:autoSpaceDE w:val="0"/>
              <w:autoSpaceDN w:val="0"/>
              <w:adjustRightInd w:val="0"/>
              <w:spacing w:line="240" w:lineRule="atLeast"/>
              <w:jc w:val="center"/>
              <w:rPr>
                <w:rFonts w:eastAsia="Times New Roman"/>
                <w:color w:val="000000"/>
                <w:sz w:val="24"/>
                <w:szCs w:val="24"/>
                <w:lang w:eastAsia="ru-RU"/>
              </w:rPr>
            </w:pPr>
            <w:r w:rsidRPr="00FC28DF">
              <w:rPr>
                <w:rFonts w:eastAsia="Times New Roman"/>
                <w:color w:val="000000"/>
                <w:sz w:val="24"/>
                <w:szCs w:val="24"/>
                <w:lang w:eastAsia="ru-RU"/>
              </w:rPr>
              <w:t>20</w:t>
            </w:r>
          </w:p>
        </w:tc>
      </w:tr>
      <w:tr w:rsidR="00EC56A6" w:rsidRPr="00E04889" w:rsidTr="00FC28DF">
        <w:trPr>
          <w:trHeight w:val="240"/>
          <w:jc w:val="center"/>
        </w:trPr>
        <w:tc>
          <w:tcPr>
            <w:tcW w:w="2676" w:type="pct"/>
          </w:tcPr>
          <w:p w:rsidR="00EC56A6" w:rsidRPr="00FC28DF" w:rsidRDefault="00EC56A6" w:rsidP="00FC28DF">
            <w:pPr>
              <w:widowControl w:val="0"/>
              <w:autoSpaceDE w:val="0"/>
              <w:autoSpaceDN w:val="0"/>
              <w:adjustRightInd w:val="0"/>
              <w:spacing w:line="240" w:lineRule="atLeast"/>
              <w:rPr>
                <w:rFonts w:eastAsia="Times New Roman"/>
                <w:color w:val="000000"/>
                <w:sz w:val="24"/>
                <w:szCs w:val="24"/>
                <w:lang w:eastAsia="ru-RU"/>
              </w:rPr>
            </w:pPr>
            <w:r w:rsidRPr="00FC28DF">
              <w:rPr>
                <w:rFonts w:eastAsia="Times New Roman"/>
                <w:color w:val="000000"/>
                <w:sz w:val="24"/>
                <w:szCs w:val="24"/>
                <w:lang w:eastAsia="ru-RU"/>
              </w:rPr>
              <w:t>Лечебно-профилактические медицинские организации, оказывающие медицинскую помощь в амбулаторных условиях</w:t>
            </w:r>
          </w:p>
        </w:tc>
        <w:tc>
          <w:tcPr>
            <w:tcW w:w="1347" w:type="pct"/>
          </w:tcPr>
          <w:p w:rsidR="00EC56A6" w:rsidRPr="00FC28DF" w:rsidRDefault="00EC56A6" w:rsidP="005067E6">
            <w:pPr>
              <w:widowControl w:val="0"/>
              <w:autoSpaceDE w:val="0"/>
              <w:autoSpaceDN w:val="0"/>
              <w:adjustRightInd w:val="0"/>
              <w:spacing w:line="240" w:lineRule="atLeast"/>
              <w:jc w:val="center"/>
              <w:rPr>
                <w:rFonts w:eastAsia="Times New Roman"/>
                <w:color w:val="000000"/>
                <w:sz w:val="24"/>
                <w:szCs w:val="24"/>
                <w:lang w:eastAsia="ru-RU"/>
              </w:rPr>
            </w:pPr>
            <w:r w:rsidRPr="00FC28DF">
              <w:rPr>
                <w:rFonts w:eastAsia="Times New Roman"/>
                <w:color w:val="000000"/>
                <w:sz w:val="24"/>
                <w:szCs w:val="24"/>
                <w:lang w:eastAsia="ru-RU"/>
              </w:rPr>
              <w:t xml:space="preserve">100 посещений </w:t>
            </w:r>
            <w:r w:rsidRPr="00FC28DF">
              <w:rPr>
                <w:rFonts w:eastAsia="Times New Roman"/>
                <w:color w:val="000000"/>
                <w:sz w:val="24"/>
                <w:szCs w:val="24"/>
                <w:lang w:eastAsia="ru-RU"/>
              </w:rPr>
              <w:br/>
              <w:t>в смену</w:t>
            </w:r>
          </w:p>
        </w:tc>
        <w:tc>
          <w:tcPr>
            <w:tcW w:w="977" w:type="pct"/>
          </w:tcPr>
          <w:p w:rsidR="00EC56A6" w:rsidRPr="00FC28DF" w:rsidRDefault="00EC56A6" w:rsidP="005067E6">
            <w:pPr>
              <w:widowControl w:val="0"/>
              <w:autoSpaceDE w:val="0"/>
              <w:autoSpaceDN w:val="0"/>
              <w:adjustRightInd w:val="0"/>
              <w:spacing w:line="240" w:lineRule="atLeast"/>
              <w:jc w:val="center"/>
              <w:rPr>
                <w:rFonts w:eastAsia="Times New Roman"/>
                <w:color w:val="000000"/>
                <w:sz w:val="24"/>
                <w:szCs w:val="24"/>
                <w:lang w:eastAsia="ru-RU"/>
              </w:rPr>
            </w:pPr>
            <w:r w:rsidRPr="00FC28DF">
              <w:rPr>
                <w:rFonts w:eastAsia="Times New Roman"/>
                <w:color w:val="000000"/>
                <w:sz w:val="24"/>
                <w:szCs w:val="24"/>
                <w:lang w:eastAsia="ru-RU"/>
              </w:rPr>
              <w:t>25</w:t>
            </w:r>
          </w:p>
        </w:tc>
      </w:tr>
      <w:tr w:rsidR="00EC56A6" w:rsidRPr="00E04889" w:rsidTr="00FC28DF">
        <w:trPr>
          <w:trHeight w:val="480"/>
          <w:jc w:val="center"/>
        </w:trPr>
        <w:tc>
          <w:tcPr>
            <w:tcW w:w="2676" w:type="pct"/>
          </w:tcPr>
          <w:p w:rsidR="00EC56A6" w:rsidRPr="00FC28DF" w:rsidRDefault="00EC56A6" w:rsidP="00FC28DF">
            <w:pPr>
              <w:widowControl w:val="0"/>
              <w:autoSpaceDE w:val="0"/>
              <w:autoSpaceDN w:val="0"/>
              <w:adjustRightInd w:val="0"/>
              <w:spacing w:line="240" w:lineRule="atLeast"/>
              <w:rPr>
                <w:rFonts w:eastAsia="Times New Roman"/>
                <w:color w:val="000000"/>
                <w:sz w:val="24"/>
                <w:szCs w:val="24"/>
                <w:lang w:eastAsia="ru-RU"/>
              </w:rPr>
            </w:pPr>
            <w:r w:rsidRPr="00FC28DF">
              <w:rPr>
                <w:rFonts w:eastAsia="Times New Roman"/>
                <w:color w:val="000000"/>
                <w:sz w:val="24"/>
                <w:szCs w:val="24"/>
                <w:lang w:eastAsia="ru-RU"/>
              </w:rPr>
              <w:t>Медицинские организации особого типа (центры, бюро, лаборатории, медицинский отряд, в том числе специального назначения), медицинские организации по надзору в сфере защиты прав потребителей и благополучия человека</w:t>
            </w:r>
          </w:p>
        </w:tc>
        <w:tc>
          <w:tcPr>
            <w:tcW w:w="1347" w:type="pct"/>
          </w:tcPr>
          <w:p w:rsidR="00EC56A6" w:rsidRPr="00FC28DF" w:rsidRDefault="00EC56A6" w:rsidP="005067E6">
            <w:pPr>
              <w:widowControl w:val="0"/>
              <w:autoSpaceDE w:val="0"/>
              <w:autoSpaceDN w:val="0"/>
              <w:adjustRightInd w:val="0"/>
              <w:spacing w:line="240" w:lineRule="atLeast"/>
              <w:jc w:val="center"/>
              <w:rPr>
                <w:rFonts w:eastAsia="Times New Roman"/>
                <w:color w:val="000000"/>
                <w:sz w:val="24"/>
                <w:szCs w:val="24"/>
                <w:vertAlign w:val="superscript"/>
                <w:lang w:eastAsia="ru-RU"/>
              </w:rPr>
            </w:pPr>
            <w:r w:rsidRPr="00FC28DF">
              <w:rPr>
                <w:rFonts w:eastAsia="Times New Roman"/>
                <w:color w:val="000000"/>
                <w:sz w:val="24"/>
                <w:szCs w:val="24"/>
                <w:lang w:eastAsia="ru-RU"/>
              </w:rPr>
              <w:t>60 кв.</w:t>
            </w:r>
            <w:r w:rsidR="00CA16C1">
              <w:rPr>
                <w:rFonts w:eastAsia="Times New Roman"/>
                <w:color w:val="000000"/>
                <w:sz w:val="24"/>
                <w:szCs w:val="24"/>
                <w:lang w:eastAsia="ru-RU"/>
              </w:rPr>
              <w:t xml:space="preserve"> м</w:t>
            </w:r>
            <w:r w:rsidRPr="00FC28DF">
              <w:rPr>
                <w:rFonts w:eastAsia="Times New Roman"/>
                <w:color w:val="000000"/>
                <w:sz w:val="24"/>
                <w:szCs w:val="24"/>
                <w:vertAlign w:val="superscript"/>
                <w:lang w:eastAsia="ru-RU"/>
              </w:rPr>
              <w:t xml:space="preserve"> </w:t>
            </w:r>
          </w:p>
          <w:p w:rsidR="00EC56A6" w:rsidRPr="00FC28DF" w:rsidRDefault="00EC56A6" w:rsidP="005067E6">
            <w:pPr>
              <w:widowControl w:val="0"/>
              <w:autoSpaceDE w:val="0"/>
              <w:autoSpaceDN w:val="0"/>
              <w:adjustRightInd w:val="0"/>
              <w:spacing w:line="240" w:lineRule="atLeast"/>
              <w:jc w:val="center"/>
              <w:rPr>
                <w:rFonts w:eastAsia="Times New Roman"/>
                <w:color w:val="000000"/>
                <w:sz w:val="24"/>
                <w:szCs w:val="24"/>
                <w:lang w:eastAsia="ru-RU"/>
              </w:rPr>
            </w:pPr>
            <w:r w:rsidRPr="00FC28DF">
              <w:rPr>
                <w:rFonts w:eastAsia="Times New Roman"/>
                <w:color w:val="000000"/>
                <w:sz w:val="24"/>
                <w:szCs w:val="24"/>
                <w:lang w:eastAsia="ru-RU"/>
              </w:rPr>
              <w:t xml:space="preserve">общей </w:t>
            </w:r>
            <w:r w:rsidRPr="00FC28DF">
              <w:rPr>
                <w:rFonts w:eastAsia="Times New Roman"/>
                <w:color w:val="000000"/>
                <w:sz w:val="24"/>
                <w:szCs w:val="24"/>
                <w:lang w:eastAsia="ru-RU"/>
              </w:rPr>
              <w:br/>
              <w:t>площади</w:t>
            </w:r>
          </w:p>
        </w:tc>
        <w:tc>
          <w:tcPr>
            <w:tcW w:w="977" w:type="pct"/>
          </w:tcPr>
          <w:p w:rsidR="00EC56A6" w:rsidRPr="00FC28DF" w:rsidRDefault="00EC56A6" w:rsidP="005067E6">
            <w:pPr>
              <w:widowControl w:val="0"/>
              <w:autoSpaceDE w:val="0"/>
              <w:autoSpaceDN w:val="0"/>
              <w:adjustRightInd w:val="0"/>
              <w:spacing w:line="240" w:lineRule="atLeast"/>
              <w:jc w:val="center"/>
              <w:rPr>
                <w:rFonts w:eastAsia="Times New Roman"/>
                <w:color w:val="000000"/>
                <w:sz w:val="24"/>
                <w:szCs w:val="24"/>
                <w:lang w:eastAsia="ru-RU"/>
              </w:rPr>
            </w:pPr>
            <w:r w:rsidRPr="00FC28DF">
              <w:rPr>
                <w:rFonts w:eastAsia="Times New Roman"/>
                <w:color w:val="000000"/>
                <w:sz w:val="24"/>
                <w:szCs w:val="24"/>
                <w:lang w:eastAsia="ru-RU"/>
              </w:rPr>
              <w:t>1</w:t>
            </w:r>
          </w:p>
        </w:tc>
      </w:tr>
      <w:tr w:rsidR="00EC56A6" w:rsidRPr="00E04889" w:rsidTr="00FC28DF">
        <w:trPr>
          <w:trHeight w:val="480"/>
          <w:jc w:val="center"/>
        </w:trPr>
        <w:tc>
          <w:tcPr>
            <w:tcW w:w="2676" w:type="pct"/>
          </w:tcPr>
          <w:p w:rsidR="00EC56A6" w:rsidRPr="00FC28DF" w:rsidRDefault="00EC56A6" w:rsidP="00FC28DF">
            <w:pPr>
              <w:autoSpaceDE w:val="0"/>
              <w:autoSpaceDN w:val="0"/>
              <w:adjustRightInd w:val="0"/>
              <w:spacing w:line="240" w:lineRule="atLeast"/>
              <w:rPr>
                <w:rFonts w:eastAsia="Times New Roman"/>
                <w:color w:val="000000"/>
                <w:sz w:val="24"/>
                <w:szCs w:val="24"/>
                <w:lang w:eastAsia="ru-RU"/>
              </w:rPr>
            </w:pPr>
            <w:r w:rsidRPr="00FC28DF">
              <w:rPr>
                <w:rFonts w:eastAsia="Times New Roman"/>
                <w:color w:val="000000"/>
                <w:sz w:val="24"/>
                <w:szCs w:val="24"/>
                <w:lang w:eastAsia="ru-RU"/>
              </w:rPr>
              <w:t>Учреждения социального обслуживания</w:t>
            </w:r>
          </w:p>
        </w:tc>
        <w:tc>
          <w:tcPr>
            <w:tcW w:w="1347" w:type="pct"/>
          </w:tcPr>
          <w:p w:rsidR="00EC56A6" w:rsidRPr="00FC28DF" w:rsidRDefault="00EC56A6" w:rsidP="005067E6">
            <w:pPr>
              <w:autoSpaceDE w:val="0"/>
              <w:autoSpaceDN w:val="0"/>
              <w:adjustRightInd w:val="0"/>
              <w:spacing w:line="240" w:lineRule="atLeast"/>
              <w:jc w:val="center"/>
              <w:rPr>
                <w:rFonts w:eastAsia="Times New Roman"/>
                <w:color w:val="000000"/>
                <w:sz w:val="24"/>
                <w:szCs w:val="24"/>
                <w:lang w:eastAsia="ru-RU"/>
              </w:rPr>
            </w:pPr>
            <w:r w:rsidRPr="00FC28DF">
              <w:rPr>
                <w:rFonts w:eastAsia="Times New Roman"/>
                <w:color w:val="000000"/>
                <w:sz w:val="24"/>
                <w:szCs w:val="24"/>
                <w:lang w:eastAsia="ru-RU"/>
              </w:rPr>
              <w:t xml:space="preserve">50 единовременных посетителей </w:t>
            </w:r>
            <w:r w:rsidRPr="00FC28DF">
              <w:rPr>
                <w:rFonts w:eastAsia="Times New Roman"/>
                <w:color w:val="000000"/>
                <w:sz w:val="24"/>
                <w:szCs w:val="24"/>
                <w:lang w:eastAsia="ru-RU"/>
              </w:rPr>
              <w:br/>
              <w:t>и персонала</w:t>
            </w:r>
          </w:p>
        </w:tc>
        <w:tc>
          <w:tcPr>
            <w:tcW w:w="977" w:type="pct"/>
          </w:tcPr>
          <w:p w:rsidR="00EC56A6" w:rsidRPr="00FC28DF" w:rsidRDefault="00EC56A6" w:rsidP="005067E6">
            <w:pPr>
              <w:autoSpaceDE w:val="0"/>
              <w:autoSpaceDN w:val="0"/>
              <w:adjustRightInd w:val="0"/>
              <w:spacing w:line="240" w:lineRule="atLeast"/>
              <w:jc w:val="center"/>
              <w:rPr>
                <w:rFonts w:eastAsia="Times New Roman"/>
                <w:color w:val="000000"/>
                <w:sz w:val="24"/>
                <w:szCs w:val="24"/>
                <w:lang w:eastAsia="ru-RU"/>
              </w:rPr>
            </w:pPr>
            <w:r w:rsidRPr="00FC28DF">
              <w:rPr>
                <w:rFonts w:eastAsia="Times New Roman"/>
                <w:color w:val="000000"/>
                <w:sz w:val="24"/>
                <w:szCs w:val="24"/>
                <w:lang w:eastAsia="ru-RU"/>
              </w:rPr>
              <w:t>15</w:t>
            </w:r>
          </w:p>
        </w:tc>
      </w:tr>
      <w:tr w:rsidR="00EC56A6" w:rsidRPr="00E04889" w:rsidTr="00FC28DF">
        <w:trPr>
          <w:trHeight w:val="360"/>
          <w:jc w:val="center"/>
        </w:trPr>
        <w:tc>
          <w:tcPr>
            <w:tcW w:w="2676" w:type="pct"/>
          </w:tcPr>
          <w:p w:rsidR="00EC56A6" w:rsidRPr="00FC28DF" w:rsidRDefault="00EC56A6" w:rsidP="00FC28DF">
            <w:pPr>
              <w:autoSpaceDE w:val="0"/>
              <w:autoSpaceDN w:val="0"/>
              <w:adjustRightInd w:val="0"/>
              <w:spacing w:line="240" w:lineRule="atLeast"/>
              <w:rPr>
                <w:rFonts w:eastAsia="Times New Roman"/>
                <w:color w:val="000000"/>
                <w:sz w:val="24"/>
                <w:szCs w:val="24"/>
                <w:lang w:eastAsia="ru-RU"/>
              </w:rPr>
            </w:pPr>
            <w:r w:rsidRPr="00FC28DF">
              <w:rPr>
                <w:rFonts w:eastAsia="Times New Roman"/>
                <w:color w:val="000000"/>
                <w:sz w:val="24"/>
                <w:szCs w:val="24"/>
                <w:lang w:eastAsia="ru-RU"/>
              </w:rPr>
              <w:t xml:space="preserve">Предприятия коммунально-бытового обслуживания </w:t>
            </w:r>
          </w:p>
        </w:tc>
        <w:tc>
          <w:tcPr>
            <w:tcW w:w="1347" w:type="pct"/>
          </w:tcPr>
          <w:p w:rsidR="00EC56A6" w:rsidRPr="00FC28DF" w:rsidRDefault="00EC56A6" w:rsidP="005067E6">
            <w:pPr>
              <w:autoSpaceDE w:val="0"/>
              <w:autoSpaceDN w:val="0"/>
              <w:adjustRightInd w:val="0"/>
              <w:spacing w:line="240" w:lineRule="atLeast"/>
              <w:jc w:val="center"/>
              <w:rPr>
                <w:rFonts w:eastAsia="Times New Roman"/>
                <w:color w:val="000000"/>
                <w:sz w:val="24"/>
                <w:szCs w:val="24"/>
                <w:lang w:eastAsia="ru-RU"/>
              </w:rPr>
            </w:pPr>
            <w:r w:rsidRPr="00FC28DF">
              <w:rPr>
                <w:rFonts w:eastAsia="Times New Roman"/>
                <w:color w:val="000000"/>
                <w:sz w:val="24"/>
                <w:szCs w:val="24"/>
                <w:lang w:eastAsia="ru-RU"/>
              </w:rPr>
              <w:t>100 кв.</w:t>
            </w:r>
            <w:r w:rsidR="00CA16C1">
              <w:rPr>
                <w:rFonts w:eastAsia="Times New Roman"/>
                <w:color w:val="000000"/>
                <w:sz w:val="24"/>
                <w:szCs w:val="24"/>
                <w:lang w:eastAsia="ru-RU"/>
              </w:rPr>
              <w:t xml:space="preserve"> м</w:t>
            </w:r>
            <w:r w:rsidRPr="00FC28DF">
              <w:rPr>
                <w:rFonts w:eastAsia="Times New Roman"/>
                <w:color w:val="000000"/>
                <w:sz w:val="24"/>
                <w:szCs w:val="24"/>
                <w:vertAlign w:val="superscript"/>
                <w:lang w:eastAsia="ru-RU"/>
              </w:rPr>
              <w:t xml:space="preserve"> </w:t>
            </w:r>
            <w:r w:rsidRPr="00FC28DF">
              <w:rPr>
                <w:rFonts w:eastAsia="Times New Roman"/>
                <w:color w:val="000000"/>
                <w:sz w:val="24"/>
                <w:szCs w:val="24"/>
                <w:lang w:eastAsia="ru-RU"/>
              </w:rPr>
              <w:t>площади помещения здания</w:t>
            </w:r>
          </w:p>
        </w:tc>
        <w:tc>
          <w:tcPr>
            <w:tcW w:w="977" w:type="pct"/>
          </w:tcPr>
          <w:p w:rsidR="00EC56A6" w:rsidRPr="00FC28DF" w:rsidRDefault="00EC56A6" w:rsidP="005067E6">
            <w:pPr>
              <w:autoSpaceDE w:val="0"/>
              <w:autoSpaceDN w:val="0"/>
              <w:adjustRightInd w:val="0"/>
              <w:spacing w:line="240" w:lineRule="atLeast"/>
              <w:jc w:val="center"/>
              <w:rPr>
                <w:rFonts w:eastAsia="Times New Roman"/>
                <w:color w:val="000000"/>
                <w:sz w:val="24"/>
                <w:szCs w:val="24"/>
                <w:lang w:eastAsia="ru-RU"/>
              </w:rPr>
            </w:pPr>
            <w:r w:rsidRPr="00FC28DF">
              <w:rPr>
                <w:rFonts w:eastAsia="Times New Roman"/>
                <w:color w:val="000000"/>
                <w:sz w:val="24"/>
                <w:szCs w:val="24"/>
                <w:lang w:eastAsia="ru-RU"/>
              </w:rPr>
              <w:t>4</w:t>
            </w:r>
          </w:p>
        </w:tc>
      </w:tr>
      <w:tr w:rsidR="00EC56A6" w:rsidRPr="00E04889" w:rsidTr="00FC28DF">
        <w:trPr>
          <w:trHeight w:val="240"/>
          <w:jc w:val="center"/>
        </w:trPr>
        <w:tc>
          <w:tcPr>
            <w:tcW w:w="2676" w:type="pct"/>
          </w:tcPr>
          <w:p w:rsidR="00EC56A6" w:rsidRPr="00FC28DF" w:rsidRDefault="00EC56A6" w:rsidP="00FC28DF">
            <w:pPr>
              <w:autoSpaceDE w:val="0"/>
              <w:autoSpaceDN w:val="0"/>
              <w:adjustRightInd w:val="0"/>
              <w:spacing w:line="240" w:lineRule="atLeast"/>
              <w:rPr>
                <w:rFonts w:eastAsia="Times New Roman"/>
                <w:color w:val="000000"/>
                <w:sz w:val="24"/>
                <w:szCs w:val="24"/>
                <w:lang w:eastAsia="ru-RU"/>
              </w:rPr>
            </w:pPr>
            <w:r w:rsidRPr="00FC28DF">
              <w:rPr>
                <w:rFonts w:eastAsia="Times New Roman"/>
                <w:color w:val="000000"/>
                <w:sz w:val="24"/>
                <w:szCs w:val="24"/>
                <w:lang w:eastAsia="ru-RU"/>
              </w:rPr>
              <w:t xml:space="preserve">Ветеринарные поликлиники и станции </w:t>
            </w:r>
          </w:p>
        </w:tc>
        <w:tc>
          <w:tcPr>
            <w:tcW w:w="1347" w:type="pct"/>
          </w:tcPr>
          <w:p w:rsidR="00E71D2D" w:rsidRPr="00FC28DF" w:rsidRDefault="00EC56A6" w:rsidP="00E71D2D">
            <w:pPr>
              <w:autoSpaceDE w:val="0"/>
              <w:autoSpaceDN w:val="0"/>
              <w:adjustRightInd w:val="0"/>
              <w:spacing w:line="240" w:lineRule="atLeast"/>
              <w:jc w:val="center"/>
              <w:rPr>
                <w:rFonts w:eastAsia="Times New Roman"/>
                <w:color w:val="000000"/>
                <w:sz w:val="24"/>
                <w:szCs w:val="24"/>
                <w:lang w:eastAsia="ru-RU"/>
              </w:rPr>
            </w:pPr>
            <w:r w:rsidRPr="00FC28DF">
              <w:rPr>
                <w:rFonts w:eastAsia="Times New Roman"/>
                <w:color w:val="000000"/>
                <w:sz w:val="24"/>
                <w:szCs w:val="24"/>
                <w:lang w:eastAsia="ru-RU"/>
              </w:rPr>
              <w:t>100 кв.</w:t>
            </w:r>
            <w:r w:rsidR="00CA16C1">
              <w:rPr>
                <w:rFonts w:eastAsia="Times New Roman"/>
                <w:color w:val="000000"/>
                <w:sz w:val="24"/>
                <w:szCs w:val="24"/>
                <w:lang w:eastAsia="ru-RU"/>
              </w:rPr>
              <w:t xml:space="preserve"> м</w:t>
            </w:r>
            <w:r w:rsidRPr="00FC28DF">
              <w:rPr>
                <w:rFonts w:eastAsia="Times New Roman"/>
                <w:color w:val="000000"/>
                <w:sz w:val="24"/>
                <w:szCs w:val="24"/>
                <w:vertAlign w:val="superscript"/>
                <w:lang w:eastAsia="ru-RU"/>
              </w:rPr>
              <w:t xml:space="preserve"> </w:t>
            </w:r>
            <w:r w:rsidRPr="00FC28DF">
              <w:rPr>
                <w:rFonts w:eastAsia="Times New Roman"/>
                <w:color w:val="000000"/>
                <w:sz w:val="24"/>
                <w:szCs w:val="24"/>
                <w:lang w:eastAsia="ru-RU"/>
              </w:rPr>
              <w:t>общей площади</w:t>
            </w:r>
          </w:p>
        </w:tc>
        <w:tc>
          <w:tcPr>
            <w:tcW w:w="977" w:type="pct"/>
          </w:tcPr>
          <w:p w:rsidR="00EC56A6" w:rsidRPr="00FC28DF" w:rsidRDefault="00EC56A6" w:rsidP="005067E6">
            <w:pPr>
              <w:autoSpaceDE w:val="0"/>
              <w:autoSpaceDN w:val="0"/>
              <w:adjustRightInd w:val="0"/>
              <w:spacing w:line="240" w:lineRule="atLeast"/>
              <w:jc w:val="center"/>
              <w:rPr>
                <w:rFonts w:eastAsia="Times New Roman"/>
                <w:color w:val="000000"/>
                <w:sz w:val="24"/>
                <w:szCs w:val="24"/>
                <w:lang w:val="en-US" w:eastAsia="ru-RU"/>
              </w:rPr>
            </w:pPr>
            <w:r w:rsidRPr="00FC28DF">
              <w:rPr>
                <w:rFonts w:eastAsia="Times New Roman"/>
                <w:color w:val="000000"/>
                <w:sz w:val="24"/>
                <w:szCs w:val="24"/>
                <w:lang w:val="en-US" w:eastAsia="ru-RU"/>
              </w:rPr>
              <w:t>3</w:t>
            </w:r>
          </w:p>
        </w:tc>
      </w:tr>
      <w:tr w:rsidR="00EC56A6" w:rsidRPr="00E04889" w:rsidTr="00FC28DF">
        <w:trPr>
          <w:trHeight w:val="600"/>
          <w:jc w:val="center"/>
        </w:trPr>
        <w:tc>
          <w:tcPr>
            <w:tcW w:w="2676" w:type="pct"/>
          </w:tcPr>
          <w:p w:rsidR="00EC56A6" w:rsidRPr="00FC28DF" w:rsidRDefault="00EC56A6" w:rsidP="00FC28DF">
            <w:pPr>
              <w:autoSpaceDE w:val="0"/>
              <w:autoSpaceDN w:val="0"/>
              <w:adjustRightInd w:val="0"/>
              <w:spacing w:line="240" w:lineRule="atLeast"/>
              <w:rPr>
                <w:rFonts w:eastAsia="Times New Roman"/>
                <w:color w:val="000000"/>
                <w:sz w:val="24"/>
                <w:szCs w:val="24"/>
                <w:lang w:eastAsia="ru-RU"/>
              </w:rPr>
            </w:pPr>
            <w:r w:rsidRPr="00FC28DF">
              <w:rPr>
                <w:rFonts w:eastAsia="Times New Roman"/>
                <w:color w:val="000000"/>
                <w:sz w:val="24"/>
                <w:szCs w:val="24"/>
                <w:lang w:eastAsia="ru-RU"/>
              </w:rPr>
              <w:t>Административные и офисные объекты и иные объекты без конкретного функционального назначения</w:t>
            </w:r>
          </w:p>
        </w:tc>
        <w:tc>
          <w:tcPr>
            <w:tcW w:w="1347" w:type="pct"/>
          </w:tcPr>
          <w:p w:rsidR="00EC56A6" w:rsidRPr="00FC28DF" w:rsidRDefault="00EC56A6" w:rsidP="005067E6">
            <w:pPr>
              <w:autoSpaceDE w:val="0"/>
              <w:autoSpaceDN w:val="0"/>
              <w:adjustRightInd w:val="0"/>
              <w:spacing w:line="240" w:lineRule="atLeast"/>
              <w:jc w:val="center"/>
              <w:rPr>
                <w:rFonts w:eastAsia="Times New Roman"/>
                <w:color w:val="000000"/>
                <w:sz w:val="24"/>
                <w:szCs w:val="24"/>
                <w:lang w:eastAsia="ru-RU"/>
              </w:rPr>
            </w:pPr>
            <w:r w:rsidRPr="00FC28DF">
              <w:rPr>
                <w:rFonts w:eastAsia="Times New Roman"/>
                <w:color w:val="000000"/>
                <w:sz w:val="24"/>
                <w:szCs w:val="24"/>
                <w:lang w:eastAsia="ru-RU"/>
              </w:rPr>
              <w:t>100 кв.</w:t>
            </w:r>
            <w:r w:rsidR="00CA16C1">
              <w:rPr>
                <w:rFonts w:eastAsia="Times New Roman"/>
                <w:color w:val="000000"/>
                <w:sz w:val="24"/>
                <w:szCs w:val="24"/>
                <w:lang w:eastAsia="ru-RU"/>
              </w:rPr>
              <w:t xml:space="preserve"> м</w:t>
            </w:r>
            <w:r w:rsidRPr="00FC28DF">
              <w:rPr>
                <w:rFonts w:eastAsia="Times New Roman"/>
                <w:color w:val="000000"/>
                <w:sz w:val="24"/>
                <w:szCs w:val="24"/>
                <w:vertAlign w:val="superscript"/>
                <w:lang w:eastAsia="ru-RU"/>
              </w:rPr>
              <w:t xml:space="preserve"> </w:t>
            </w:r>
            <w:r w:rsidRPr="00FC28DF">
              <w:rPr>
                <w:rFonts w:eastAsia="Times New Roman"/>
                <w:color w:val="000000"/>
                <w:sz w:val="24"/>
                <w:szCs w:val="24"/>
                <w:lang w:eastAsia="ru-RU"/>
              </w:rPr>
              <w:t>площади помещения здания</w:t>
            </w:r>
          </w:p>
        </w:tc>
        <w:tc>
          <w:tcPr>
            <w:tcW w:w="977" w:type="pct"/>
          </w:tcPr>
          <w:p w:rsidR="00EC56A6" w:rsidRPr="00FC28DF" w:rsidRDefault="00EC56A6" w:rsidP="005067E6">
            <w:pPr>
              <w:autoSpaceDE w:val="0"/>
              <w:autoSpaceDN w:val="0"/>
              <w:adjustRightInd w:val="0"/>
              <w:spacing w:line="240" w:lineRule="atLeast"/>
              <w:jc w:val="center"/>
              <w:rPr>
                <w:rFonts w:eastAsia="Times New Roman"/>
                <w:color w:val="000000"/>
                <w:sz w:val="24"/>
                <w:szCs w:val="24"/>
                <w:lang w:eastAsia="ru-RU"/>
              </w:rPr>
            </w:pPr>
            <w:r w:rsidRPr="00FC28DF">
              <w:rPr>
                <w:rFonts w:eastAsia="Times New Roman"/>
                <w:color w:val="000000"/>
                <w:sz w:val="24"/>
                <w:szCs w:val="24"/>
                <w:lang w:eastAsia="ru-RU"/>
              </w:rPr>
              <w:t>2</w:t>
            </w:r>
          </w:p>
        </w:tc>
      </w:tr>
      <w:tr w:rsidR="00EC56A6" w:rsidRPr="00E04889" w:rsidTr="00FC28DF">
        <w:trPr>
          <w:trHeight w:val="360"/>
          <w:jc w:val="center"/>
        </w:trPr>
        <w:tc>
          <w:tcPr>
            <w:tcW w:w="2676" w:type="pct"/>
          </w:tcPr>
          <w:p w:rsidR="00EC56A6" w:rsidRPr="00FC28DF" w:rsidRDefault="00EC56A6" w:rsidP="00FC28DF">
            <w:pPr>
              <w:autoSpaceDE w:val="0"/>
              <w:autoSpaceDN w:val="0"/>
              <w:adjustRightInd w:val="0"/>
              <w:spacing w:line="240" w:lineRule="atLeast"/>
              <w:rPr>
                <w:rFonts w:eastAsia="Times New Roman"/>
                <w:color w:val="000000"/>
                <w:sz w:val="24"/>
                <w:szCs w:val="24"/>
                <w:lang w:eastAsia="ru-RU"/>
              </w:rPr>
            </w:pPr>
            <w:r w:rsidRPr="00FC28DF">
              <w:rPr>
                <w:rFonts w:eastAsia="Times New Roman"/>
                <w:color w:val="000000"/>
                <w:sz w:val="24"/>
                <w:szCs w:val="24"/>
                <w:lang w:eastAsia="ru-RU"/>
              </w:rPr>
              <w:t>Отделения почтовой связи</w:t>
            </w:r>
          </w:p>
        </w:tc>
        <w:tc>
          <w:tcPr>
            <w:tcW w:w="1347" w:type="pct"/>
          </w:tcPr>
          <w:p w:rsidR="00EC56A6" w:rsidRPr="00FC28DF" w:rsidRDefault="00EC56A6" w:rsidP="005067E6">
            <w:pPr>
              <w:autoSpaceDE w:val="0"/>
              <w:autoSpaceDN w:val="0"/>
              <w:adjustRightInd w:val="0"/>
              <w:spacing w:line="240" w:lineRule="atLeast"/>
              <w:jc w:val="center"/>
              <w:rPr>
                <w:rFonts w:eastAsia="Times New Roman"/>
                <w:color w:val="000000"/>
                <w:sz w:val="24"/>
                <w:szCs w:val="24"/>
                <w:lang w:eastAsia="ru-RU"/>
              </w:rPr>
            </w:pPr>
            <w:r w:rsidRPr="00FC28DF">
              <w:rPr>
                <w:rFonts w:eastAsia="Times New Roman"/>
                <w:color w:val="000000"/>
                <w:sz w:val="24"/>
                <w:szCs w:val="24"/>
                <w:lang w:eastAsia="ru-RU"/>
              </w:rPr>
              <w:t xml:space="preserve">10 единовременных посетителей </w:t>
            </w:r>
            <w:r w:rsidRPr="00FC28DF">
              <w:rPr>
                <w:rFonts w:eastAsia="Times New Roman"/>
                <w:color w:val="000000"/>
                <w:sz w:val="24"/>
                <w:szCs w:val="24"/>
                <w:lang w:eastAsia="ru-RU"/>
              </w:rPr>
              <w:br/>
              <w:t>и персонала</w:t>
            </w:r>
          </w:p>
        </w:tc>
        <w:tc>
          <w:tcPr>
            <w:tcW w:w="977" w:type="pct"/>
          </w:tcPr>
          <w:p w:rsidR="00EC56A6" w:rsidRPr="00FC28DF" w:rsidRDefault="00EC56A6" w:rsidP="005067E6">
            <w:pPr>
              <w:autoSpaceDE w:val="0"/>
              <w:autoSpaceDN w:val="0"/>
              <w:adjustRightInd w:val="0"/>
              <w:spacing w:line="240" w:lineRule="atLeast"/>
              <w:jc w:val="center"/>
              <w:rPr>
                <w:rFonts w:eastAsia="Times New Roman"/>
                <w:color w:val="000000"/>
                <w:sz w:val="24"/>
                <w:szCs w:val="24"/>
                <w:lang w:eastAsia="ru-RU"/>
              </w:rPr>
            </w:pPr>
            <w:r w:rsidRPr="00FC28DF">
              <w:rPr>
                <w:rFonts w:eastAsia="Times New Roman"/>
                <w:color w:val="000000"/>
                <w:sz w:val="24"/>
                <w:szCs w:val="24"/>
                <w:lang w:eastAsia="ru-RU"/>
              </w:rPr>
              <w:t>1</w:t>
            </w:r>
          </w:p>
        </w:tc>
      </w:tr>
      <w:tr w:rsidR="00EC56A6" w:rsidRPr="00E04889" w:rsidTr="00FC28DF">
        <w:trPr>
          <w:trHeight w:val="480"/>
          <w:jc w:val="center"/>
        </w:trPr>
        <w:tc>
          <w:tcPr>
            <w:tcW w:w="2676" w:type="pct"/>
          </w:tcPr>
          <w:p w:rsidR="00EC56A6" w:rsidRPr="00FC28DF" w:rsidRDefault="00EC56A6" w:rsidP="00FC28DF">
            <w:pPr>
              <w:autoSpaceDE w:val="0"/>
              <w:autoSpaceDN w:val="0"/>
              <w:adjustRightInd w:val="0"/>
              <w:spacing w:line="240" w:lineRule="atLeast"/>
              <w:rPr>
                <w:rFonts w:eastAsia="Times New Roman"/>
                <w:color w:val="000000"/>
                <w:sz w:val="24"/>
                <w:szCs w:val="24"/>
                <w:lang w:eastAsia="ru-RU"/>
              </w:rPr>
            </w:pPr>
            <w:r w:rsidRPr="00FC28DF">
              <w:rPr>
                <w:rFonts w:eastAsia="Times New Roman"/>
                <w:color w:val="000000"/>
                <w:sz w:val="24"/>
                <w:szCs w:val="24"/>
                <w:lang w:eastAsia="ru-RU"/>
              </w:rPr>
              <w:t>Научно-исследовательские, проектные, конструкторские организации</w:t>
            </w:r>
          </w:p>
        </w:tc>
        <w:tc>
          <w:tcPr>
            <w:tcW w:w="1347" w:type="pct"/>
          </w:tcPr>
          <w:p w:rsidR="00EC56A6" w:rsidRPr="00FC28DF" w:rsidRDefault="00EC56A6" w:rsidP="005067E6">
            <w:pPr>
              <w:autoSpaceDE w:val="0"/>
              <w:autoSpaceDN w:val="0"/>
              <w:adjustRightInd w:val="0"/>
              <w:spacing w:line="240" w:lineRule="atLeast"/>
              <w:jc w:val="center"/>
              <w:rPr>
                <w:rFonts w:eastAsia="Times New Roman"/>
                <w:color w:val="000000"/>
                <w:sz w:val="24"/>
                <w:szCs w:val="24"/>
                <w:lang w:eastAsia="ru-RU"/>
              </w:rPr>
            </w:pPr>
            <w:r w:rsidRPr="00FC28DF">
              <w:rPr>
                <w:rFonts w:eastAsia="Times New Roman"/>
                <w:color w:val="000000"/>
                <w:sz w:val="24"/>
                <w:szCs w:val="24"/>
                <w:lang w:eastAsia="ru-RU"/>
              </w:rPr>
              <w:t>100 работающих</w:t>
            </w:r>
          </w:p>
        </w:tc>
        <w:tc>
          <w:tcPr>
            <w:tcW w:w="977" w:type="pct"/>
          </w:tcPr>
          <w:p w:rsidR="00EC56A6" w:rsidRPr="00FC28DF" w:rsidRDefault="00EC56A6" w:rsidP="005067E6">
            <w:pPr>
              <w:autoSpaceDE w:val="0"/>
              <w:autoSpaceDN w:val="0"/>
              <w:adjustRightInd w:val="0"/>
              <w:spacing w:line="240" w:lineRule="atLeast"/>
              <w:jc w:val="center"/>
              <w:rPr>
                <w:rFonts w:eastAsia="Times New Roman"/>
                <w:color w:val="000000"/>
                <w:sz w:val="24"/>
                <w:szCs w:val="24"/>
                <w:lang w:eastAsia="ru-RU"/>
              </w:rPr>
            </w:pPr>
            <w:r w:rsidRPr="00FC28DF">
              <w:rPr>
                <w:rFonts w:eastAsia="Times New Roman"/>
                <w:color w:val="000000"/>
                <w:sz w:val="24"/>
                <w:szCs w:val="24"/>
                <w:lang w:eastAsia="ru-RU"/>
              </w:rPr>
              <w:t>40</w:t>
            </w:r>
          </w:p>
        </w:tc>
      </w:tr>
      <w:tr w:rsidR="00EC56A6" w:rsidRPr="00E04889" w:rsidTr="00FC28DF">
        <w:trPr>
          <w:trHeight w:val="480"/>
          <w:jc w:val="center"/>
        </w:trPr>
        <w:tc>
          <w:tcPr>
            <w:tcW w:w="2676" w:type="pct"/>
          </w:tcPr>
          <w:p w:rsidR="00EC56A6" w:rsidRPr="00FC28DF" w:rsidRDefault="00EC56A6" w:rsidP="00FC28DF">
            <w:pPr>
              <w:autoSpaceDE w:val="0"/>
              <w:autoSpaceDN w:val="0"/>
              <w:adjustRightInd w:val="0"/>
              <w:spacing w:line="240" w:lineRule="atLeast"/>
              <w:rPr>
                <w:rFonts w:eastAsia="Times New Roman"/>
                <w:color w:val="000000"/>
                <w:sz w:val="24"/>
                <w:szCs w:val="24"/>
                <w:lang w:eastAsia="ru-RU"/>
              </w:rPr>
            </w:pPr>
            <w:r w:rsidRPr="00FC28DF">
              <w:rPr>
                <w:rFonts w:eastAsia="Times New Roman"/>
                <w:color w:val="000000"/>
                <w:sz w:val="24"/>
                <w:szCs w:val="24"/>
                <w:lang w:eastAsia="ru-RU"/>
              </w:rPr>
              <w:t xml:space="preserve">Производственные предприятия, производственные базы строительных, коммунальных, транспортных </w:t>
            </w:r>
            <w:r w:rsidRPr="00FC28DF">
              <w:rPr>
                <w:rFonts w:eastAsia="Times New Roman"/>
                <w:color w:val="000000"/>
                <w:sz w:val="24"/>
                <w:szCs w:val="24"/>
                <w:lang w:eastAsia="ru-RU"/>
              </w:rPr>
              <w:br/>
              <w:t xml:space="preserve">и других предприятий </w:t>
            </w:r>
          </w:p>
        </w:tc>
        <w:tc>
          <w:tcPr>
            <w:tcW w:w="1347" w:type="pct"/>
          </w:tcPr>
          <w:p w:rsidR="00EC56A6" w:rsidRPr="00FC28DF" w:rsidRDefault="00EC56A6" w:rsidP="005067E6">
            <w:pPr>
              <w:autoSpaceDE w:val="0"/>
              <w:autoSpaceDN w:val="0"/>
              <w:adjustRightInd w:val="0"/>
              <w:spacing w:line="240" w:lineRule="atLeast"/>
              <w:jc w:val="center"/>
              <w:rPr>
                <w:rFonts w:eastAsia="Times New Roman"/>
                <w:color w:val="000000"/>
                <w:sz w:val="24"/>
                <w:szCs w:val="24"/>
                <w:lang w:eastAsia="ru-RU"/>
              </w:rPr>
            </w:pPr>
            <w:r w:rsidRPr="00FC28DF">
              <w:rPr>
                <w:rFonts w:eastAsia="Times New Roman"/>
                <w:color w:val="000000"/>
                <w:sz w:val="24"/>
                <w:szCs w:val="24"/>
                <w:lang w:eastAsia="ru-RU"/>
              </w:rPr>
              <w:t xml:space="preserve">10 работников </w:t>
            </w:r>
            <w:r w:rsidRPr="00FC28DF">
              <w:rPr>
                <w:rFonts w:eastAsia="Times New Roman"/>
                <w:color w:val="000000"/>
                <w:sz w:val="24"/>
                <w:szCs w:val="24"/>
                <w:lang w:eastAsia="ru-RU"/>
              </w:rPr>
              <w:br/>
              <w:t>в максимальную смену</w:t>
            </w:r>
          </w:p>
        </w:tc>
        <w:tc>
          <w:tcPr>
            <w:tcW w:w="977" w:type="pct"/>
          </w:tcPr>
          <w:p w:rsidR="00EC56A6" w:rsidRPr="00FC28DF" w:rsidRDefault="00EC56A6" w:rsidP="005067E6">
            <w:pPr>
              <w:autoSpaceDE w:val="0"/>
              <w:autoSpaceDN w:val="0"/>
              <w:adjustRightInd w:val="0"/>
              <w:spacing w:line="240" w:lineRule="atLeast"/>
              <w:jc w:val="center"/>
              <w:rPr>
                <w:rFonts w:eastAsia="Times New Roman"/>
                <w:color w:val="000000"/>
                <w:sz w:val="24"/>
                <w:szCs w:val="24"/>
                <w:lang w:eastAsia="ru-RU"/>
              </w:rPr>
            </w:pPr>
            <w:r w:rsidRPr="00FC28DF">
              <w:rPr>
                <w:rFonts w:eastAsia="Times New Roman"/>
                <w:color w:val="000000"/>
                <w:sz w:val="24"/>
                <w:szCs w:val="24"/>
                <w:lang w:eastAsia="ru-RU"/>
              </w:rPr>
              <w:t>3</w:t>
            </w:r>
          </w:p>
        </w:tc>
      </w:tr>
      <w:tr w:rsidR="00EC56A6" w:rsidRPr="00E04889" w:rsidTr="00FC28DF">
        <w:trPr>
          <w:trHeight w:val="360"/>
          <w:jc w:val="center"/>
        </w:trPr>
        <w:tc>
          <w:tcPr>
            <w:tcW w:w="2676" w:type="pct"/>
          </w:tcPr>
          <w:p w:rsidR="00EC56A6" w:rsidRPr="00FC28DF" w:rsidRDefault="00EC56A6" w:rsidP="00FC28DF">
            <w:pPr>
              <w:autoSpaceDE w:val="0"/>
              <w:autoSpaceDN w:val="0"/>
              <w:adjustRightInd w:val="0"/>
              <w:spacing w:line="240" w:lineRule="atLeast"/>
              <w:rPr>
                <w:rFonts w:eastAsia="Times New Roman"/>
                <w:color w:val="000000"/>
                <w:sz w:val="24"/>
                <w:szCs w:val="24"/>
                <w:lang w:eastAsia="ru-RU"/>
              </w:rPr>
            </w:pPr>
            <w:r w:rsidRPr="00FC28DF">
              <w:rPr>
                <w:rFonts w:eastAsia="Times New Roman"/>
                <w:color w:val="000000"/>
                <w:sz w:val="24"/>
                <w:szCs w:val="24"/>
                <w:lang w:eastAsia="ru-RU"/>
              </w:rPr>
              <w:t>Склады</w:t>
            </w:r>
          </w:p>
        </w:tc>
        <w:tc>
          <w:tcPr>
            <w:tcW w:w="1347" w:type="pct"/>
          </w:tcPr>
          <w:p w:rsidR="00EC56A6" w:rsidRPr="00FC28DF" w:rsidRDefault="00EC56A6" w:rsidP="005067E6">
            <w:pPr>
              <w:autoSpaceDE w:val="0"/>
              <w:autoSpaceDN w:val="0"/>
              <w:adjustRightInd w:val="0"/>
              <w:spacing w:line="240" w:lineRule="atLeast"/>
              <w:jc w:val="center"/>
              <w:rPr>
                <w:rFonts w:eastAsia="Times New Roman"/>
                <w:color w:val="000000"/>
                <w:sz w:val="24"/>
                <w:szCs w:val="24"/>
                <w:lang w:eastAsia="ru-RU"/>
              </w:rPr>
            </w:pPr>
            <w:r w:rsidRPr="00FC28DF">
              <w:rPr>
                <w:rFonts w:eastAsia="Times New Roman"/>
                <w:color w:val="000000"/>
                <w:sz w:val="24"/>
                <w:szCs w:val="24"/>
                <w:lang w:eastAsia="ru-RU"/>
              </w:rPr>
              <w:t xml:space="preserve">10 работников </w:t>
            </w:r>
            <w:r w:rsidRPr="00FC28DF">
              <w:rPr>
                <w:rFonts w:eastAsia="Times New Roman"/>
                <w:color w:val="000000"/>
                <w:sz w:val="24"/>
                <w:szCs w:val="24"/>
                <w:lang w:eastAsia="ru-RU"/>
              </w:rPr>
              <w:br/>
              <w:t>в максимальную смену</w:t>
            </w:r>
          </w:p>
        </w:tc>
        <w:tc>
          <w:tcPr>
            <w:tcW w:w="977" w:type="pct"/>
          </w:tcPr>
          <w:p w:rsidR="00EC56A6" w:rsidRPr="00FC28DF" w:rsidRDefault="00EC56A6" w:rsidP="005067E6">
            <w:pPr>
              <w:autoSpaceDE w:val="0"/>
              <w:autoSpaceDN w:val="0"/>
              <w:adjustRightInd w:val="0"/>
              <w:spacing w:line="240" w:lineRule="atLeast"/>
              <w:jc w:val="center"/>
              <w:rPr>
                <w:rFonts w:eastAsia="Times New Roman"/>
                <w:color w:val="000000"/>
                <w:sz w:val="24"/>
                <w:szCs w:val="24"/>
                <w:lang w:eastAsia="ru-RU"/>
              </w:rPr>
            </w:pPr>
            <w:r w:rsidRPr="00FC28DF">
              <w:rPr>
                <w:rFonts w:eastAsia="Times New Roman"/>
                <w:color w:val="000000"/>
                <w:sz w:val="24"/>
                <w:szCs w:val="24"/>
                <w:lang w:eastAsia="ru-RU"/>
              </w:rPr>
              <w:t>1</w:t>
            </w:r>
          </w:p>
        </w:tc>
      </w:tr>
      <w:tr w:rsidR="00EC56A6" w:rsidRPr="00E04889" w:rsidTr="00FC28DF">
        <w:trPr>
          <w:trHeight w:val="360"/>
          <w:jc w:val="center"/>
        </w:trPr>
        <w:tc>
          <w:tcPr>
            <w:tcW w:w="2676" w:type="pct"/>
          </w:tcPr>
          <w:p w:rsidR="00E71D2D" w:rsidRDefault="00EC56A6" w:rsidP="00FC28DF">
            <w:pPr>
              <w:autoSpaceDE w:val="0"/>
              <w:autoSpaceDN w:val="0"/>
              <w:adjustRightInd w:val="0"/>
              <w:spacing w:line="240" w:lineRule="atLeast"/>
              <w:rPr>
                <w:rFonts w:eastAsia="Times New Roman"/>
                <w:color w:val="000000"/>
                <w:sz w:val="24"/>
                <w:szCs w:val="24"/>
                <w:lang w:eastAsia="ru-RU"/>
              </w:rPr>
            </w:pPr>
            <w:r w:rsidRPr="00FC28DF">
              <w:rPr>
                <w:rFonts w:eastAsia="Times New Roman"/>
                <w:color w:val="000000"/>
                <w:sz w:val="24"/>
                <w:szCs w:val="24"/>
                <w:lang w:eastAsia="ru-RU"/>
              </w:rPr>
              <w:t xml:space="preserve">Электростанции, теплоэлектроцентрали, котельные большой мощности, газораспределительные станции </w:t>
            </w:r>
          </w:p>
          <w:p w:rsidR="00EC56A6" w:rsidRPr="00FC28DF" w:rsidRDefault="00EC56A6" w:rsidP="00FC28DF">
            <w:pPr>
              <w:autoSpaceDE w:val="0"/>
              <w:autoSpaceDN w:val="0"/>
              <w:adjustRightInd w:val="0"/>
              <w:spacing w:line="240" w:lineRule="atLeast"/>
              <w:rPr>
                <w:rFonts w:eastAsia="Times New Roman"/>
                <w:color w:val="000000"/>
                <w:sz w:val="24"/>
                <w:szCs w:val="24"/>
                <w:lang w:eastAsia="ru-RU"/>
              </w:rPr>
            </w:pPr>
            <w:r w:rsidRPr="00FC28DF">
              <w:rPr>
                <w:rFonts w:eastAsia="Times New Roman"/>
                <w:color w:val="000000"/>
                <w:sz w:val="24"/>
                <w:szCs w:val="24"/>
                <w:lang w:eastAsia="ru-RU"/>
              </w:rPr>
              <w:t>и другие аналогичные объекты</w:t>
            </w:r>
          </w:p>
        </w:tc>
        <w:tc>
          <w:tcPr>
            <w:tcW w:w="1347" w:type="pct"/>
          </w:tcPr>
          <w:p w:rsidR="00EC56A6" w:rsidRPr="00FC28DF" w:rsidRDefault="00EC56A6" w:rsidP="005067E6">
            <w:pPr>
              <w:autoSpaceDE w:val="0"/>
              <w:autoSpaceDN w:val="0"/>
              <w:adjustRightInd w:val="0"/>
              <w:spacing w:line="240" w:lineRule="atLeast"/>
              <w:jc w:val="center"/>
              <w:rPr>
                <w:rFonts w:eastAsia="Times New Roman"/>
                <w:color w:val="000000"/>
                <w:sz w:val="24"/>
                <w:szCs w:val="24"/>
                <w:lang w:eastAsia="ru-RU"/>
              </w:rPr>
            </w:pPr>
            <w:r w:rsidRPr="00FC28DF">
              <w:rPr>
                <w:rFonts w:eastAsia="Times New Roman"/>
                <w:color w:val="000000"/>
                <w:sz w:val="24"/>
                <w:szCs w:val="24"/>
                <w:lang w:eastAsia="ru-RU"/>
              </w:rPr>
              <w:t>10 работников</w:t>
            </w:r>
            <w:r w:rsidRPr="00FC28DF">
              <w:rPr>
                <w:rFonts w:eastAsia="Times New Roman"/>
                <w:color w:val="000000"/>
                <w:sz w:val="24"/>
                <w:szCs w:val="24"/>
                <w:lang w:eastAsia="ru-RU"/>
              </w:rPr>
              <w:br/>
              <w:t>в максимальную смену</w:t>
            </w:r>
          </w:p>
        </w:tc>
        <w:tc>
          <w:tcPr>
            <w:tcW w:w="977" w:type="pct"/>
          </w:tcPr>
          <w:p w:rsidR="00EC56A6" w:rsidRPr="00FC28DF" w:rsidRDefault="00EC56A6" w:rsidP="005067E6">
            <w:pPr>
              <w:autoSpaceDE w:val="0"/>
              <w:autoSpaceDN w:val="0"/>
              <w:adjustRightInd w:val="0"/>
              <w:spacing w:line="240" w:lineRule="atLeast"/>
              <w:jc w:val="center"/>
              <w:rPr>
                <w:rFonts w:eastAsia="Times New Roman"/>
                <w:color w:val="000000"/>
                <w:sz w:val="24"/>
                <w:szCs w:val="24"/>
                <w:lang w:eastAsia="ru-RU"/>
              </w:rPr>
            </w:pPr>
            <w:r w:rsidRPr="00FC28DF">
              <w:rPr>
                <w:rFonts w:eastAsia="Times New Roman"/>
                <w:color w:val="000000"/>
                <w:sz w:val="24"/>
                <w:szCs w:val="24"/>
                <w:lang w:eastAsia="ru-RU"/>
              </w:rPr>
              <w:t>2</w:t>
            </w:r>
          </w:p>
        </w:tc>
      </w:tr>
      <w:tr w:rsidR="00EC56A6" w:rsidRPr="00E04889" w:rsidTr="00FC28DF">
        <w:trPr>
          <w:trHeight w:val="480"/>
          <w:jc w:val="center"/>
        </w:trPr>
        <w:tc>
          <w:tcPr>
            <w:tcW w:w="2676" w:type="pct"/>
          </w:tcPr>
          <w:p w:rsidR="00EC56A6" w:rsidRPr="00FC28DF" w:rsidRDefault="00EC56A6" w:rsidP="00FC28DF">
            <w:pPr>
              <w:autoSpaceDE w:val="0"/>
              <w:autoSpaceDN w:val="0"/>
              <w:adjustRightInd w:val="0"/>
              <w:spacing w:line="240" w:lineRule="atLeast"/>
              <w:rPr>
                <w:rFonts w:eastAsia="Times New Roman"/>
                <w:color w:val="000000"/>
                <w:sz w:val="24"/>
                <w:szCs w:val="24"/>
                <w:lang w:eastAsia="ru-RU"/>
              </w:rPr>
            </w:pPr>
            <w:r w:rsidRPr="00FC28DF">
              <w:rPr>
                <w:rFonts w:eastAsia="Times New Roman"/>
                <w:color w:val="000000"/>
                <w:sz w:val="24"/>
                <w:szCs w:val="24"/>
                <w:lang w:eastAsia="ru-RU"/>
              </w:rPr>
              <w:t>Обслуживание автотранспорта (мастерские автосервиса, станции технического обслуживания, автомобильные мойки)</w:t>
            </w:r>
          </w:p>
        </w:tc>
        <w:tc>
          <w:tcPr>
            <w:tcW w:w="1347" w:type="pct"/>
          </w:tcPr>
          <w:p w:rsidR="00EC56A6" w:rsidRPr="00FC28DF" w:rsidRDefault="00EC56A6" w:rsidP="005067E6">
            <w:pPr>
              <w:autoSpaceDE w:val="0"/>
              <w:autoSpaceDN w:val="0"/>
              <w:adjustRightInd w:val="0"/>
              <w:spacing w:line="240" w:lineRule="atLeast"/>
              <w:jc w:val="center"/>
              <w:rPr>
                <w:rFonts w:eastAsia="Times New Roman"/>
                <w:color w:val="000000"/>
                <w:sz w:val="24"/>
                <w:szCs w:val="24"/>
                <w:lang w:eastAsia="ru-RU"/>
              </w:rPr>
            </w:pPr>
            <w:r w:rsidRPr="00FC28DF">
              <w:rPr>
                <w:rFonts w:eastAsia="Times New Roman"/>
                <w:color w:val="000000"/>
                <w:sz w:val="24"/>
                <w:szCs w:val="24"/>
                <w:lang w:eastAsia="ru-RU"/>
              </w:rPr>
              <w:t xml:space="preserve">10 работников </w:t>
            </w:r>
            <w:r w:rsidRPr="00FC28DF">
              <w:rPr>
                <w:rFonts w:eastAsia="Times New Roman"/>
                <w:color w:val="000000"/>
                <w:sz w:val="24"/>
                <w:szCs w:val="24"/>
                <w:lang w:eastAsia="ru-RU"/>
              </w:rPr>
              <w:br/>
              <w:t>в максимальную смену</w:t>
            </w:r>
          </w:p>
        </w:tc>
        <w:tc>
          <w:tcPr>
            <w:tcW w:w="977" w:type="pct"/>
          </w:tcPr>
          <w:p w:rsidR="00EC56A6" w:rsidRPr="00FC28DF" w:rsidRDefault="00EC56A6" w:rsidP="005067E6">
            <w:pPr>
              <w:autoSpaceDE w:val="0"/>
              <w:autoSpaceDN w:val="0"/>
              <w:adjustRightInd w:val="0"/>
              <w:spacing w:line="240" w:lineRule="atLeast"/>
              <w:jc w:val="center"/>
              <w:rPr>
                <w:rFonts w:eastAsia="Times New Roman"/>
                <w:color w:val="000000"/>
                <w:sz w:val="24"/>
                <w:szCs w:val="24"/>
                <w:lang w:eastAsia="ru-RU"/>
              </w:rPr>
            </w:pPr>
            <w:r w:rsidRPr="00FC28DF">
              <w:rPr>
                <w:rFonts w:eastAsia="Times New Roman"/>
                <w:color w:val="000000"/>
                <w:sz w:val="24"/>
                <w:szCs w:val="24"/>
                <w:lang w:eastAsia="ru-RU"/>
              </w:rPr>
              <w:t>10</w:t>
            </w:r>
          </w:p>
        </w:tc>
      </w:tr>
      <w:tr w:rsidR="00EC56A6" w:rsidRPr="00E04889" w:rsidTr="00FC28DF">
        <w:trPr>
          <w:trHeight w:val="273"/>
          <w:jc w:val="center"/>
        </w:trPr>
        <w:tc>
          <w:tcPr>
            <w:tcW w:w="2676" w:type="pct"/>
          </w:tcPr>
          <w:p w:rsidR="00EC56A6" w:rsidRPr="00FC28DF" w:rsidRDefault="00EC56A6" w:rsidP="00FC28DF">
            <w:pPr>
              <w:autoSpaceDE w:val="0"/>
              <w:autoSpaceDN w:val="0"/>
              <w:adjustRightInd w:val="0"/>
              <w:spacing w:line="240" w:lineRule="atLeast"/>
              <w:rPr>
                <w:rFonts w:eastAsia="Times New Roman"/>
                <w:color w:val="000000"/>
                <w:sz w:val="24"/>
                <w:szCs w:val="24"/>
                <w:lang w:eastAsia="ru-RU"/>
              </w:rPr>
            </w:pPr>
            <w:r w:rsidRPr="00FC28DF">
              <w:rPr>
                <w:rFonts w:eastAsia="Times New Roman"/>
                <w:color w:val="000000"/>
                <w:sz w:val="24"/>
                <w:szCs w:val="24"/>
                <w:lang w:eastAsia="ru-RU"/>
              </w:rPr>
              <w:t>Автозаправочные станции</w:t>
            </w:r>
          </w:p>
        </w:tc>
        <w:tc>
          <w:tcPr>
            <w:tcW w:w="1347" w:type="pct"/>
          </w:tcPr>
          <w:p w:rsidR="00EC56A6" w:rsidRPr="00FC28DF" w:rsidRDefault="00EC56A6" w:rsidP="005067E6">
            <w:pPr>
              <w:autoSpaceDE w:val="0"/>
              <w:autoSpaceDN w:val="0"/>
              <w:adjustRightInd w:val="0"/>
              <w:spacing w:line="240" w:lineRule="atLeast"/>
              <w:jc w:val="center"/>
              <w:rPr>
                <w:rFonts w:eastAsia="Times New Roman"/>
                <w:color w:val="000000"/>
                <w:sz w:val="24"/>
                <w:szCs w:val="24"/>
                <w:lang w:eastAsia="ru-RU"/>
              </w:rPr>
            </w:pPr>
            <w:r w:rsidRPr="00FC28DF">
              <w:rPr>
                <w:rFonts w:eastAsia="Times New Roman"/>
                <w:color w:val="000000"/>
                <w:sz w:val="24"/>
                <w:szCs w:val="24"/>
                <w:lang w:eastAsia="ru-RU"/>
              </w:rPr>
              <w:t xml:space="preserve">10 работников </w:t>
            </w:r>
            <w:r w:rsidRPr="00FC28DF">
              <w:rPr>
                <w:rFonts w:eastAsia="Times New Roman"/>
                <w:color w:val="000000"/>
                <w:sz w:val="24"/>
                <w:szCs w:val="24"/>
                <w:lang w:eastAsia="ru-RU"/>
              </w:rPr>
              <w:br/>
              <w:t>в максимальную смену</w:t>
            </w:r>
          </w:p>
        </w:tc>
        <w:tc>
          <w:tcPr>
            <w:tcW w:w="977" w:type="pct"/>
          </w:tcPr>
          <w:p w:rsidR="00EC56A6" w:rsidRPr="00FC28DF" w:rsidRDefault="00EC56A6" w:rsidP="005067E6">
            <w:pPr>
              <w:autoSpaceDE w:val="0"/>
              <w:autoSpaceDN w:val="0"/>
              <w:adjustRightInd w:val="0"/>
              <w:spacing w:line="240" w:lineRule="atLeast"/>
              <w:jc w:val="center"/>
              <w:rPr>
                <w:rFonts w:eastAsia="Times New Roman"/>
                <w:color w:val="000000"/>
                <w:sz w:val="24"/>
                <w:szCs w:val="24"/>
                <w:lang w:eastAsia="ru-RU"/>
              </w:rPr>
            </w:pPr>
            <w:r w:rsidRPr="00FC28DF">
              <w:rPr>
                <w:rFonts w:eastAsia="Times New Roman"/>
                <w:color w:val="000000"/>
                <w:sz w:val="24"/>
                <w:szCs w:val="24"/>
                <w:lang w:eastAsia="ru-RU"/>
              </w:rPr>
              <w:t>2</w:t>
            </w:r>
          </w:p>
        </w:tc>
      </w:tr>
      <w:tr w:rsidR="00EC56A6" w:rsidRPr="00E04889" w:rsidTr="00FC28DF">
        <w:trPr>
          <w:trHeight w:val="360"/>
          <w:jc w:val="center"/>
        </w:trPr>
        <w:tc>
          <w:tcPr>
            <w:tcW w:w="2676" w:type="pct"/>
          </w:tcPr>
          <w:p w:rsidR="00EC56A6" w:rsidRPr="00FC28DF" w:rsidRDefault="00EC56A6" w:rsidP="00FC28DF">
            <w:pPr>
              <w:autoSpaceDE w:val="0"/>
              <w:autoSpaceDN w:val="0"/>
              <w:adjustRightInd w:val="0"/>
              <w:spacing w:line="240" w:lineRule="atLeast"/>
              <w:rPr>
                <w:rFonts w:eastAsia="Times New Roman"/>
                <w:color w:val="000000"/>
                <w:sz w:val="24"/>
                <w:szCs w:val="24"/>
                <w:lang w:eastAsia="ru-RU"/>
              </w:rPr>
            </w:pPr>
            <w:r w:rsidRPr="00FC28DF">
              <w:rPr>
                <w:rFonts w:eastAsia="Times New Roman"/>
                <w:color w:val="000000"/>
                <w:sz w:val="24"/>
                <w:szCs w:val="24"/>
                <w:lang w:eastAsia="ru-RU"/>
              </w:rPr>
              <w:t xml:space="preserve">Вокзалы и станции    </w:t>
            </w:r>
          </w:p>
        </w:tc>
        <w:tc>
          <w:tcPr>
            <w:tcW w:w="1347" w:type="pct"/>
          </w:tcPr>
          <w:p w:rsidR="00EC56A6" w:rsidRPr="00FC28DF" w:rsidRDefault="00EC56A6" w:rsidP="005067E6">
            <w:pPr>
              <w:autoSpaceDE w:val="0"/>
              <w:autoSpaceDN w:val="0"/>
              <w:adjustRightInd w:val="0"/>
              <w:spacing w:line="240" w:lineRule="atLeast"/>
              <w:jc w:val="center"/>
              <w:rPr>
                <w:rFonts w:eastAsia="Times New Roman"/>
                <w:color w:val="000000"/>
                <w:sz w:val="24"/>
                <w:szCs w:val="24"/>
                <w:lang w:eastAsia="ru-RU"/>
              </w:rPr>
            </w:pPr>
            <w:r w:rsidRPr="00FC28DF">
              <w:rPr>
                <w:rFonts w:eastAsia="Times New Roman"/>
                <w:color w:val="000000"/>
                <w:sz w:val="24"/>
                <w:szCs w:val="24"/>
                <w:lang w:eastAsia="ru-RU"/>
              </w:rPr>
              <w:t xml:space="preserve">100 пассажиров,        </w:t>
            </w:r>
            <w:r w:rsidRPr="00FC28DF">
              <w:rPr>
                <w:rFonts w:eastAsia="Times New Roman"/>
                <w:color w:val="000000"/>
                <w:sz w:val="24"/>
                <w:szCs w:val="24"/>
                <w:lang w:eastAsia="ru-RU"/>
              </w:rPr>
              <w:br/>
              <w:t xml:space="preserve">прибывающих </w:t>
            </w:r>
            <w:r w:rsidRPr="00FC28DF">
              <w:rPr>
                <w:rFonts w:eastAsia="Times New Roman"/>
                <w:color w:val="000000"/>
                <w:sz w:val="24"/>
                <w:szCs w:val="24"/>
                <w:lang w:eastAsia="ru-RU"/>
              </w:rPr>
              <w:br/>
              <w:t>в час пик</w:t>
            </w:r>
          </w:p>
        </w:tc>
        <w:tc>
          <w:tcPr>
            <w:tcW w:w="977" w:type="pct"/>
          </w:tcPr>
          <w:p w:rsidR="00EC56A6" w:rsidRPr="00FC28DF" w:rsidRDefault="00EC56A6" w:rsidP="005067E6">
            <w:pPr>
              <w:autoSpaceDE w:val="0"/>
              <w:autoSpaceDN w:val="0"/>
              <w:adjustRightInd w:val="0"/>
              <w:spacing w:line="240" w:lineRule="atLeast"/>
              <w:jc w:val="center"/>
              <w:rPr>
                <w:rFonts w:eastAsia="Times New Roman"/>
                <w:color w:val="000000"/>
                <w:sz w:val="24"/>
                <w:szCs w:val="24"/>
                <w:lang w:eastAsia="ru-RU"/>
              </w:rPr>
            </w:pPr>
            <w:r w:rsidRPr="00FC28DF">
              <w:rPr>
                <w:rFonts w:eastAsia="Times New Roman"/>
                <w:color w:val="000000"/>
                <w:sz w:val="24"/>
                <w:szCs w:val="24"/>
                <w:lang w:eastAsia="ru-RU"/>
              </w:rPr>
              <w:t>40</w:t>
            </w:r>
          </w:p>
        </w:tc>
      </w:tr>
      <w:tr w:rsidR="00EC56A6" w:rsidRPr="00E04889" w:rsidTr="00FC28DF">
        <w:trPr>
          <w:trHeight w:val="240"/>
          <w:jc w:val="center"/>
        </w:trPr>
        <w:tc>
          <w:tcPr>
            <w:tcW w:w="2676" w:type="pct"/>
          </w:tcPr>
          <w:p w:rsidR="00EC56A6" w:rsidRPr="00FC28DF" w:rsidRDefault="00EC56A6" w:rsidP="00FC28DF">
            <w:pPr>
              <w:autoSpaceDE w:val="0"/>
              <w:autoSpaceDN w:val="0"/>
              <w:adjustRightInd w:val="0"/>
              <w:spacing w:line="240" w:lineRule="atLeast"/>
              <w:rPr>
                <w:rFonts w:eastAsia="Times New Roman"/>
                <w:color w:val="000000"/>
                <w:sz w:val="24"/>
                <w:szCs w:val="24"/>
                <w:lang w:eastAsia="ru-RU"/>
              </w:rPr>
            </w:pPr>
            <w:r w:rsidRPr="00FC28DF">
              <w:rPr>
                <w:rFonts w:eastAsia="Times New Roman"/>
                <w:color w:val="000000"/>
                <w:sz w:val="24"/>
                <w:szCs w:val="24"/>
                <w:lang w:eastAsia="ru-RU"/>
              </w:rPr>
              <w:t>Парки культуры и отдыха. Тематические парки. Благоустроенные пляжи, места массовой околоводной рекреации</w:t>
            </w:r>
          </w:p>
        </w:tc>
        <w:tc>
          <w:tcPr>
            <w:tcW w:w="1347" w:type="pct"/>
          </w:tcPr>
          <w:p w:rsidR="00EC56A6" w:rsidRPr="00FC28DF" w:rsidRDefault="00EC56A6" w:rsidP="005067E6">
            <w:pPr>
              <w:autoSpaceDE w:val="0"/>
              <w:autoSpaceDN w:val="0"/>
              <w:adjustRightInd w:val="0"/>
              <w:spacing w:line="240" w:lineRule="atLeast"/>
              <w:jc w:val="center"/>
              <w:rPr>
                <w:rFonts w:eastAsia="Times New Roman"/>
                <w:color w:val="000000"/>
                <w:sz w:val="24"/>
                <w:szCs w:val="24"/>
                <w:lang w:eastAsia="ru-RU"/>
              </w:rPr>
            </w:pPr>
            <w:r w:rsidRPr="00FC28DF">
              <w:rPr>
                <w:rFonts w:eastAsia="Times New Roman"/>
                <w:color w:val="000000"/>
                <w:sz w:val="24"/>
                <w:szCs w:val="24"/>
                <w:lang w:eastAsia="ru-RU"/>
              </w:rPr>
              <w:t>1 га территории парка</w:t>
            </w:r>
          </w:p>
        </w:tc>
        <w:tc>
          <w:tcPr>
            <w:tcW w:w="977" w:type="pct"/>
          </w:tcPr>
          <w:p w:rsidR="00EC56A6" w:rsidRPr="00FC28DF" w:rsidRDefault="00EC56A6" w:rsidP="005067E6">
            <w:pPr>
              <w:autoSpaceDE w:val="0"/>
              <w:autoSpaceDN w:val="0"/>
              <w:adjustRightInd w:val="0"/>
              <w:spacing w:line="240" w:lineRule="atLeast"/>
              <w:jc w:val="center"/>
              <w:rPr>
                <w:rFonts w:eastAsia="Times New Roman"/>
                <w:color w:val="000000"/>
                <w:sz w:val="24"/>
                <w:szCs w:val="24"/>
                <w:lang w:eastAsia="ru-RU"/>
              </w:rPr>
            </w:pPr>
            <w:r w:rsidRPr="00FC28DF">
              <w:rPr>
                <w:rFonts w:eastAsia="Times New Roman"/>
                <w:color w:val="000000"/>
                <w:sz w:val="24"/>
                <w:szCs w:val="24"/>
                <w:lang w:eastAsia="ru-RU"/>
              </w:rPr>
              <w:t>4</w:t>
            </w:r>
          </w:p>
        </w:tc>
      </w:tr>
      <w:tr w:rsidR="00EC56A6" w:rsidRPr="00E04889" w:rsidTr="00FC28DF">
        <w:trPr>
          <w:trHeight w:val="240"/>
          <w:jc w:val="center"/>
        </w:trPr>
        <w:tc>
          <w:tcPr>
            <w:tcW w:w="2676" w:type="pct"/>
          </w:tcPr>
          <w:p w:rsidR="00EC56A6" w:rsidRPr="00FC28DF" w:rsidRDefault="00EC56A6" w:rsidP="00FC28DF">
            <w:pPr>
              <w:autoSpaceDE w:val="0"/>
              <w:autoSpaceDN w:val="0"/>
              <w:adjustRightInd w:val="0"/>
              <w:spacing w:line="240" w:lineRule="atLeast"/>
              <w:rPr>
                <w:rFonts w:eastAsia="Times New Roman"/>
                <w:color w:val="000000"/>
                <w:sz w:val="24"/>
                <w:szCs w:val="24"/>
                <w:lang w:eastAsia="ru-RU"/>
              </w:rPr>
            </w:pPr>
            <w:r w:rsidRPr="00FC28DF">
              <w:rPr>
                <w:rFonts w:eastAsia="Times New Roman"/>
                <w:color w:val="000000"/>
                <w:sz w:val="24"/>
                <w:szCs w:val="24"/>
                <w:lang w:eastAsia="ru-RU"/>
              </w:rPr>
              <w:t>Лесопарки и заповедники</w:t>
            </w:r>
          </w:p>
        </w:tc>
        <w:tc>
          <w:tcPr>
            <w:tcW w:w="1347" w:type="pct"/>
          </w:tcPr>
          <w:p w:rsidR="00EC56A6" w:rsidRPr="00FC28DF" w:rsidRDefault="00EC56A6" w:rsidP="005067E6">
            <w:pPr>
              <w:autoSpaceDE w:val="0"/>
              <w:autoSpaceDN w:val="0"/>
              <w:adjustRightInd w:val="0"/>
              <w:spacing w:line="240" w:lineRule="atLeast"/>
              <w:jc w:val="center"/>
              <w:rPr>
                <w:rFonts w:eastAsia="Times New Roman"/>
                <w:color w:val="000000"/>
                <w:sz w:val="24"/>
                <w:szCs w:val="24"/>
                <w:lang w:eastAsia="ru-RU"/>
              </w:rPr>
            </w:pPr>
            <w:r w:rsidRPr="00FC28DF">
              <w:rPr>
                <w:rFonts w:eastAsia="Times New Roman"/>
                <w:color w:val="000000"/>
                <w:sz w:val="24"/>
                <w:szCs w:val="24"/>
                <w:lang w:eastAsia="ru-RU"/>
              </w:rPr>
              <w:t xml:space="preserve">– </w:t>
            </w:r>
          </w:p>
        </w:tc>
        <w:tc>
          <w:tcPr>
            <w:tcW w:w="977" w:type="pct"/>
          </w:tcPr>
          <w:p w:rsidR="00EC56A6" w:rsidRPr="00FC28DF" w:rsidRDefault="00EC56A6" w:rsidP="005067E6">
            <w:pPr>
              <w:autoSpaceDE w:val="0"/>
              <w:autoSpaceDN w:val="0"/>
              <w:adjustRightInd w:val="0"/>
              <w:spacing w:line="240" w:lineRule="atLeast"/>
              <w:jc w:val="center"/>
              <w:rPr>
                <w:rFonts w:eastAsia="Times New Roman"/>
                <w:color w:val="000000"/>
                <w:sz w:val="24"/>
                <w:szCs w:val="24"/>
                <w:lang w:eastAsia="ru-RU"/>
              </w:rPr>
            </w:pPr>
            <w:r w:rsidRPr="00FC28DF">
              <w:rPr>
                <w:rFonts w:eastAsia="Times New Roman"/>
                <w:color w:val="000000"/>
                <w:sz w:val="24"/>
                <w:szCs w:val="24"/>
                <w:lang w:eastAsia="ru-RU"/>
              </w:rPr>
              <w:t>20</w:t>
            </w:r>
          </w:p>
        </w:tc>
      </w:tr>
      <w:tr w:rsidR="00EC56A6" w:rsidRPr="00E04889" w:rsidTr="00FC28DF">
        <w:trPr>
          <w:trHeight w:val="240"/>
          <w:jc w:val="center"/>
        </w:trPr>
        <w:tc>
          <w:tcPr>
            <w:tcW w:w="2676" w:type="pct"/>
          </w:tcPr>
          <w:p w:rsidR="00E71D2D" w:rsidRDefault="00EC56A6" w:rsidP="00FC28DF">
            <w:pPr>
              <w:autoSpaceDE w:val="0"/>
              <w:autoSpaceDN w:val="0"/>
              <w:adjustRightInd w:val="0"/>
              <w:spacing w:line="240" w:lineRule="atLeast"/>
              <w:rPr>
                <w:rFonts w:eastAsia="Times New Roman"/>
                <w:color w:val="000000"/>
                <w:sz w:val="24"/>
                <w:szCs w:val="24"/>
                <w:lang w:eastAsia="ru-RU"/>
              </w:rPr>
            </w:pPr>
            <w:r w:rsidRPr="00FC28DF">
              <w:rPr>
                <w:rFonts w:eastAsia="Times New Roman"/>
                <w:color w:val="000000"/>
                <w:sz w:val="24"/>
                <w:szCs w:val="24"/>
                <w:lang w:eastAsia="ru-RU"/>
              </w:rPr>
              <w:t xml:space="preserve">Дома отдыха и санатории, санатории </w:t>
            </w:r>
          </w:p>
          <w:p w:rsidR="00E71D2D" w:rsidRDefault="00EC56A6" w:rsidP="00FC28DF">
            <w:pPr>
              <w:autoSpaceDE w:val="0"/>
              <w:autoSpaceDN w:val="0"/>
              <w:adjustRightInd w:val="0"/>
              <w:spacing w:line="240" w:lineRule="atLeast"/>
              <w:rPr>
                <w:rFonts w:eastAsia="Times New Roman"/>
                <w:color w:val="000000"/>
                <w:sz w:val="24"/>
                <w:szCs w:val="24"/>
                <w:lang w:eastAsia="ru-RU"/>
              </w:rPr>
            </w:pPr>
            <w:r w:rsidRPr="00FC28DF">
              <w:rPr>
                <w:rFonts w:eastAsia="Times New Roman"/>
                <w:color w:val="000000"/>
                <w:sz w:val="24"/>
                <w:szCs w:val="24"/>
                <w:lang w:eastAsia="ru-RU"/>
              </w:rPr>
              <w:t xml:space="preserve">и профилактории, базы отдыха предприятий </w:t>
            </w:r>
          </w:p>
          <w:p w:rsidR="00EC56A6" w:rsidRPr="00FC28DF" w:rsidRDefault="00EC56A6" w:rsidP="00FC28DF">
            <w:pPr>
              <w:autoSpaceDE w:val="0"/>
              <w:autoSpaceDN w:val="0"/>
              <w:adjustRightInd w:val="0"/>
              <w:spacing w:line="240" w:lineRule="atLeast"/>
              <w:rPr>
                <w:rFonts w:eastAsia="Times New Roman"/>
                <w:color w:val="000000"/>
                <w:sz w:val="24"/>
                <w:szCs w:val="24"/>
                <w:lang w:eastAsia="ru-RU"/>
              </w:rPr>
            </w:pPr>
            <w:r w:rsidRPr="00FC28DF">
              <w:rPr>
                <w:rFonts w:eastAsia="Times New Roman"/>
                <w:color w:val="000000"/>
                <w:sz w:val="24"/>
                <w:szCs w:val="24"/>
                <w:lang w:eastAsia="ru-RU"/>
              </w:rPr>
              <w:t>и туристические базы, базы кратковременного отдыха</w:t>
            </w:r>
          </w:p>
        </w:tc>
        <w:tc>
          <w:tcPr>
            <w:tcW w:w="1347" w:type="pct"/>
          </w:tcPr>
          <w:p w:rsidR="00EC56A6" w:rsidRPr="00FC28DF" w:rsidRDefault="00EC56A6" w:rsidP="005067E6">
            <w:pPr>
              <w:autoSpaceDE w:val="0"/>
              <w:autoSpaceDN w:val="0"/>
              <w:adjustRightInd w:val="0"/>
              <w:spacing w:line="240" w:lineRule="atLeast"/>
              <w:jc w:val="center"/>
              <w:rPr>
                <w:rFonts w:eastAsia="Times New Roman"/>
                <w:color w:val="000000"/>
                <w:sz w:val="24"/>
                <w:szCs w:val="24"/>
                <w:lang w:eastAsia="ru-RU"/>
              </w:rPr>
            </w:pPr>
            <w:r w:rsidRPr="00FC28DF">
              <w:rPr>
                <w:rFonts w:eastAsia="Times New Roman"/>
                <w:color w:val="000000"/>
                <w:sz w:val="24"/>
                <w:szCs w:val="24"/>
                <w:lang w:eastAsia="ru-RU"/>
              </w:rPr>
              <w:t>100 отдыхающих</w:t>
            </w:r>
          </w:p>
        </w:tc>
        <w:tc>
          <w:tcPr>
            <w:tcW w:w="977" w:type="pct"/>
          </w:tcPr>
          <w:p w:rsidR="00EC56A6" w:rsidRPr="00FC28DF" w:rsidRDefault="00EC56A6" w:rsidP="005067E6">
            <w:pPr>
              <w:autoSpaceDE w:val="0"/>
              <w:autoSpaceDN w:val="0"/>
              <w:adjustRightInd w:val="0"/>
              <w:spacing w:line="240" w:lineRule="atLeast"/>
              <w:jc w:val="center"/>
              <w:rPr>
                <w:rFonts w:eastAsia="Times New Roman"/>
                <w:color w:val="000000"/>
                <w:sz w:val="24"/>
                <w:szCs w:val="24"/>
                <w:lang w:eastAsia="ru-RU"/>
              </w:rPr>
            </w:pPr>
            <w:r w:rsidRPr="00FC28DF">
              <w:rPr>
                <w:rFonts w:eastAsia="Times New Roman"/>
                <w:color w:val="000000"/>
                <w:sz w:val="24"/>
                <w:szCs w:val="24"/>
                <w:lang w:eastAsia="ru-RU"/>
              </w:rPr>
              <w:t>10</w:t>
            </w:r>
          </w:p>
        </w:tc>
      </w:tr>
      <w:tr w:rsidR="00EC56A6" w:rsidRPr="00E04889" w:rsidTr="00FC28DF">
        <w:trPr>
          <w:trHeight w:val="240"/>
          <w:jc w:val="center"/>
        </w:trPr>
        <w:tc>
          <w:tcPr>
            <w:tcW w:w="2676" w:type="pct"/>
          </w:tcPr>
          <w:p w:rsidR="00EC56A6" w:rsidRPr="00FC28DF" w:rsidRDefault="00EC56A6" w:rsidP="005067E6">
            <w:pPr>
              <w:autoSpaceDE w:val="0"/>
              <w:autoSpaceDN w:val="0"/>
              <w:adjustRightInd w:val="0"/>
              <w:spacing w:line="240" w:lineRule="atLeast"/>
              <w:jc w:val="both"/>
              <w:rPr>
                <w:rFonts w:eastAsia="Times New Roman"/>
                <w:color w:val="000000"/>
                <w:sz w:val="24"/>
                <w:szCs w:val="24"/>
                <w:lang w:eastAsia="ru-RU"/>
              </w:rPr>
            </w:pPr>
            <w:r w:rsidRPr="00FC28DF">
              <w:rPr>
                <w:rFonts w:eastAsia="Times New Roman"/>
                <w:color w:val="000000"/>
                <w:sz w:val="24"/>
                <w:szCs w:val="24"/>
                <w:lang w:eastAsia="ru-RU"/>
              </w:rPr>
              <w:t>Кладбища</w:t>
            </w:r>
          </w:p>
        </w:tc>
        <w:tc>
          <w:tcPr>
            <w:tcW w:w="1347" w:type="pct"/>
          </w:tcPr>
          <w:p w:rsidR="00EC56A6" w:rsidRPr="00FC28DF" w:rsidRDefault="00EC56A6" w:rsidP="005067E6">
            <w:pPr>
              <w:autoSpaceDE w:val="0"/>
              <w:autoSpaceDN w:val="0"/>
              <w:adjustRightInd w:val="0"/>
              <w:spacing w:line="240" w:lineRule="atLeast"/>
              <w:jc w:val="center"/>
              <w:rPr>
                <w:rFonts w:eastAsia="Times New Roman"/>
                <w:color w:val="000000"/>
                <w:sz w:val="24"/>
                <w:szCs w:val="24"/>
                <w:lang w:eastAsia="ru-RU"/>
              </w:rPr>
            </w:pPr>
            <w:r w:rsidRPr="00FC28DF">
              <w:rPr>
                <w:rFonts w:eastAsia="Times New Roman"/>
                <w:color w:val="000000"/>
                <w:sz w:val="24"/>
                <w:szCs w:val="24"/>
                <w:lang w:eastAsia="ru-RU"/>
              </w:rPr>
              <w:t xml:space="preserve">1 га территории кладбища </w:t>
            </w:r>
          </w:p>
        </w:tc>
        <w:tc>
          <w:tcPr>
            <w:tcW w:w="977" w:type="pct"/>
          </w:tcPr>
          <w:p w:rsidR="00EC56A6" w:rsidRPr="00FC28DF" w:rsidRDefault="00EC56A6" w:rsidP="005067E6">
            <w:pPr>
              <w:autoSpaceDE w:val="0"/>
              <w:autoSpaceDN w:val="0"/>
              <w:adjustRightInd w:val="0"/>
              <w:spacing w:line="240" w:lineRule="atLeast"/>
              <w:jc w:val="center"/>
              <w:rPr>
                <w:rFonts w:eastAsia="Times New Roman"/>
                <w:color w:val="000000"/>
                <w:sz w:val="24"/>
                <w:szCs w:val="24"/>
                <w:lang w:eastAsia="ru-RU"/>
              </w:rPr>
            </w:pPr>
            <w:r w:rsidRPr="00FC28DF">
              <w:rPr>
                <w:rFonts w:eastAsia="Times New Roman"/>
                <w:color w:val="000000"/>
                <w:sz w:val="24"/>
                <w:szCs w:val="24"/>
                <w:lang w:eastAsia="ru-RU"/>
              </w:rPr>
              <w:t>0,6</w:t>
            </w:r>
          </w:p>
        </w:tc>
      </w:tr>
    </w:tbl>
    <w:p w:rsidR="00E71D2D" w:rsidRDefault="00E71D2D" w:rsidP="00EC56A6">
      <w:pPr>
        <w:widowControl w:val="0"/>
        <w:autoSpaceDE w:val="0"/>
        <w:autoSpaceDN w:val="0"/>
        <w:adjustRightInd w:val="0"/>
        <w:spacing w:line="240" w:lineRule="atLeast"/>
        <w:jc w:val="both"/>
        <w:rPr>
          <w:rFonts w:eastAsia="Times New Roman"/>
          <w:color w:val="000000"/>
          <w:sz w:val="26"/>
          <w:szCs w:val="26"/>
          <w:lang w:eastAsia="ru-RU"/>
        </w:rPr>
      </w:pPr>
    </w:p>
    <w:p w:rsidR="00EC56A6" w:rsidRPr="00E71D2D" w:rsidRDefault="000C113C" w:rsidP="00E71D2D">
      <w:pPr>
        <w:widowControl w:val="0"/>
        <w:autoSpaceDE w:val="0"/>
        <w:autoSpaceDN w:val="0"/>
        <w:adjustRightInd w:val="0"/>
        <w:spacing w:line="240" w:lineRule="atLeast"/>
        <w:ind w:firstLine="709"/>
        <w:jc w:val="both"/>
        <w:rPr>
          <w:rFonts w:eastAsia="Times New Roman"/>
          <w:color w:val="000000"/>
          <w:szCs w:val="28"/>
          <w:lang w:eastAsia="ru-RU"/>
        </w:rPr>
      </w:pPr>
      <w:r>
        <w:rPr>
          <w:rFonts w:eastAsia="Times New Roman"/>
          <w:color w:val="000000"/>
          <w:szCs w:val="28"/>
          <w:lang w:eastAsia="ru-RU"/>
        </w:rPr>
        <w:t>Примечания</w:t>
      </w:r>
      <w:r w:rsidR="00EC56A6" w:rsidRPr="00E71D2D">
        <w:rPr>
          <w:rFonts w:eastAsia="Times New Roman"/>
          <w:color w:val="000000"/>
          <w:szCs w:val="28"/>
          <w:lang w:eastAsia="ru-RU"/>
        </w:rPr>
        <w:t>:</w:t>
      </w:r>
    </w:p>
    <w:p w:rsidR="00EC56A6" w:rsidRPr="00E71D2D" w:rsidRDefault="00E71D2D" w:rsidP="00E71D2D">
      <w:pPr>
        <w:widowControl w:val="0"/>
        <w:ind w:firstLine="709"/>
        <w:jc w:val="both"/>
        <w:rPr>
          <w:rFonts w:eastAsia="Times New Roman"/>
          <w:color w:val="000000"/>
          <w:szCs w:val="28"/>
          <w:lang w:eastAsia="ru-RU"/>
        </w:rPr>
      </w:pPr>
      <w:r w:rsidRPr="00E71D2D">
        <w:rPr>
          <w:rFonts w:eastAsia="Times New Roman"/>
          <w:iCs/>
          <w:color w:val="000000"/>
          <w:szCs w:val="28"/>
          <w:lang w:eastAsia="ru-RU"/>
        </w:rPr>
        <w:t>1. П</w:t>
      </w:r>
      <w:r w:rsidR="00EC56A6" w:rsidRPr="00E71D2D">
        <w:rPr>
          <w:rFonts w:eastAsia="Times New Roman"/>
          <w:iCs/>
          <w:color w:val="000000"/>
          <w:szCs w:val="28"/>
          <w:lang w:eastAsia="ru-RU"/>
        </w:rPr>
        <w:t xml:space="preserve">ри общеобразовательных организациях, подъезд к которым обеспечивается тупиковыми проездами, следует предусматривать площадки </w:t>
      </w:r>
      <w:r w:rsidR="00044843">
        <w:rPr>
          <w:rFonts w:eastAsia="Times New Roman"/>
          <w:iCs/>
          <w:color w:val="000000"/>
          <w:szCs w:val="28"/>
          <w:lang w:eastAsia="ru-RU"/>
        </w:rPr>
        <w:br/>
      </w:r>
      <w:r w:rsidR="00EC56A6" w:rsidRPr="00E71D2D">
        <w:rPr>
          <w:rFonts w:eastAsia="Times New Roman"/>
          <w:iCs/>
          <w:color w:val="000000"/>
          <w:szCs w:val="28"/>
          <w:lang w:eastAsia="ru-RU"/>
        </w:rPr>
        <w:t xml:space="preserve">для удобной и безопасной высадки детей. Площадки следует </w:t>
      </w:r>
      <w:r w:rsidRPr="00E71D2D">
        <w:rPr>
          <w:rFonts w:eastAsia="Times New Roman"/>
          <w:iCs/>
          <w:color w:val="000000"/>
          <w:szCs w:val="28"/>
          <w:lang w:eastAsia="ru-RU"/>
        </w:rPr>
        <w:t xml:space="preserve">размещать вне территории школы; </w:t>
      </w:r>
      <w:r w:rsidR="00EC56A6" w:rsidRPr="00E71D2D">
        <w:rPr>
          <w:rFonts w:eastAsia="Times New Roman"/>
          <w:iCs/>
          <w:color w:val="000000"/>
          <w:szCs w:val="28"/>
          <w:lang w:eastAsia="ru-RU"/>
        </w:rPr>
        <w:t xml:space="preserve">размер площадок в плане должен быть не менее 15м×15м. Для общеобразовательных организаций, подъезд к которым обеспечивается транзитными проездами, также следует предусматривать места для удобной </w:t>
      </w:r>
      <w:r>
        <w:rPr>
          <w:rFonts w:eastAsia="Times New Roman"/>
          <w:iCs/>
          <w:color w:val="000000"/>
          <w:szCs w:val="28"/>
          <w:lang w:eastAsia="ru-RU"/>
        </w:rPr>
        <w:br/>
      </w:r>
      <w:r w:rsidR="00EC56A6" w:rsidRPr="00E71D2D">
        <w:rPr>
          <w:rFonts w:eastAsia="Times New Roman"/>
          <w:iCs/>
          <w:color w:val="000000"/>
          <w:szCs w:val="28"/>
          <w:lang w:eastAsia="ru-RU"/>
        </w:rPr>
        <w:t>и безопасной высадки детей. Они устраиваются в виде ушире</w:t>
      </w:r>
      <w:r w:rsidRPr="00E71D2D">
        <w:rPr>
          <w:rFonts w:eastAsia="Times New Roman"/>
          <w:iCs/>
          <w:color w:val="000000"/>
          <w:szCs w:val="28"/>
          <w:lang w:eastAsia="ru-RU"/>
        </w:rPr>
        <w:t xml:space="preserve">ний проезжей </w:t>
      </w:r>
      <w:r>
        <w:rPr>
          <w:rFonts w:eastAsia="Times New Roman"/>
          <w:iCs/>
          <w:color w:val="000000"/>
          <w:szCs w:val="28"/>
          <w:lang w:eastAsia="ru-RU"/>
        </w:rPr>
        <w:br/>
      </w:r>
      <w:r w:rsidRPr="00E71D2D">
        <w:rPr>
          <w:rFonts w:eastAsia="Times New Roman"/>
          <w:iCs/>
          <w:color w:val="000000"/>
          <w:szCs w:val="28"/>
          <w:lang w:eastAsia="ru-RU"/>
        </w:rPr>
        <w:t>части – «карманов».</w:t>
      </w:r>
    </w:p>
    <w:p w:rsidR="00EC56A6" w:rsidRPr="00E71D2D" w:rsidRDefault="00E71D2D" w:rsidP="00E71D2D">
      <w:pPr>
        <w:widowControl w:val="0"/>
        <w:autoSpaceDE w:val="0"/>
        <w:autoSpaceDN w:val="0"/>
        <w:adjustRightInd w:val="0"/>
        <w:ind w:left="-34" w:firstLine="709"/>
        <w:jc w:val="both"/>
        <w:rPr>
          <w:rFonts w:eastAsia="Times New Roman"/>
          <w:color w:val="000000"/>
          <w:szCs w:val="28"/>
          <w:lang w:eastAsia="ru-RU"/>
        </w:rPr>
      </w:pPr>
      <w:r w:rsidRPr="00E71D2D">
        <w:rPr>
          <w:rFonts w:eastAsia="Times New Roman"/>
          <w:color w:val="000000"/>
          <w:szCs w:val="28"/>
          <w:lang w:eastAsia="ru-RU"/>
        </w:rPr>
        <w:t>2. Д</w:t>
      </w:r>
      <w:r w:rsidR="00EC56A6" w:rsidRPr="00E71D2D">
        <w:rPr>
          <w:rFonts w:eastAsia="Times New Roman"/>
          <w:color w:val="000000"/>
          <w:szCs w:val="28"/>
          <w:lang w:eastAsia="ru-RU"/>
        </w:rPr>
        <w:t>лина пешеходных подходов от стоянок для временного хранения легковых автомобилей до объектов в зонах массового отд</w:t>
      </w:r>
      <w:r w:rsidR="00044843">
        <w:rPr>
          <w:rFonts w:eastAsia="Times New Roman"/>
          <w:color w:val="000000"/>
          <w:szCs w:val="28"/>
          <w:lang w:eastAsia="ru-RU"/>
        </w:rPr>
        <w:t>ыха не должна превышать 1 000 м.</w:t>
      </w:r>
    </w:p>
    <w:p w:rsidR="00EC56A6" w:rsidRPr="00E71D2D" w:rsidRDefault="00E71D2D" w:rsidP="00E71D2D">
      <w:pPr>
        <w:widowControl w:val="0"/>
        <w:autoSpaceDE w:val="0"/>
        <w:autoSpaceDN w:val="0"/>
        <w:adjustRightInd w:val="0"/>
        <w:ind w:firstLine="709"/>
        <w:jc w:val="both"/>
        <w:rPr>
          <w:rFonts w:eastAsia="Times New Roman"/>
          <w:color w:val="000000"/>
          <w:szCs w:val="28"/>
          <w:lang w:eastAsia="ru-RU"/>
        </w:rPr>
      </w:pPr>
      <w:r w:rsidRPr="00E71D2D">
        <w:rPr>
          <w:rFonts w:eastAsia="Times New Roman"/>
          <w:color w:val="000000"/>
          <w:szCs w:val="28"/>
          <w:lang w:eastAsia="ru-RU"/>
        </w:rPr>
        <w:t>3. Ч</w:t>
      </w:r>
      <w:r w:rsidR="00EC56A6" w:rsidRPr="00E71D2D">
        <w:rPr>
          <w:rFonts w:eastAsia="Times New Roman"/>
          <w:color w:val="000000"/>
          <w:szCs w:val="28"/>
          <w:lang w:eastAsia="ru-RU"/>
        </w:rPr>
        <w:t>исло машино-мест следует корректировать при изменениях уровня автомобилизации.</w:t>
      </w:r>
    </w:p>
    <w:p w:rsidR="00E71D2D" w:rsidRPr="00E04889" w:rsidRDefault="00E71D2D" w:rsidP="00E71D2D">
      <w:pPr>
        <w:widowControl w:val="0"/>
        <w:autoSpaceDE w:val="0"/>
        <w:autoSpaceDN w:val="0"/>
        <w:adjustRightInd w:val="0"/>
        <w:ind w:firstLine="709"/>
        <w:jc w:val="both"/>
        <w:rPr>
          <w:rFonts w:eastAsia="Times New Roman"/>
          <w:color w:val="000000"/>
          <w:sz w:val="26"/>
          <w:szCs w:val="26"/>
          <w:lang w:eastAsia="ru-RU"/>
        </w:rPr>
      </w:pPr>
    </w:p>
    <w:p w:rsidR="00EC56A6" w:rsidRPr="00E04889" w:rsidRDefault="000C113C" w:rsidP="00EC56A6">
      <w:pPr>
        <w:widowControl w:val="0"/>
        <w:autoSpaceDE w:val="0"/>
        <w:autoSpaceDN w:val="0"/>
        <w:adjustRightInd w:val="0"/>
        <w:ind w:firstLine="709"/>
        <w:jc w:val="both"/>
        <w:rPr>
          <w:rFonts w:eastAsia="Times New Roman"/>
          <w:color w:val="000000"/>
          <w:szCs w:val="28"/>
          <w:lang w:eastAsia="ru-RU"/>
        </w:rPr>
      </w:pPr>
      <w:r>
        <w:rPr>
          <w:color w:val="000000"/>
          <w:szCs w:val="28"/>
        </w:rPr>
        <w:t>9.5</w:t>
      </w:r>
      <w:r w:rsidR="00EC56A6" w:rsidRPr="00E04889">
        <w:rPr>
          <w:color w:val="000000"/>
          <w:szCs w:val="28"/>
        </w:rPr>
        <w:t xml:space="preserve">. </w:t>
      </w:r>
      <w:bookmarkStart w:id="4" w:name="_Ref381257788"/>
      <w:r w:rsidR="00EC56A6" w:rsidRPr="00E04889">
        <w:rPr>
          <w:rFonts w:eastAsia="Times New Roman"/>
          <w:color w:val="000000"/>
          <w:szCs w:val="28"/>
          <w:lang w:eastAsia="ru-RU"/>
        </w:rPr>
        <w:t>Въезды в отдельно стоящие, встроенные, встроенно-пристроенные гаражи и гаражи-стоянки вместимостью до 300 машино-мест и выезды из них следует организовывать на местную улично-дорожную сеть жилого района, второстепенные улицы и проезды.</w:t>
      </w:r>
    </w:p>
    <w:p w:rsidR="00EC56A6" w:rsidRPr="00E04889" w:rsidRDefault="00EC56A6" w:rsidP="00EC56A6">
      <w:pPr>
        <w:widowControl w:val="0"/>
        <w:ind w:firstLine="709"/>
        <w:jc w:val="both"/>
        <w:rPr>
          <w:rFonts w:eastAsia="Times New Roman"/>
          <w:color w:val="000000"/>
          <w:szCs w:val="28"/>
          <w:lang w:eastAsia="ru-RU"/>
        </w:rPr>
      </w:pPr>
      <w:r w:rsidRPr="00E04889">
        <w:rPr>
          <w:rFonts w:eastAsia="Times New Roman"/>
          <w:color w:val="000000"/>
          <w:szCs w:val="28"/>
          <w:lang w:eastAsia="ru-RU"/>
        </w:rPr>
        <w:t>Открытые стоянки вместимостью до 50 машино-мест могут иметь совмещенный въезд-выезд шириной не менее 6 м.</w:t>
      </w:r>
    </w:p>
    <w:p w:rsidR="00EC56A6" w:rsidRPr="00E04889" w:rsidRDefault="00EC56A6" w:rsidP="00EC56A6">
      <w:pPr>
        <w:widowControl w:val="0"/>
        <w:ind w:firstLine="709"/>
        <w:jc w:val="both"/>
        <w:rPr>
          <w:rFonts w:eastAsia="Times New Roman"/>
          <w:color w:val="000000"/>
          <w:szCs w:val="28"/>
          <w:lang w:eastAsia="ru-RU"/>
        </w:rPr>
      </w:pPr>
      <w:r w:rsidRPr="00E04889">
        <w:rPr>
          <w:rFonts w:eastAsia="Times New Roman"/>
          <w:color w:val="000000"/>
          <w:szCs w:val="28"/>
          <w:lang w:eastAsia="ru-RU"/>
        </w:rPr>
        <w:t xml:space="preserve">Перед гаражами и гаражами-стоянками следует предусматривать площадку-накопитель перед въездом из расчета 1 машино-место на каждые </w:t>
      </w:r>
      <w:r w:rsidR="00044843">
        <w:rPr>
          <w:rFonts w:eastAsia="Times New Roman"/>
          <w:color w:val="000000"/>
          <w:szCs w:val="28"/>
          <w:lang w:eastAsia="ru-RU"/>
        </w:rPr>
        <w:br/>
      </w:r>
      <w:r w:rsidRPr="00E04889">
        <w:rPr>
          <w:rFonts w:eastAsia="Times New Roman"/>
          <w:color w:val="000000"/>
          <w:szCs w:val="28"/>
          <w:lang w:eastAsia="ru-RU"/>
        </w:rPr>
        <w:t xml:space="preserve">100 автомобилей, но не менее чем площадка для паркирования двух пожарных автомашин. </w:t>
      </w:r>
    </w:p>
    <w:p w:rsidR="00EC56A6" w:rsidRPr="00E04889" w:rsidRDefault="00EC56A6" w:rsidP="00EC56A6">
      <w:pPr>
        <w:widowControl w:val="0"/>
        <w:ind w:firstLine="709"/>
        <w:jc w:val="both"/>
        <w:rPr>
          <w:rFonts w:eastAsia="Times New Roman"/>
          <w:color w:val="000000"/>
          <w:szCs w:val="28"/>
          <w:lang w:eastAsia="ru-RU"/>
        </w:rPr>
      </w:pPr>
      <w:r w:rsidRPr="00E04889">
        <w:rPr>
          <w:rFonts w:eastAsia="Times New Roman"/>
          <w:color w:val="000000"/>
          <w:szCs w:val="28"/>
          <w:lang w:eastAsia="ru-RU"/>
        </w:rPr>
        <w:t xml:space="preserve">Устройство мест для хранения автотранспорта предприятий </w:t>
      </w:r>
      <w:r w:rsidRPr="00E04889">
        <w:rPr>
          <w:rFonts w:eastAsia="Times New Roman"/>
          <w:color w:val="000000"/>
          <w:szCs w:val="28"/>
          <w:lang w:eastAsia="ru-RU"/>
        </w:rPr>
        <w:br/>
        <w:t>и общественных объектов допускается только на территории данного предприятия или объекта.</w:t>
      </w:r>
    </w:p>
    <w:p w:rsidR="00EC56A6" w:rsidRDefault="00EC56A6" w:rsidP="00EC56A6">
      <w:pPr>
        <w:widowControl w:val="0"/>
        <w:ind w:firstLine="709"/>
        <w:jc w:val="both"/>
        <w:rPr>
          <w:rFonts w:eastAsia="Times New Roman"/>
          <w:color w:val="000000"/>
          <w:szCs w:val="28"/>
          <w:lang w:eastAsia="ru-RU"/>
        </w:rPr>
      </w:pPr>
      <w:r w:rsidRPr="00E04889">
        <w:rPr>
          <w:rFonts w:eastAsia="Times New Roman"/>
          <w:color w:val="000000"/>
          <w:szCs w:val="28"/>
          <w:lang w:eastAsia="ru-RU"/>
        </w:rPr>
        <w:t>С целью определения территорий под места хранения транспорта рекомендуется использовать данные, приведенные в таблице 8.</w:t>
      </w:r>
    </w:p>
    <w:p w:rsidR="00E71D2D" w:rsidRPr="00E04889" w:rsidRDefault="00E71D2D" w:rsidP="00E71D2D">
      <w:pPr>
        <w:widowControl w:val="0"/>
        <w:jc w:val="both"/>
        <w:rPr>
          <w:rFonts w:eastAsia="Times New Roman"/>
          <w:color w:val="000000"/>
          <w:szCs w:val="28"/>
          <w:lang w:eastAsia="ru-RU"/>
        </w:rPr>
      </w:pPr>
    </w:p>
    <w:p w:rsidR="00EC56A6" w:rsidRDefault="00EC56A6" w:rsidP="00EC56A6">
      <w:pPr>
        <w:widowControl w:val="0"/>
        <w:autoSpaceDE w:val="0"/>
        <w:autoSpaceDN w:val="0"/>
        <w:adjustRightInd w:val="0"/>
        <w:ind w:firstLine="709"/>
        <w:jc w:val="right"/>
        <w:rPr>
          <w:rFonts w:eastAsia="Times New Roman"/>
          <w:bCs/>
          <w:color w:val="000000"/>
          <w:szCs w:val="28"/>
          <w:lang w:eastAsia="ru-RU"/>
        </w:rPr>
      </w:pPr>
      <w:r w:rsidRPr="00E71D2D">
        <w:rPr>
          <w:rFonts w:eastAsia="Times New Roman"/>
          <w:bCs/>
          <w:color w:val="000000"/>
          <w:szCs w:val="28"/>
          <w:lang w:eastAsia="ru-RU"/>
        </w:rPr>
        <w:t>Таблица 8</w:t>
      </w:r>
    </w:p>
    <w:p w:rsidR="00E71D2D" w:rsidRPr="00E71D2D" w:rsidRDefault="00E71D2D" w:rsidP="00EC56A6">
      <w:pPr>
        <w:widowControl w:val="0"/>
        <w:autoSpaceDE w:val="0"/>
        <w:autoSpaceDN w:val="0"/>
        <w:adjustRightInd w:val="0"/>
        <w:ind w:firstLine="709"/>
        <w:jc w:val="right"/>
        <w:rPr>
          <w:bCs/>
          <w:color w:val="000000"/>
          <w:sz w:val="10"/>
          <w:szCs w:val="10"/>
        </w:rPr>
      </w:pPr>
    </w:p>
    <w:bookmarkEnd w:id="4"/>
    <w:p w:rsidR="00EC56A6" w:rsidRPr="00E71D2D" w:rsidRDefault="00EC56A6" w:rsidP="00EC56A6">
      <w:pPr>
        <w:spacing w:line="240" w:lineRule="atLeast"/>
        <w:jc w:val="center"/>
        <w:rPr>
          <w:rFonts w:eastAsia="Times New Roman"/>
          <w:bCs/>
          <w:color w:val="000000"/>
          <w:szCs w:val="28"/>
          <w:lang w:eastAsia="ru-RU"/>
        </w:rPr>
      </w:pPr>
      <w:r w:rsidRPr="00E71D2D">
        <w:rPr>
          <w:rFonts w:eastAsia="Times New Roman"/>
          <w:bCs/>
          <w:color w:val="000000"/>
          <w:szCs w:val="28"/>
          <w:lang w:val="x-none" w:eastAsia="ru-RU"/>
        </w:rPr>
        <w:t xml:space="preserve">Рекомендуемые размеры площади на </w:t>
      </w:r>
      <w:r w:rsidRPr="00E71D2D">
        <w:rPr>
          <w:rFonts w:eastAsia="Times New Roman"/>
          <w:bCs/>
          <w:color w:val="000000"/>
          <w:szCs w:val="28"/>
          <w:lang w:eastAsia="ru-RU"/>
        </w:rPr>
        <w:t xml:space="preserve">1 </w:t>
      </w:r>
      <w:r w:rsidRPr="00E71D2D">
        <w:rPr>
          <w:rFonts w:eastAsia="Times New Roman"/>
          <w:bCs/>
          <w:color w:val="000000"/>
          <w:szCs w:val="28"/>
          <w:lang w:val="x-none" w:eastAsia="ru-RU"/>
        </w:rPr>
        <w:t>машино-место</w:t>
      </w:r>
      <w:r w:rsidRPr="00E71D2D">
        <w:rPr>
          <w:rFonts w:eastAsia="Times New Roman"/>
          <w:bCs/>
          <w:color w:val="000000"/>
          <w:szCs w:val="28"/>
          <w:lang w:eastAsia="ru-RU"/>
        </w:rPr>
        <w:t xml:space="preserve"> </w:t>
      </w:r>
    </w:p>
    <w:p w:rsidR="00EC56A6" w:rsidRDefault="00EC56A6" w:rsidP="00EC56A6">
      <w:pPr>
        <w:spacing w:line="240" w:lineRule="atLeast"/>
        <w:jc w:val="center"/>
        <w:rPr>
          <w:rFonts w:eastAsia="Times New Roman"/>
          <w:bCs/>
          <w:color w:val="000000"/>
          <w:szCs w:val="28"/>
          <w:lang w:val="x-none" w:eastAsia="ru-RU"/>
        </w:rPr>
      </w:pPr>
      <w:r w:rsidRPr="00E71D2D">
        <w:rPr>
          <w:rFonts w:eastAsia="Times New Roman"/>
          <w:bCs/>
          <w:color w:val="000000"/>
          <w:szCs w:val="28"/>
          <w:lang w:val="x-none" w:eastAsia="ru-RU"/>
        </w:rPr>
        <w:t>в зависимости</w:t>
      </w:r>
      <w:r w:rsidRPr="00E71D2D">
        <w:rPr>
          <w:rFonts w:eastAsia="Times New Roman"/>
          <w:bCs/>
          <w:color w:val="000000"/>
          <w:szCs w:val="28"/>
          <w:lang w:eastAsia="ru-RU"/>
        </w:rPr>
        <w:t xml:space="preserve"> </w:t>
      </w:r>
      <w:r w:rsidRPr="00E71D2D">
        <w:rPr>
          <w:rFonts w:eastAsia="Times New Roman"/>
          <w:bCs/>
          <w:color w:val="000000"/>
          <w:szCs w:val="28"/>
          <w:lang w:val="x-none" w:eastAsia="ru-RU"/>
        </w:rPr>
        <w:t>от вида объекта хранения транспорта</w:t>
      </w:r>
    </w:p>
    <w:p w:rsidR="00E71D2D" w:rsidRPr="00E71D2D" w:rsidRDefault="00E71D2D" w:rsidP="00EC56A6">
      <w:pPr>
        <w:spacing w:line="240" w:lineRule="atLeast"/>
        <w:jc w:val="center"/>
        <w:rPr>
          <w:rFonts w:eastAsia="Times New Roman"/>
          <w:bCs/>
          <w:color w:val="000000"/>
          <w:szCs w:val="28"/>
          <w:lang w:eastAsia="ru-RU"/>
        </w:rPr>
      </w:pP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795"/>
        <w:gridCol w:w="1529"/>
        <w:gridCol w:w="1527"/>
        <w:gridCol w:w="1777"/>
      </w:tblGrid>
      <w:tr w:rsidR="00EC56A6" w:rsidRPr="00E71D2D" w:rsidTr="00E71D2D">
        <w:trPr>
          <w:trHeight w:val="533"/>
          <w:jc w:val="center"/>
        </w:trPr>
        <w:tc>
          <w:tcPr>
            <w:tcW w:w="2490" w:type="pct"/>
            <w:vMerge w:val="restart"/>
          </w:tcPr>
          <w:p w:rsidR="00EC56A6" w:rsidRPr="00E71D2D" w:rsidRDefault="00EC56A6" w:rsidP="005067E6">
            <w:pPr>
              <w:spacing w:line="240" w:lineRule="atLeast"/>
              <w:jc w:val="center"/>
              <w:rPr>
                <w:rFonts w:eastAsia="Times New Roman"/>
                <w:color w:val="000000"/>
                <w:sz w:val="24"/>
                <w:szCs w:val="24"/>
                <w:lang w:eastAsia="ru-RU"/>
              </w:rPr>
            </w:pPr>
            <w:r w:rsidRPr="00E71D2D">
              <w:rPr>
                <w:rFonts w:eastAsia="Times New Roman"/>
                <w:color w:val="000000"/>
                <w:sz w:val="24"/>
                <w:szCs w:val="24"/>
                <w:lang w:eastAsia="ru-RU"/>
              </w:rPr>
              <w:t>Тип гаража/стоянки</w:t>
            </w:r>
          </w:p>
        </w:tc>
        <w:tc>
          <w:tcPr>
            <w:tcW w:w="2510" w:type="pct"/>
            <w:gridSpan w:val="3"/>
          </w:tcPr>
          <w:p w:rsidR="00EC56A6" w:rsidRPr="00E71D2D" w:rsidRDefault="008173A8" w:rsidP="005067E6">
            <w:pPr>
              <w:spacing w:line="240" w:lineRule="atLeast"/>
              <w:jc w:val="center"/>
              <w:rPr>
                <w:rFonts w:eastAsia="Times New Roman"/>
                <w:color w:val="000000"/>
                <w:sz w:val="24"/>
                <w:szCs w:val="24"/>
                <w:lang w:eastAsia="ru-RU"/>
              </w:rPr>
            </w:pPr>
            <w:r>
              <w:rPr>
                <w:rFonts w:eastAsia="Times New Roman"/>
                <w:color w:val="000000"/>
                <w:sz w:val="24"/>
                <w:szCs w:val="24"/>
                <w:lang w:eastAsia="ru-RU"/>
              </w:rPr>
              <w:t>Площадь кв.м</w:t>
            </w:r>
            <w:r w:rsidR="00EC56A6" w:rsidRPr="00E71D2D">
              <w:rPr>
                <w:rFonts w:eastAsia="Times New Roman"/>
                <w:color w:val="000000"/>
                <w:sz w:val="24"/>
                <w:szCs w:val="24"/>
                <w:lang w:eastAsia="ru-RU"/>
              </w:rPr>
              <w:t xml:space="preserve">, </w:t>
            </w:r>
          </w:p>
          <w:p w:rsidR="00EC56A6" w:rsidRPr="00E71D2D" w:rsidRDefault="00EC56A6" w:rsidP="005067E6">
            <w:pPr>
              <w:spacing w:line="240" w:lineRule="atLeast"/>
              <w:jc w:val="center"/>
              <w:rPr>
                <w:rFonts w:eastAsia="Times New Roman"/>
                <w:color w:val="000000"/>
                <w:sz w:val="24"/>
                <w:szCs w:val="24"/>
                <w:lang w:eastAsia="ru-RU"/>
              </w:rPr>
            </w:pPr>
            <w:r w:rsidRPr="00E71D2D">
              <w:rPr>
                <w:rFonts w:eastAsia="Times New Roman"/>
                <w:color w:val="000000"/>
                <w:sz w:val="24"/>
                <w:szCs w:val="24"/>
                <w:lang w:eastAsia="ru-RU"/>
              </w:rPr>
              <w:t>приходящаяся на одно машино-место, исходя из</w:t>
            </w:r>
          </w:p>
        </w:tc>
      </w:tr>
      <w:tr w:rsidR="00EC56A6" w:rsidRPr="00E71D2D" w:rsidTr="00E71D2D">
        <w:trPr>
          <w:trHeight w:val="533"/>
          <w:jc w:val="center"/>
        </w:trPr>
        <w:tc>
          <w:tcPr>
            <w:tcW w:w="2490" w:type="pct"/>
            <w:vMerge/>
          </w:tcPr>
          <w:p w:rsidR="00EC56A6" w:rsidRPr="00E71D2D" w:rsidRDefault="00EC56A6" w:rsidP="005067E6">
            <w:pPr>
              <w:spacing w:line="240" w:lineRule="atLeast"/>
              <w:jc w:val="center"/>
              <w:rPr>
                <w:rFonts w:eastAsia="Times New Roman"/>
                <w:color w:val="000000"/>
                <w:sz w:val="24"/>
                <w:szCs w:val="24"/>
                <w:lang w:eastAsia="ru-RU"/>
              </w:rPr>
            </w:pPr>
          </w:p>
        </w:tc>
        <w:tc>
          <w:tcPr>
            <w:tcW w:w="794" w:type="pct"/>
          </w:tcPr>
          <w:p w:rsidR="00EC56A6" w:rsidRPr="00E71D2D" w:rsidRDefault="00EC56A6" w:rsidP="005067E6">
            <w:pPr>
              <w:spacing w:line="240" w:lineRule="atLeast"/>
              <w:jc w:val="center"/>
              <w:rPr>
                <w:rFonts w:eastAsia="Times New Roman"/>
                <w:color w:val="000000"/>
                <w:sz w:val="24"/>
                <w:szCs w:val="24"/>
                <w:lang w:eastAsia="ru-RU"/>
              </w:rPr>
            </w:pPr>
            <w:r w:rsidRPr="00E71D2D">
              <w:rPr>
                <w:rFonts w:eastAsia="Times New Roman"/>
                <w:color w:val="000000"/>
                <w:sz w:val="24"/>
                <w:szCs w:val="24"/>
                <w:lang w:eastAsia="ru-RU"/>
              </w:rPr>
              <w:t>общей площади здания</w:t>
            </w:r>
          </w:p>
        </w:tc>
        <w:tc>
          <w:tcPr>
            <w:tcW w:w="793" w:type="pct"/>
          </w:tcPr>
          <w:p w:rsidR="00EC56A6" w:rsidRPr="00E71D2D" w:rsidRDefault="00EC56A6" w:rsidP="005067E6">
            <w:pPr>
              <w:spacing w:line="240" w:lineRule="atLeast"/>
              <w:jc w:val="center"/>
              <w:rPr>
                <w:rFonts w:eastAsia="Times New Roman"/>
                <w:color w:val="000000"/>
                <w:sz w:val="24"/>
                <w:szCs w:val="24"/>
                <w:lang w:eastAsia="ru-RU"/>
              </w:rPr>
            </w:pPr>
            <w:r w:rsidRPr="00E71D2D">
              <w:rPr>
                <w:rFonts w:eastAsia="Times New Roman"/>
                <w:color w:val="000000"/>
                <w:sz w:val="24"/>
                <w:szCs w:val="24"/>
                <w:lang w:eastAsia="ru-RU"/>
              </w:rPr>
              <w:t>площади застройки</w:t>
            </w:r>
          </w:p>
        </w:tc>
        <w:tc>
          <w:tcPr>
            <w:tcW w:w="924" w:type="pct"/>
          </w:tcPr>
          <w:p w:rsidR="00EC56A6" w:rsidRPr="00E71D2D" w:rsidRDefault="00EC56A6" w:rsidP="005067E6">
            <w:pPr>
              <w:spacing w:line="240" w:lineRule="atLeast"/>
              <w:jc w:val="center"/>
              <w:rPr>
                <w:rFonts w:eastAsia="Times New Roman"/>
                <w:color w:val="000000"/>
                <w:sz w:val="24"/>
                <w:szCs w:val="24"/>
                <w:lang w:eastAsia="ru-RU"/>
              </w:rPr>
            </w:pPr>
            <w:r w:rsidRPr="00E71D2D">
              <w:rPr>
                <w:rFonts w:eastAsia="Times New Roman"/>
                <w:color w:val="000000"/>
                <w:sz w:val="24"/>
                <w:szCs w:val="24"/>
                <w:lang w:eastAsia="ru-RU"/>
              </w:rPr>
              <w:t>площади земельного участка</w:t>
            </w:r>
          </w:p>
        </w:tc>
      </w:tr>
      <w:tr w:rsidR="00EC56A6" w:rsidRPr="00E71D2D" w:rsidTr="00E71D2D">
        <w:trPr>
          <w:jc w:val="center"/>
        </w:trPr>
        <w:tc>
          <w:tcPr>
            <w:tcW w:w="2490" w:type="pct"/>
          </w:tcPr>
          <w:p w:rsidR="00EC56A6" w:rsidRPr="00E71D2D" w:rsidRDefault="00EC56A6" w:rsidP="00E71D2D">
            <w:pPr>
              <w:spacing w:line="240" w:lineRule="atLeast"/>
              <w:rPr>
                <w:rFonts w:eastAsia="Times New Roman"/>
                <w:color w:val="000000"/>
                <w:sz w:val="24"/>
                <w:szCs w:val="24"/>
                <w:lang w:eastAsia="ru-RU"/>
              </w:rPr>
            </w:pPr>
            <w:r w:rsidRPr="00E71D2D">
              <w:rPr>
                <w:rFonts w:eastAsia="Times New Roman"/>
                <w:color w:val="000000"/>
                <w:sz w:val="24"/>
                <w:szCs w:val="24"/>
                <w:lang w:eastAsia="ru-RU"/>
              </w:rPr>
              <w:t>Подземный гараж-стоянка, 1 этаж</w:t>
            </w:r>
          </w:p>
        </w:tc>
        <w:tc>
          <w:tcPr>
            <w:tcW w:w="794" w:type="pct"/>
          </w:tcPr>
          <w:p w:rsidR="00EC56A6" w:rsidRPr="00E71D2D" w:rsidRDefault="00EC56A6" w:rsidP="005067E6">
            <w:pPr>
              <w:spacing w:line="240" w:lineRule="atLeast"/>
              <w:ind w:left="-69" w:right="-44"/>
              <w:jc w:val="center"/>
              <w:rPr>
                <w:rFonts w:eastAsia="Times New Roman"/>
                <w:color w:val="000000"/>
                <w:sz w:val="24"/>
                <w:szCs w:val="24"/>
                <w:lang w:eastAsia="ru-RU"/>
              </w:rPr>
            </w:pPr>
            <w:r w:rsidRPr="00E71D2D">
              <w:rPr>
                <w:rFonts w:eastAsia="Times New Roman"/>
                <w:color w:val="000000"/>
                <w:sz w:val="24"/>
                <w:szCs w:val="24"/>
                <w:lang w:eastAsia="ru-RU"/>
              </w:rPr>
              <w:t>30</w:t>
            </w:r>
          </w:p>
        </w:tc>
        <w:tc>
          <w:tcPr>
            <w:tcW w:w="793" w:type="pct"/>
          </w:tcPr>
          <w:p w:rsidR="00EC56A6" w:rsidRPr="00E71D2D" w:rsidRDefault="00EC56A6" w:rsidP="005067E6">
            <w:pPr>
              <w:spacing w:line="240" w:lineRule="atLeast"/>
              <w:ind w:left="-69" w:right="-86"/>
              <w:jc w:val="center"/>
              <w:rPr>
                <w:rFonts w:eastAsia="Times New Roman"/>
                <w:color w:val="000000"/>
                <w:sz w:val="24"/>
                <w:szCs w:val="24"/>
                <w:lang w:eastAsia="ru-RU"/>
              </w:rPr>
            </w:pPr>
            <w:r w:rsidRPr="00E71D2D">
              <w:rPr>
                <w:rFonts w:eastAsia="Times New Roman"/>
                <w:color w:val="000000"/>
                <w:sz w:val="24"/>
                <w:szCs w:val="24"/>
                <w:lang w:eastAsia="ru-RU"/>
              </w:rPr>
              <w:t>37,5</w:t>
            </w:r>
          </w:p>
        </w:tc>
        <w:tc>
          <w:tcPr>
            <w:tcW w:w="924" w:type="pct"/>
          </w:tcPr>
          <w:p w:rsidR="00EC56A6" w:rsidRPr="00E71D2D" w:rsidRDefault="00EC56A6" w:rsidP="005067E6">
            <w:pPr>
              <w:spacing w:line="240" w:lineRule="atLeast"/>
              <w:ind w:left="-69" w:right="-44"/>
              <w:jc w:val="center"/>
              <w:rPr>
                <w:rFonts w:eastAsia="Times New Roman"/>
                <w:color w:val="000000"/>
                <w:sz w:val="24"/>
                <w:szCs w:val="24"/>
                <w:lang w:eastAsia="ru-RU"/>
              </w:rPr>
            </w:pPr>
            <w:r w:rsidRPr="00E71D2D">
              <w:rPr>
                <w:rFonts w:eastAsia="Times New Roman"/>
                <w:color w:val="000000"/>
                <w:sz w:val="24"/>
                <w:szCs w:val="24"/>
                <w:lang w:eastAsia="ru-RU"/>
              </w:rPr>
              <w:t>–</w:t>
            </w:r>
          </w:p>
        </w:tc>
      </w:tr>
      <w:tr w:rsidR="00EC56A6" w:rsidRPr="00E71D2D" w:rsidTr="00E71D2D">
        <w:trPr>
          <w:jc w:val="center"/>
        </w:trPr>
        <w:tc>
          <w:tcPr>
            <w:tcW w:w="2490" w:type="pct"/>
          </w:tcPr>
          <w:p w:rsidR="00EC56A6" w:rsidRPr="00E71D2D" w:rsidRDefault="00EC56A6" w:rsidP="00E71D2D">
            <w:pPr>
              <w:spacing w:line="240" w:lineRule="atLeast"/>
              <w:rPr>
                <w:rFonts w:eastAsia="Times New Roman"/>
                <w:color w:val="000000"/>
                <w:sz w:val="24"/>
                <w:szCs w:val="24"/>
                <w:lang w:eastAsia="ru-RU"/>
              </w:rPr>
            </w:pPr>
            <w:r w:rsidRPr="00E71D2D">
              <w:rPr>
                <w:rFonts w:eastAsia="Times New Roman"/>
                <w:color w:val="000000"/>
                <w:sz w:val="24"/>
                <w:szCs w:val="24"/>
                <w:lang w:eastAsia="ru-RU"/>
              </w:rPr>
              <w:t>Подземный гараж-стоянка, 2 и более этажей</w:t>
            </w:r>
          </w:p>
        </w:tc>
        <w:tc>
          <w:tcPr>
            <w:tcW w:w="794" w:type="pct"/>
          </w:tcPr>
          <w:p w:rsidR="00EC56A6" w:rsidRPr="00E71D2D" w:rsidRDefault="00EC56A6" w:rsidP="005067E6">
            <w:pPr>
              <w:spacing w:line="240" w:lineRule="atLeast"/>
              <w:ind w:left="-69" w:right="-44"/>
              <w:jc w:val="center"/>
              <w:rPr>
                <w:rFonts w:eastAsia="Times New Roman"/>
                <w:color w:val="000000"/>
                <w:sz w:val="24"/>
                <w:szCs w:val="24"/>
                <w:lang w:eastAsia="ru-RU"/>
              </w:rPr>
            </w:pPr>
            <w:r w:rsidRPr="00E71D2D">
              <w:rPr>
                <w:rFonts w:eastAsia="Times New Roman"/>
                <w:color w:val="000000"/>
                <w:sz w:val="24"/>
                <w:szCs w:val="24"/>
                <w:lang w:eastAsia="ru-RU"/>
              </w:rPr>
              <w:t>35</w:t>
            </w:r>
          </w:p>
        </w:tc>
        <w:tc>
          <w:tcPr>
            <w:tcW w:w="793" w:type="pct"/>
          </w:tcPr>
          <w:p w:rsidR="00EC56A6" w:rsidRPr="00E71D2D" w:rsidRDefault="00EC56A6" w:rsidP="005067E6">
            <w:pPr>
              <w:spacing w:line="240" w:lineRule="atLeast"/>
              <w:ind w:left="-69" w:right="-86"/>
              <w:jc w:val="center"/>
              <w:rPr>
                <w:rFonts w:eastAsia="Times New Roman"/>
                <w:color w:val="000000"/>
                <w:sz w:val="24"/>
                <w:szCs w:val="24"/>
                <w:lang w:eastAsia="ru-RU"/>
              </w:rPr>
            </w:pPr>
            <w:r w:rsidRPr="00E71D2D">
              <w:rPr>
                <w:rFonts w:eastAsia="Times New Roman"/>
                <w:color w:val="000000"/>
                <w:sz w:val="24"/>
                <w:szCs w:val="24"/>
                <w:lang w:eastAsia="ru-RU"/>
              </w:rPr>
              <w:t>43,8</w:t>
            </w:r>
          </w:p>
        </w:tc>
        <w:tc>
          <w:tcPr>
            <w:tcW w:w="924" w:type="pct"/>
          </w:tcPr>
          <w:p w:rsidR="00EC56A6" w:rsidRPr="00E71D2D" w:rsidRDefault="00EC56A6" w:rsidP="005067E6">
            <w:pPr>
              <w:ind w:left="-69" w:right="-44"/>
              <w:jc w:val="center"/>
              <w:rPr>
                <w:color w:val="000000"/>
                <w:sz w:val="24"/>
                <w:szCs w:val="24"/>
              </w:rPr>
            </w:pPr>
            <w:r w:rsidRPr="00E71D2D">
              <w:rPr>
                <w:rFonts w:eastAsia="Times New Roman"/>
                <w:color w:val="000000"/>
                <w:sz w:val="24"/>
                <w:szCs w:val="24"/>
                <w:lang w:eastAsia="ru-RU"/>
              </w:rPr>
              <w:t>–</w:t>
            </w:r>
          </w:p>
        </w:tc>
      </w:tr>
      <w:tr w:rsidR="00EC56A6" w:rsidRPr="00E71D2D" w:rsidTr="00E71D2D">
        <w:trPr>
          <w:jc w:val="center"/>
        </w:trPr>
        <w:tc>
          <w:tcPr>
            <w:tcW w:w="2490" w:type="pct"/>
          </w:tcPr>
          <w:p w:rsidR="00EC56A6" w:rsidRPr="00E71D2D" w:rsidRDefault="00EC56A6" w:rsidP="00E71D2D">
            <w:pPr>
              <w:spacing w:line="240" w:lineRule="atLeast"/>
              <w:rPr>
                <w:rFonts w:eastAsia="Times New Roman"/>
                <w:color w:val="000000"/>
                <w:sz w:val="24"/>
                <w:szCs w:val="24"/>
                <w:lang w:eastAsia="ru-RU"/>
              </w:rPr>
            </w:pPr>
            <w:r w:rsidRPr="00E71D2D">
              <w:rPr>
                <w:rFonts w:eastAsia="Times New Roman"/>
                <w:color w:val="000000"/>
                <w:sz w:val="24"/>
                <w:szCs w:val="24"/>
                <w:lang w:eastAsia="ru-RU"/>
              </w:rPr>
              <w:t>Подземный гараж, 2 и более этажей</w:t>
            </w:r>
          </w:p>
        </w:tc>
        <w:tc>
          <w:tcPr>
            <w:tcW w:w="794" w:type="pct"/>
          </w:tcPr>
          <w:p w:rsidR="00EC56A6" w:rsidRPr="00E71D2D" w:rsidRDefault="00EC56A6" w:rsidP="005067E6">
            <w:pPr>
              <w:spacing w:line="240" w:lineRule="atLeast"/>
              <w:ind w:left="-69" w:right="-44"/>
              <w:jc w:val="center"/>
              <w:rPr>
                <w:rFonts w:eastAsia="Times New Roman"/>
                <w:color w:val="000000"/>
                <w:sz w:val="24"/>
                <w:szCs w:val="24"/>
                <w:lang w:eastAsia="ru-RU"/>
              </w:rPr>
            </w:pPr>
            <w:r w:rsidRPr="00E71D2D">
              <w:rPr>
                <w:rFonts w:eastAsia="Times New Roman"/>
                <w:color w:val="000000"/>
                <w:sz w:val="24"/>
                <w:szCs w:val="24"/>
                <w:lang w:eastAsia="ru-RU"/>
              </w:rPr>
              <w:t>40</w:t>
            </w:r>
          </w:p>
        </w:tc>
        <w:tc>
          <w:tcPr>
            <w:tcW w:w="793" w:type="pct"/>
          </w:tcPr>
          <w:p w:rsidR="00EC56A6" w:rsidRPr="00E71D2D" w:rsidRDefault="00EC56A6" w:rsidP="005067E6">
            <w:pPr>
              <w:spacing w:line="240" w:lineRule="atLeast"/>
              <w:ind w:left="-69" w:right="-86"/>
              <w:jc w:val="center"/>
              <w:rPr>
                <w:rFonts w:eastAsia="Times New Roman"/>
                <w:color w:val="000000"/>
                <w:sz w:val="24"/>
                <w:szCs w:val="24"/>
                <w:lang w:eastAsia="ru-RU"/>
              </w:rPr>
            </w:pPr>
            <w:r w:rsidRPr="00E71D2D">
              <w:rPr>
                <w:rFonts w:eastAsia="Times New Roman"/>
                <w:color w:val="000000"/>
                <w:sz w:val="24"/>
                <w:szCs w:val="24"/>
                <w:lang w:eastAsia="ru-RU"/>
              </w:rPr>
              <w:t>50</w:t>
            </w:r>
          </w:p>
        </w:tc>
        <w:tc>
          <w:tcPr>
            <w:tcW w:w="924" w:type="pct"/>
          </w:tcPr>
          <w:p w:rsidR="00EC56A6" w:rsidRPr="00E71D2D" w:rsidRDefault="00EC56A6" w:rsidP="005067E6">
            <w:pPr>
              <w:ind w:left="-69" w:right="-44"/>
              <w:jc w:val="center"/>
              <w:rPr>
                <w:color w:val="000000"/>
                <w:sz w:val="24"/>
                <w:szCs w:val="24"/>
              </w:rPr>
            </w:pPr>
            <w:r w:rsidRPr="00E71D2D">
              <w:rPr>
                <w:rFonts w:eastAsia="Times New Roman"/>
                <w:color w:val="000000"/>
                <w:sz w:val="24"/>
                <w:szCs w:val="24"/>
                <w:lang w:eastAsia="ru-RU"/>
              </w:rPr>
              <w:t>–</w:t>
            </w:r>
          </w:p>
        </w:tc>
      </w:tr>
      <w:tr w:rsidR="00EC56A6" w:rsidRPr="00E71D2D" w:rsidTr="00E71D2D">
        <w:trPr>
          <w:jc w:val="center"/>
        </w:trPr>
        <w:tc>
          <w:tcPr>
            <w:tcW w:w="2490" w:type="pct"/>
          </w:tcPr>
          <w:p w:rsidR="00EC56A6" w:rsidRPr="00E71D2D" w:rsidRDefault="00EC56A6" w:rsidP="00E71D2D">
            <w:pPr>
              <w:spacing w:line="240" w:lineRule="atLeast"/>
              <w:rPr>
                <w:rFonts w:eastAsia="Times New Roman"/>
                <w:color w:val="000000"/>
                <w:sz w:val="24"/>
                <w:szCs w:val="24"/>
                <w:lang w:eastAsia="ru-RU"/>
              </w:rPr>
            </w:pPr>
            <w:r w:rsidRPr="00E71D2D">
              <w:rPr>
                <w:rFonts w:eastAsia="Times New Roman"/>
                <w:color w:val="000000"/>
                <w:sz w:val="24"/>
                <w:szCs w:val="24"/>
                <w:lang w:eastAsia="ru-RU"/>
              </w:rPr>
              <w:t>Гаражи-стоянки, встроенные в первые этажи здания</w:t>
            </w:r>
          </w:p>
        </w:tc>
        <w:tc>
          <w:tcPr>
            <w:tcW w:w="794" w:type="pct"/>
          </w:tcPr>
          <w:p w:rsidR="00EC56A6" w:rsidRPr="00E71D2D" w:rsidRDefault="00EC56A6" w:rsidP="005067E6">
            <w:pPr>
              <w:spacing w:line="240" w:lineRule="atLeast"/>
              <w:ind w:left="-69" w:right="-44"/>
              <w:jc w:val="center"/>
              <w:rPr>
                <w:rFonts w:eastAsia="Times New Roman"/>
                <w:color w:val="000000"/>
                <w:sz w:val="24"/>
                <w:szCs w:val="24"/>
                <w:lang w:eastAsia="ru-RU"/>
              </w:rPr>
            </w:pPr>
            <w:r w:rsidRPr="00E71D2D">
              <w:rPr>
                <w:rFonts w:eastAsia="Times New Roman"/>
                <w:color w:val="000000"/>
                <w:sz w:val="24"/>
                <w:szCs w:val="24"/>
                <w:lang w:eastAsia="ru-RU"/>
              </w:rPr>
              <w:t>27</w:t>
            </w:r>
          </w:p>
        </w:tc>
        <w:tc>
          <w:tcPr>
            <w:tcW w:w="793" w:type="pct"/>
          </w:tcPr>
          <w:p w:rsidR="00EC56A6" w:rsidRPr="00E71D2D" w:rsidRDefault="00EC56A6" w:rsidP="005067E6">
            <w:pPr>
              <w:spacing w:line="240" w:lineRule="atLeast"/>
              <w:ind w:left="-69" w:right="-86"/>
              <w:jc w:val="center"/>
              <w:rPr>
                <w:rFonts w:eastAsia="Times New Roman"/>
                <w:color w:val="000000"/>
                <w:sz w:val="24"/>
                <w:szCs w:val="24"/>
                <w:lang w:eastAsia="ru-RU"/>
              </w:rPr>
            </w:pPr>
            <w:r w:rsidRPr="00E71D2D">
              <w:rPr>
                <w:rFonts w:eastAsia="Times New Roman"/>
                <w:color w:val="000000"/>
                <w:sz w:val="24"/>
                <w:szCs w:val="24"/>
                <w:lang w:eastAsia="ru-RU"/>
              </w:rPr>
              <w:t>33,8</w:t>
            </w:r>
          </w:p>
        </w:tc>
        <w:tc>
          <w:tcPr>
            <w:tcW w:w="924" w:type="pct"/>
          </w:tcPr>
          <w:p w:rsidR="00EC56A6" w:rsidRPr="00E71D2D" w:rsidRDefault="00EC56A6" w:rsidP="005067E6">
            <w:pPr>
              <w:ind w:left="-69" w:right="-44"/>
              <w:jc w:val="center"/>
              <w:rPr>
                <w:color w:val="000000"/>
                <w:sz w:val="24"/>
                <w:szCs w:val="24"/>
              </w:rPr>
            </w:pPr>
            <w:r w:rsidRPr="00E71D2D">
              <w:rPr>
                <w:rFonts w:eastAsia="Times New Roman"/>
                <w:color w:val="000000"/>
                <w:sz w:val="24"/>
                <w:szCs w:val="24"/>
                <w:lang w:eastAsia="ru-RU"/>
              </w:rPr>
              <w:t>–</w:t>
            </w:r>
          </w:p>
        </w:tc>
      </w:tr>
      <w:tr w:rsidR="00EC56A6" w:rsidRPr="00E71D2D" w:rsidTr="00E71D2D">
        <w:trPr>
          <w:jc w:val="center"/>
        </w:trPr>
        <w:tc>
          <w:tcPr>
            <w:tcW w:w="2490" w:type="pct"/>
          </w:tcPr>
          <w:p w:rsidR="00EC56A6" w:rsidRPr="00E71D2D" w:rsidRDefault="00EC56A6" w:rsidP="00E71D2D">
            <w:pPr>
              <w:spacing w:line="240" w:lineRule="atLeast"/>
              <w:rPr>
                <w:rFonts w:eastAsia="Times New Roman"/>
                <w:color w:val="000000"/>
                <w:sz w:val="24"/>
                <w:szCs w:val="24"/>
                <w:lang w:eastAsia="ru-RU"/>
              </w:rPr>
            </w:pPr>
            <w:r w:rsidRPr="00E71D2D">
              <w:rPr>
                <w:rFonts w:eastAsia="Times New Roman"/>
                <w:color w:val="000000"/>
                <w:sz w:val="24"/>
                <w:szCs w:val="24"/>
                <w:lang w:eastAsia="ru-RU"/>
              </w:rPr>
              <w:t>Многоуровневый гараж, 2 и более этажей</w:t>
            </w:r>
          </w:p>
        </w:tc>
        <w:tc>
          <w:tcPr>
            <w:tcW w:w="794" w:type="pct"/>
          </w:tcPr>
          <w:p w:rsidR="00EC56A6" w:rsidRPr="00E71D2D" w:rsidRDefault="00EC56A6" w:rsidP="005067E6">
            <w:pPr>
              <w:spacing w:line="240" w:lineRule="atLeast"/>
              <w:ind w:left="-69" w:right="-44"/>
              <w:jc w:val="center"/>
              <w:rPr>
                <w:rFonts w:eastAsia="Times New Roman"/>
                <w:color w:val="000000"/>
                <w:sz w:val="24"/>
                <w:szCs w:val="24"/>
                <w:lang w:eastAsia="ru-RU"/>
              </w:rPr>
            </w:pPr>
            <w:r w:rsidRPr="00E71D2D">
              <w:rPr>
                <w:rFonts w:eastAsia="Times New Roman"/>
                <w:color w:val="000000"/>
                <w:sz w:val="24"/>
                <w:szCs w:val="24"/>
                <w:lang w:eastAsia="ru-RU"/>
              </w:rPr>
              <w:t>32</w:t>
            </w:r>
          </w:p>
        </w:tc>
        <w:tc>
          <w:tcPr>
            <w:tcW w:w="793" w:type="pct"/>
          </w:tcPr>
          <w:p w:rsidR="00EC56A6" w:rsidRPr="00E71D2D" w:rsidRDefault="00EC56A6" w:rsidP="005067E6">
            <w:pPr>
              <w:spacing w:line="240" w:lineRule="atLeast"/>
              <w:ind w:left="-69" w:right="-86"/>
              <w:jc w:val="center"/>
              <w:rPr>
                <w:rFonts w:eastAsia="Times New Roman"/>
                <w:color w:val="000000"/>
                <w:sz w:val="24"/>
                <w:szCs w:val="24"/>
                <w:lang w:eastAsia="ru-RU"/>
              </w:rPr>
            </w:pPr>
            <w:r w:rsidRPr="00E71D2D">
              <w:rPr>
                <w:rFonts w:eastAsia="Times New Roman"/>
                <w:color w:val="000000"/>
                <w:sz w:val="24"/>
                <w:szCs w:val="24"/>
                <w:lang w:eastAsia="ru-RU"/>
              </w:rPr>
              <w:t>40</w:t>
            </w:r>
          </w:p>
        </w:tc>
        <w:tc>
          <w:tcPr>
            <w:tcW w:w="924" w:type="pct"/>
          </w:tcPr>
          <w:p w:rsidR="00EC56A6" w:rsidRPr="00E71D2D" w:rsidRDefault="00EC56A6" w:rsidP="005067E6">
            <w:pPr>
              <w:ind w:left="-69" w:right="-44"/>
              <w:jc w:val="center"/>
              <w:rPr>
                <w:color w:val="000000"/>
                <w:sz w:val="24"/>
                <w:szCs w:val="24"/>
              </w:rPr>
            </w:pPr>
            <w:r w:rsidRPr="00E71D2D">
              <w:rPr>
                <w:rFonts w:eastAsia="Times New Roman"/>
                <w:color w:val="000000"/>
                <w:sz w:val="24"/>
                <w:szCs w:val="24"/>
                <w:lang w:eastAsia="ru-RU"/>
              </w:rPr>
              <w:t>–</w:t>
            </w:r>
          </w:p>
        </w:tc>
      </w:tr>
      <w:tr w:rsidR="00EC56A6" w:rsidRPr="00E71D2D" w:rsidTr="00E71D2D">
        <w:trPr>
          <w:jc w:val="center"/>
        </w:trPr>
        <w:tc>
          <w:tcPr>
            <w:tcW w:w="2490" w:type="pct"/>
          </w:tcPr>
          <w:p w:rsidR="00EC56A6" w:rsidRPr="00E71D2D" w:rsidRDefault="00EC56A6" w:rsidP="00E71D2D">
            <w:pPr>
              <w:spacing w:line="240" w:lineRule="atLeast"/>
              <w:rPr>
                <w:rFonts w:eastAsia="Times New Roman"/>
                <w:color w:val="000000"/>
                <w:sz w:val="24"/>
                <w:szCs w:val="24"/>
                <w:lang w:eastAsia="ru-RU"/>
              </w:rPr>
            </w:pPr>
            <w:r w:rsidRPr="00E71D2D">
              <w:rPr>
                <w:rFonts w:eastAsia="Times New Roman"/>
                <w:color w:val="000000"/>
                <w:sz w:val="24"/>
                <w:szCs w:val="24"/>
                <w:lang w:eastAsia="ru-RU"/>
              </w:rPr>
              <w:t xml:space="preserve">Многоуровневый гараж-стоянка, </w:t>
            </w:r>
            <w:r w:rsidRPr="00E71D2D">
              <w:rPr>
                <w:rFonts w:eastAsia="Times New Roman"/>
                <w:color w:val="000000"/>
                <w:sz w:val="24"/>
                <w:szCs w:val="24"/>
                <w:lang w:eastAsia="ru-RU"/>
              </w:rPr>
              <w:br/>
              <w:t>2 и более этажей</w:t>
            </w:r>
          </w:p>
        </w:tc>
        <w:tc>
          <w:tcPr>
            <w:tcW w:w="794" w:type="pct"/>
          </w:tcPr>
          <w:p w:rsidR="00EC56A6" w:rsidRPr="00E71D2D" w:rsidRDefault="00EC56A6" w:rsidP="005067E6">
            <w:pPr>
              <w:spacing w:line="240" w:lineRule="atLeast"/>
              <w:ind w:left="-69" w:right="-44"/>
              <w:jc w:val="center"/>
              <w:rPr>
                <w:rFonts w:eastAsia="Times New Roman"/>
                <w:color w:val="000000"/>
                <w:sz w:val="24"/>
                <w:szCs w:val="24"/>
                <w:lang w:eastAsia="ru-RU"/>
              </w:rPr>
            </w:pPr>
            <w:r w:rsidRPr="00E71D2D">
              <w:rPr>
                <w:rFonts w:eastAsia="Times New Roman"/>
                <w:color w:val="000000"/>
                <w:sz w:val="24"/>
                <w:szCs w:val="24"/>
                <w:lang w:eastAsia="ru-RU"/>
              </w:rPr>
              <w:t>30</w:t>
            </w:r>
          </w:p>
        </w:tc>
        <w:tc>
          <w:tcPr>
            <w:tcW w:w="793" w:type="pct"/>
          </w:tcPr>
          <w:p w:rsidR="00EC56A6" w:rsidRPr="00E71D2D" w:rsidRDefault="00EC56A6" w:rsidP="005067E6">
            <w:pPr>
              <w:spacing w:line="240" w:lineRule="atLeast"/>
              <w:ind w:left="-69" w:right="-86"/>
              <w:jc w:val="center"/>
              <w:rPr>
                <w:rFonts w:eastAsia="Times New Roman"/>
                <w:color w:val="000000"/>
                <w:sz w:val="24"/>
                <w:szCs w:val="24"/>
                <w:lang w:eastAsia="ru-RU"/>
              </w:rPr>
            </w:pPr>
            <w:r w:rsidRPr="00E71D2D">
              <w:rPr>
                <w:rFonts w:eastAsia="Times New Roman"/>
                <w:color w:val="000000"/>
                <w:sz w:val="24"/>
                <w:szCs w:val="24"/>
                <w:lang w:eastAsia="ru-RU"/>
              </w:rPr>
              <w:t>37,5</w:t>
            </w:r>
          </w:p>
        </w:tc>
        <w:tc>
          <w:tcPr>
            <w:tcW w:w="924" w:type="pct"/>
          </w:tcPr>
          <w:p w:rsidR="00EC56A6" w:rsidRPr="00E71D2D" w:rsidRDefault="00EC56A6" w:rsidP="005067E6">
            <w:pPr>
              <w:ind w:left="-69" w:right="-44"/>
              <w:jc w:val="center"/>
              <w:rPr>
                <w:color w:val="000000"/>
                <w:sz w:val="24"/>
                <w:szCs w:val="24"/>
              </w:rPr>
            </w:pPr>
            <w:r w:rsidRPr="00E71D2D">
              <w:rPr>
                <w:rFonts w:eastAsia="Times New Roman"/>
                <w:color w:val="000000"/>
                <w:sz w:val="24"/>
                <w:szCs w:val="24"/>
                <w:lang w:eastAsia="ru-RU"/>
              </w:rPr>
              <w:t>–</w:t>
            </w:r>
          </w:p>
        </w:tc>
      </w:tr>
      <w:tr w:rsidR="00EC56A6" w:rsidRPr="00E71D2D" w:rsidTr="00E71D2D">
        <w:trPr>
          <w:jc w:val="center"/>
        </w:trPr>
        <w:tc>
          <w:tcPr>
            <w:tcW w:w="2490" w:type="pct"/>
          </w:tcPr>
          <w:p w:rsidR="00EC56A6" w:rsidRPr="00E71D2D" w:rsidRDefault="00EC56A6" w:rsidP="00E71D2D">
            <w:pPr>
              <w:spacing w:line="240" w:lineRule="atLeast"/>
              <w:rPr>
                <w:rFonts w:eastAsia="Times New Roman"/>
                <w:color w:val="000000"/>
                <w:sz w:val="24"/>
                <w:szCs w:val="24"/>
                <w:lang w:eastAsia="ru-RU"/>
              </w:rPr>
            </w:pPr>
            <w:r w:rsidRPr="00E71D2D">
              <w:rPr>
                <w:rFonts w:eastAsia="Times New Roman"/>
                <w:color w:val="000000"/>
                <w:sz w:val="24"/>
                <w:szCs w:val="24"/>
                <w:lang w:eastAsia="ru-RU"/>
              </w:rPr>
              <w:t xml:space="preserve">Одноместный гараж индивидуального транспорта (в норме, исчисляемой </w:t>
            </w:r>
            <w:r w:rsidRPr="00E71D2D">
              <w:rPr>
                <w:rFonts w:eastAsia="Times New Roman"/>
                <w:color w:val="000000"/>
                <w:sz w:val="24"/>
                <w:szCs w:val="24"/>
                <w:lang w:eastAsia="ru-RU"/>
              </w:rPr>
              <w:br/>
              <w:t>из площади земельного участка, учитываются проезды)</w:t>
            </w:r>
          </w:p>
        </w:tc>
        <w:tc>
          <w:tcPr>
            <w:tcW w:w="794" w:type="pct"/>
          </w:tcPr>
          <w:p w:rsidR="00EC56A6" w:rsidRPr="00E71D2D" w:rsidRDefault="00EC56A6" w:rsidP="005067E6">
            <w:pPr>
              <w:spacing w:line="240" w:lineRule="atLeast"/>
              <w:ind w:left="-69" w:right="-44"/>
              <w:jc w:val="center"/>
              <w:rPr>
                <w:rFonts w:eastAsia="Times New Roman"/>
                <w:color w:val="000000"/>
                <w:sz w:val="24"/>
                <w:szCs w:val="24"/>
                <w:lang w:eastAsia="ru-RU"/>
              </w:rPr>
            </w:pPr>
            <w:r w:rsidRPr="00E71D2D">
              <w:rPr>
                <w:rFonts w:eastAsia="Times New Roman"/>
                <w:color w:val="000000"/>
                <w:sz w:val="24"/>
                <w:szCs w:val="24"/>
                <w:lang w:eastAsia="ru-RU"/>
              </w:rPr>
              <w:t>18</w:t>
            </w:r>
          </w:p>
        </w:tc>
        <w:tc>
          <w:tcPr>
            <w:tcW w:w="793" w:type="pct"/>
          </w:tcPr>
          <w:p w:rsidR="00EC56A6" w:rsidRPr="00E71D2D" w:rsidRDefault="00EC56A6" w:rsidP="005067E6">
            <w:pPr>
              <w:spacing w:line="240" w:lineRule="atLeast"/>
              <w:ind w:left="-69" w:right="-86"/>
              <w:jc w:val="center"/>
              <w:rPr>
                <w:rFonts w:eastAsia="Times New Roman"/>
                <w:color w:val="000000"/>
                <w:sz w:val="24"/>
                <w:szCs w:val="24"/>
                <w:lang w:eastAsia="ru-RU"/>
              </w:rPr>
            </w:pPr>
            <w:r w:rsidRPr="00E71D2D">
              <w:rPr>
                <w:rFonts w:eastAsia="Times New Roman"/>
                <w:color w:val="000000"/>
                <w:sz w:val="24"/>
                <w:szCs w:val="24"/>
                <w:lang w:eastAsia="ru-RU"/>
              </w:rPr>
              <w:t>20</w:t>
            </w:r>
          </w:p>
        </w:tc>
        <w:tc>
          <w:tcPr>
            <w:tcW w:w="924" w:type="pct"/>
          </w:tcPr>
          <w:p w:rsidR="00EC56A6" w:rsidRPr="00E71D2D" w:rsidRDefault="00EC56A6" w:rsidP="005067E6">
            <w:pPr>
              <w:spacing w:line="240" w:lineRule="atLeast"/>
              <w:ind w:left="-69" w:right="-44"/>
              <w:jc w:val="center"/>
              <w:rPr>
                <w:rFonts w:eastAsia="Times New Roman"/>
                <w:color w:val="000000"/>
                <w:sz w:val="24"/>
                <w:szCs w:val="24"/>
                <w:lang w:eastAsia="ru-RU"/>
              </w:rPr>
            </w:pPr>
            <w:r w:rsidRPr="00E71D2D">
              <w:rPr>
                <w:rFonts w:eastAsia="Times New Roman"/>
                <w:color w:val="000000"/>
                <w:sz w:val="24"/>
                <w:szCs w:val="24"/>
                <w:lang w:eastAsia="ru-RU"/>
              </w:rPr>
              <w:t>30</w:t>
            </w:r>
          </w:p>
        </w:tc>
      </w:tr>
      <w:tr w:rsidR="00EC56A6" w:rsidRPr="00E71D2D" w:rsidTr="00E71D2D">
        <w:trPr>
          <w:jc w:val="center"/>
        </w:trPr>
        <w:tc>
          <w:tcPr>
            <w:tcW w:w="2490" w:type="pct"/>
          </w:tcPr>
          <w:p w:rsidR="00EC56A6" w:rsidRDefault="00EC56A6" w:rsidP="00E71D2D">
            <w:pPr>
              <w:spacing w:line="240" w:lineRule="atLeast"/>
              <w:rPr>
                <w:rFonts w:eastAsia="Times New Roman"/>
                <w:color w:val="000000"/>
                <w:sz w:val="24"/>
                <w:szCs w:val="24"/>
                <w:lang w:eastAsia="ru-RU"/>
              </w:rPr>
            </w:pPr>
            <w:r w:rsidRPr="00E71D2D">
              <w:rPr>
                <w:rFonts w:eastAsia="Times New Roman"/>
                <w:color w:val="000000"/>
                <w:sz w:val="24"/>
                <w:szCs w:val="24"/>
                <w:lang w:eastAsia="ru-RU"/>
              </w:rPr>
              <w:t xml:space="preserve">Наземная стоянка индивидуального транспорта (в норме, исчисляемой </w:t>
            </w:r>
            <w:r w:rsidRPr="00E71D2D">
              <w:rPr>
                <w:rFonts w:eastAsia="Times New Roman"/>
                <w:color w:val="000000"/>
                <w:sz w:val="24"/>
                <w:szCs w:val="24"/>
                <w:lang w:eastAsia="ru-RU"/>
              </w:rPr>
              <w:br/>
              <w:t>из площади земельного участка, учитываются проезды)</w:t>
            </w:r>
          </w:p>
          <w:p w:rsidR="00E71D2D" w:rsidRDefault="00E71D2D" w:rsidP="00E71D2D">
            <w:pPr>
              <w:spacing w:line="240" w:lineRule="atLeast"/>
              <w:rPr>
                <w:rFonts w:eastAsia="Times New Roman"/>
                <w:color w:val="000000"/>
                <w:sz w:val="24"/>
                <w:szCs w:val="24"/>
                <w:lang w:eastAsia="ru-RU"/>
              </w:rPr>
            </w:pPr>
          </w:p>
          <w:p w:rsidR="00E71D2D" w:rsidRPr="00E71D2D" w:rsidRDefault="00E71D2D" w:rsidP="00E71D2D">
            <w:pPr>
              <w:spacing w:line="240" w:lineRule="atLeast"/>
              <w:rPr>
                <w:rFonts w:eastAsia="Times New Roman"/>
                <w:color w:val="000000"/>
                <w:sz w:val="24"/>
                <w:szCs w:val="24"/>
                <w:lang w:eastAsia="ru-RU"/>
              </w:rPr>
            </w:pPr>
          </w:p>
        </w:tc>
        <w:tc>
          <w:tcPr>
            <w:tcW w:w="794" w:type="pct"/>
          </w:tcPr>
          <w:p w:rsidR="00EC56A6" w:rsidRPr="00E71D2D" w:rsidRDefault="00EC56A6" w:rsidP="005067E6">
            <w:pPr>
              <w:ind w:left="-69" w:right="-44"/>
              <w:jc w:val="center"/>
              <w:rPr>
                <w:color w:val="000000"/>
                <w:sz w:val="24"/>
                <w:szCs w:val="24"/>
              </w:rPr>
            </w:pPr>
            <w:r w:rsidRPr="00E71D2D">
              <w:rPr>
                <w:rFonts w:eastAsia="Times New Roman"/>
                <w:color w:val="000000"/>
                <w:sz w:val="24"/>
                <w:szCs w:val="24"/>
                <w:lang w:eastAsia="ru-RU"/>
              </w:rPr>
              <w:t>–</w:t>
            </w:r>
          </w:p>
        </w:tc>
        <w:tc>
          <w:tcPr>
            <w:tcW w:w="793" w:type="pct"/>
          </w:tcPr>
          <w:p w:rsidR="00EC56A6" w:rsidRPr="00E71D2D" w:rsidRDefault="00EC56A6" w:rsidP="005067E6">
            <w:pPr>
              <w:ind w:left="-69" w:right="-86"/>
              <w:jc w:val="center"/>
              <w:rPr>
                <w:color w:val="000000"/>
                <w:sz w:val="24"/>
                <w:szCs w:val="24"/>
              </w:rPr>
            </w:pPr>
            <w:r w:rsidRPr="00E71D2D">
              <w:rPr>
                <w:rFonts w:eastAsia="Times New Roman"/>
                <w:color w:val="000000"/>
                <w:sz w:val="24"/>
                <w:szCs w:val="24"/>
                <w:lang w:eastAsia="ru-RU"/>
              </w:rPr>
              <w:t>–</w:t>
            </w:r>
          </w:p>
        </w:tc>
        <w:tc>
          <w:tcPr>
            <w:tcW w:w="924" w:type="pct"/>
          </w:tcPr>
          <w:p w:rsidR="00EC56A6" w:rsidRPr="00E71D2D" w:rsidRDefault="00EC56A6" w:rsidP="005067E6">
            <w:pPr>
              <w:spacing w:line="240" w:lineRule="atLeast"/>
              <w:ind w:left="-69" w:right="-44"/>
              <w:jc w:val="center"/>
              <w:rPr>
                <w:rFonts w:eastAsia="Times New Roman"/>
                <w:color w:val="000000"/>
                <w:sz w:val="24"/>
                <w:szCs w:val="24"/>
                <w:lang w:eastAsia="ru-RU"/>
              </w:rPr>
            </w:pPr>
            <w:r w:rsidRPr="00E71D2D">
              <w:rPr>
                <w:rFonts w:eastAsia="Times New Roman"/>
                <w:color w:val="000000"/>
                <w:sz w:val="24"/>
                <w:szCs w:val="24"/>
                <w:lang w:eastAsia="ru-RU"/>
              </w:rPr>
              <w:t>25</w:t>
            </w:r>
          </w:p>
        </w:tc>
      </w:tr>
      <w:tr w:rsidR="00EC56A6" w:rsidRPr="00E71D2D" w:rsidTr="00E71D2D">
        <w:trPr>
          <w:jc w:val="center"/>
        </w:trPr>
        <w:tc>
          <w:tcPr>
            <w:tcW w:w="2490" w:type="pct"/>
          </w:tcPr>
          <w:p w:rsidR="00E71D2D" w:rsidRDefault="00EC56A6" w:rsidP="00E71D2D">
            <w:pPr>
              <w:spacing w:line="240" w:lineRule="atLeast"/>
              <w:rPr>
                <w:rFonts w:eastAsia="Times New Roman"/>
                <w:color w:val="000000"/>
                <w:sz w:val="24"/>
                <w:szCs w:val="24"/>
                <w:lang w:eastAsia="ru-RU"/>
              </w:rPr>
            </w:pPr>
            <w:r w:rsidRPr="00E71D2D">
              <w:rPr>
                <w:rFonts w:eastAsia="Times New Roman"/>
                <w:color w:val="000000"/>
                <w:sz w:val="24"/>
                <w:szCs w:val="24"/>
                <w:lang w:eastAsia="ru-RU"/>
              </w:rPr>
              <w:t xml:space="preserve">Наземная стоянка грузового транспорта </w:t>
            </w:r>
          </w:p>
          <w:p w:rsidR="00EC56A6" w:rsidRPr="00E71D2D" w:rsidRDefault="00EC56A6" w:rsidP="00E71D2D">
            <w:pPr>
              <w:spacing w:line="240" w:lineRule="atLeast"/>
              <w:rPr>
                <w:rFonts w:eastAsia="Times New Roman"/>
                <w:color w:val="000000"/>
                <w:sz w:val="24"/>
                <w:szCs w:val="24"/>
                <w:lang w:eastAsia="ru-RU"/>
              </w:rPr>
            </w:pPr>
            <w:r w:rsidRPr="00E71D2D">
              <w:rPr>
                <w:rFonts w:eastAsia="Times New Roman"/>
                <w:color w:val="000000"/>
                <w:sz w:val="24"/>
                <w:szCs w:val="24"/>
                <w:lang w:eastAsia="ru-RU"/>
              </w:rPr>
              <w:t>(в норме, исчисляемой из площади земельного участка, учитываются проезды)</w:t>
            </w:r>
          </w:p>
        </w:tc>
        <w:tc>
          <w:tcPr>
            <w:tcW w:w="794" w:type="pct"/>
          </w:tcPr>
          <w:p w:rsidR="00EC56A6" w:rsidRPr="00E71D2D" w:rsidRDefault="00EC56A6" w:rsidP="005067E6">
            <w:pPr>
              <w:ind w:left="-69" w:right="-44"/>
              <w:jc w:val="center"/>
              <w:rPr>
                <w:color w:val="000000"/>
                <w:sz w:val="24"/>
                <w:szCs w:val="24"/>
              </w:rPr>
            </w:pPr>
            <w:r w:rsidRPr="00E71D2D">
              <w:rPr>
                <w:rFonts w:eastAsia="Times New Roman"/>
                <w:color w:val="000000"/>
                <w:sz w:val="24"/>
                <w:szCs w:val="24"/>
                <w:lang w:eastAsia="ru-RU"/>
              </w:rPr>
              <w:t>–</w:t>
            </w:r>
          </w:p>
        </w:tc>
        <w:tc>
          <w:tcPr>
            <w:tcW w:w="793" w:type="pct"/>
          </w:tcPr>
          <w:p w:rsidR="00EC56A6" w:rsidRPr="00E71D2D" w:rsidRDefault="00EC56A6" w:rsidP="005067E6">
            <w:pPr>
              <w:ind w:left="-69" w:right="-86"/>
              <w:jc w:val="center"/>
              <w:rPr>
                <w:color w:val="000000"/>
                <w:sz w:val="24"/>
                <w:szCs w:val="24"/>
              </w:rPr>
            </w:pPr>
            <w:r w:rsidRPr="00E71D2D">
              <w:rPr>
                <w:rFonts w:eastAsia="Times New Roman"/>
                <w:color w:val="000000"/>
                <w:sz w:val="24"/>
                <w:szCs w:val="24"/>
                <w:lang w:eastAsia="ru-RU"/>
              </w:rPr>
              <w:t>–</w:t>
            </w:r>
          </w:p>
        </w:tc>
        <w:tc>
          <w:tcPr>
            <w:tcW w:w="924" w:type="pct"/>
          </w:tcPr>
          <w:p w:rsidR="00EC56A6" w:rsidRPr="00E71D2D" w:rsidRDefault="00EC56A6" w:rsidP="005067E6">
            <w:pPr>
              <w:spacing w:line="240" w:lineRule="atLeast"/>
              <w:ind w:left="-69" w:right="-44"/>
              <w:jc w:val="center"/>
              <w:rPr>
                <w:rFonts w:eastAsia="Times New Roman"/>
                <w:color w:val="000000"/>
                <w:sz w:val="24"/>
                <w:szCs w:val="24"/>
                <w:lang w:eastAsia="ru-RU"/>
              </w:rPr>
            </w:pPr>
            <w:r w:rsidRPr="00E71D2D">
              <w:rPr>
                <w:rFonts w:eastAsia="Times New Roman"/>
                <w:color w:val="000000"/>
                <w:sz w:val="24"/>
                <w:szCs w:val="24"/>
                <w:lang w:eastAsia="ru-RU"/>
              </w:rPr>
              <w:t>40</w:t>
            </w:r>
          </w:p>
        </w:tc>
      </w:tr>
    </w:tbl>
    <w:p w:rsidR="00E71D2D" w:rsidRDefault="00E71D2D" w:rsidP="00E71D2D">
      <w:pPr>
        <w:spacing w:line="240" w:lineRule="atLeast"/>
        <w:jc w:val="both"/>
        <w:rPr>
          <w:rFonts w:eastAsia="Times New Roman"/>
          <w:color w:val="000000"/>
          <w:sz w:val="26"/>
          <w:szCs w:val="26"/>
          <w:lang w:eastAsia="ru-RU"/>
        </w:rPr>
      </w:pPr>
    </w:p>
    <w:p w:rsidR="00EC56A6" w:rsidRPr="00E71D2D" w:rsidRDefault="00EC56A6" w:rsidP="00E71D2D">
      <w:pPr>
        <w:spacing w:line="240" w:lineRule="atLeast"/>
        <w:ind w:firstLine="709"/>
        <w:jc w:val="both"/>
        <w:rPr>
          <w:rFonts w:eastAsia="Times New Roman"/>
          <w:color w:val="000000"/>
          <w:szCs w:val="28"/>
          <w:lang w:eastAsia="ru-RU"/>
        </w:rPr>
      </w:pPr>
      <w:r w:rsidRPr="00E71D2D">
        <w:rPr>
          <w:rFonts w:eastAsia="Times New Roman"/>
          <w:color w:val="000000"/>
          <w:szCs w:val="28"/>
          <w:lang w:eastAsia="ru-RU"/>
        </w:rPr>
        <w:t xml:space="preserve">Примечание: </w:t>
      </w:r>
    </w:p>
    <w:p w:rsidR="00EC56A6" w:rsidRPr="00E71D2D" w:rsidRDefault="00E71D2D" w:rsidP="00E71D2D">
      <w:pPr>
        <w:spacing w:line="240" w:lineRule="atLeast"/>
        <w:ind w:firstLine="709"/>
        <w:jc w:val="both"/>
        <w:rPr>
          <w:rFonts w:eastAsia="Times New Roman"/>
          <w:color w:val="000000"/>
          <w:szCs w:val="28"/>
          <w:lang w:eastAsia="ru-RU"/>
        </w:rPr>
      </w:pPr>
      <w:r>
        <w:rPr>
          <w:rFonts w:eastAsia="Times New Roman"/>
          <w:color w:val="000000"/>
          <w:szCs w:val="28"/>
          <w:lang w:eastAsia="ru-RU"/>
        </w:rPr>
        <w:t>Р</w:t>
      </w:r>
      <w:r w:rsidR="00EC56A6" w:rsidRPr="00E71D2D">
        <w:rPr>
          <w:rFonts w:eastAsia="Times New Roman"/>
          <w:color w:val="000000"/>
          <w:szCs w:val="28"/>
          <w:lang w:eastAsia="ru-RU"/>
        </w:rPr>
        <w:t>азметку мест хранения автотранспорта при организации гостевых стоянок в один ряд следует выполнять из расчета 12 кв.</w:t>
      </w:r>
      <w:r w:rsidR="000C113C">
        <w:rPr>
          <w:rFonts w:eastAsia="Times New Roman"/>
          <w:color w:val="000000"/>
          <w:szCs w:val="28"/>
          <w:lang w:eastAsia="ru-RU"/>
        </w:rPr>
        <w:t xml:space="preserve"> м</w:t>
      </w:r>
      <w:r w:rsidR="00EC56A6" w:rsidRPr="00E71D2D">
        <w:rPr>
          <w:rFonts w:eastAsia="Times New Roman"/>
          <w:color w:val="000000"/>
          <w:szCs w:val="28"/>
          <w:lang w:eastAsia="ru-RU"/>
        </w:rPr>
        <w:t xml:space="preserve"> на 1 машино-место.</w:t>
      </w:r>
    </w:p>
    <w:p w:rsidR="00EC56A6" w:rsidRPr="00E04889" w:rsidRDefault="00EC56A6" w:rsidP="00E71D2D">
      <w:pPr>
        <w:rPr>
          <w:color w:val="000000"/>
        </w:rPr>
      </w:pPr>
    </w:p>
    <w:p w:rsidR="00EC56A6" w:rsidRPr="00E04889" w:rsidRDefault="00EC56A6" w:rsidP="00EC56A6">
      <w:pPr>
        <w:ind w:firstLine="709"/>
        <w:jc w:val="both"/>
        <w:rPr>
          <w:color w:val="000000"/>
        </w:rPr>
      </w:pPr>
      <w:r w:rsidRPr="00E04889">
        <w:rPr>
          <w:color w:val="000000"/>
        </w:rPr>
        <w:t xml:space="preserve">Раздел </w:t>
      </w:r>
      <w:r w:rsidRPr="00E04889">
        <w:rPr>
          <w:color w:val="000000"/>
          <w:lang w:val="en-US"/>
        </w:rPr>
        <w:t>III</w:t>
      </w:r>
      <w:r w:rsidRPr="00E04889">
        <w:rPr>
          <w:color w:val="000000"/>
        </w:rPr>
        <w:t xml:space="preserve">. </w:t>
      </w:r>
      <w:r w:rsidRPr="00E04889">
        <w:rPr>
          <w:color w:val="000000"/>
          <w:szCs w:val="28"/>
        </w:rPr>
        <w:t>Правила и область применения местных нормативов градостроительного проектирования</w:t>
      </w:r>
    </w:p>
    <w:p w:rsidR="00EC56A6" w:rsidRPr="00E04889" w:rsidRDefault="00EC56A6" w:rsidP="00EC56A6">
      <w:pPr>
        <w:widowControl w:val="0"/>
        <w:ind w:firstLine="709"/>
        <w:jc w:val="both"/>
        <w:rPr>
          <w:caps/>
          <w:color w:val="000000"/>
        </w:rPr>
      </w:pPr>
      <w:r w:rsidRPr="00E04889">
        <w:rPr>
          <w:color w:val="000000"/>
          <w:szCs w:val="28"/>
        </w:rPr>
        <w:t>Глава 1. Правила и область применения местных нормативов градостроительного проектирования, в том числе расчетных показателей</w:t>
      </w:r>
      <w:r w:rsidR="00044843">
        <w:rPr>
          <w:color w:val="000000"/>
          <w:szCs w:val="28"/>
        </w:rPr>
        <w:t>.</w:t>
      </w:r>
    </w:p>
    <w:p w:rsidR="00EC56A6" w:rsidRPr="00E04889" w:rsidRDefault="00EC56A6" w:rsidP="00EC56A6">
      <w:pPr>
        <w:pStyle w:val="a6"/>
        <w:widowControl w:val="0"/>
        <w:spacing w:line="240" w:lineRule="auto"/>
        <w:ind w:firstLine="709"/>
        <w:rPr>
          <w:b/>
          <w:color w:val="000000"/>
          <w:sz w:val="28"/>
          <w:szCs w:val="28"/>
        </w:rPr>
      </w:pPr>
      <w:r w:rsidRPr="00E04889">
        <w:rPr>
          <w:color w:val="000000"/>
          <w:sz w:val="28"/>
          <w:szCs w:val="28"/>
          <w:lang w:val="ru-RU"/>
        </w:rPr>
        <w:t xml:space="preserve">1. </w:t>
      </w:r>
      <w:r w:rsidRPr="00E04889">
        <w:rPr>
          <w:color w:val="000000"/>
          <w:sz w:val="28"/>
          <w:szCs w:val="28"/>
        </w:rPr>
        <w:t>Правила и область применения местных нормативов</w:t>
      </w:r>
      <w:r w:rsidRPr="00E04889">
        <w:rPr>
          <w:b/>
          <w:color w:val="000000"/>
          <w:sz w:val="28"/>
          <w:szCs w:val="28"/>
        </w:rPr>
        <w:t xml:space="preserve"> </w:t>
      </w:r>
      <w:r w:rsidRPr="00E04889">
        <w:rPr>
          <w:color w:val="000000"/>
          <w:sz w:val="28"/>
          <w:szCs w:val="28"/>
        </w:rPr>
        <w:t>градостроительного проектирования</w:t>
      </w:r>
    </w:p>
    <w:p w:rsidR="00EC56A6" w:rsidRPr="00E04889" w:rsidRDefault="00EC56A6" w:rsidP="00EC56A6">
      <w:pPr>
        <w:widowControl w:val="0"/>
        <w:snapToGrid w:val="0"/>
        <w:ind w:firstLine="709"/>
        <w:jc w:val="both"/>
        <w:rPr>
          <w:color w:val="000000"/>
          <w:szCs w:val="28"/>
          <w:lang w:eastAsia="x-none"/>
        </w:rPr>
      </w:pPr>
      <w:r w:rsidRPr="00E04889">
        <w:rPr>
          <w:color w:val="000000"/>
          <w:szCs w:val="28"/>
          <w:lang w:eastAsia="x-none"/>
        </w:rPr>
        <w:t>Местные</w:t>
      </w:r>
      <w:r w:rsidRPr="00E04889">
        <w:rPr>
          <w:color w:val="000000"/>
          <w:szCs w:val="28"/>
          <w:lang w:val="x-none" w:eastAsia="x-none"/>
        </w:rPr>
        <w:t xml:space="preserve"> норматив</w:t>
      </w:r>
      <w:r w:rsidRPr="00E04889">
        <w:rPr>
          <w:color w:val="000000"/>
          <w:szCs w:val="28"/>
          <w:lang w:eastAsia="x-none"/>
        </w:rPr>
        <w:t>ы</w:t>
      </w:r>
      <w:r w:rsidRPr="00E04889">
        <w:rPr>
          <w:color w:val="000000"/>
          <w:szCs w:val="28"/>
          <w:lang w:val="x-none" w:eastAsia="x-none"/>
        </w:rPr>
        <w:t xml:space="preserve"> градостроительного проектирования</w:t>
      </w:r>
      <w:r w:rsidRPr="00E04889">
        <w:rPr>
          <w:color w:val="000000"/>
          <w:szCs w:val="28"/>
        </w:rPr>
        <w:t xml:space="preserve"> учитываются при разработке и согласовании градостроительной документации, принятии решений о развитии застроенной территории.</w:t>
      </w:r>
    </w:p>
    <w:p w:rsidR="00EC56A6" w:rsidRPr="00E04889" w:rsidRDefault="00EC56A6" w:rsidP="00EC56A6">
      <w:pPr>
        <w:widowControl w:val="0"/>
        <w:snapToGrid w:val="0"/>
        <w:ind w:firstLine="709"/>
        <w:jc w:val="both"/>
        <w:rPr>
          <w:color w:val="000000"/>
          <w:szCs w:val="28"/>
        </w:rPr>
      </w:pPr>
      <w:r w:rsidRPr="00E04889">
        <w:rPr>
          <w:color w:val="000000"/>
          <w:szCs w:val="28"/>
        </w:rPr>
        <w:t>Местные нормативы градостроительного проектирования подлежат применению:</w:t>
      </w:r>
    </w:p>
    <w:p w:rsidR="00EC56A6" w:rsidRPr="00E04889" w:rsidRDefault="00EC56A6" w:rsidP="00EC56A6">
      <w:pPr>
        <w:widowControl w:val="0"/>
        <w:ind w:firstLine="709"/>
        <w:contextualSpacing/>
        <w:jc w:val="both"/>
        <w:rPr>
          <w:color w:val="000000"/>
          <w:szCs w:val="28"/>
        </w:rPr>
      </w:pPr>
      <w:r w:rsidRPr="00E04889">
        <w:rPr>
          <w:color w:val="000000"/>
          <w:szCs w:val="28"/>
        </w:rPr>
        <w:t xml:space="preserve">- органами местного самоуправления при осуществлении постоянного контроля соответствия проектных решений градостроительной документации изменяющимся социально-экономическим условиям на территории, </w:t>
      </w:r>
      <w:r w:rsidR="00E71D2D">
        <w:rPr>
          <w:color w:val="000000"/>
          <w:szCs w:val="28"/>
        </w:rPr>
        <w:br/>
      </w:r>
      <w:r w:rsidRPr="00E04889">
        <w:rPr>
          <w:color w:val="000000"/>
          <w:szCs w:val="28"/>
        </w:rPr>
        <w:t xml:space="preserve">при принятии решений и развитии застроенных территорий; </w:t>
      </w:r>
    </w:p>
    <w:p w:rsidR="00EC56A6" w:rsidRPr="00E04889" w:rsidRDefault="00EC56A6" w:rsidP="00EC56A6">
      <w:pPr>
        <w:widowControl w:val="0"/>
        <w:ind w:firstLine="709"/>
        <w:contextualSpacing/>
        <w:jc w:val="both"/>
        <w:rPr>
          <w:color w:val="000000"/>
          <w:szCs w:val="28"/>
        </w:rPr>
      </w:pPr>
      <w:r w:rsidRPr="00E04889">
        <w:rPr>
          <w:color w:val="000000"/>
          <w:szCs w:val="28"/>
        </w:rPr>
        <w:t>- органами государственной власти Ханты-Мансийского автономного округа – Югры при осуществлении ими контроля за соблюдением органами местного самоуправления законодательства о градостроительной деятельности.</w:t>
      </w:r>
    </w:p>
    <w:p w:rsidR="00EC56A6" w:rsidRPr="00E04889" w:rsidRDefault="00EC56A6" w:rsidP="00EC56A6">
      <w:pPr>
        <w:widowControl w:val="0"/>
        <w:ind w:firstLine="709"/>
        <w:contextualSpacing/>
        <w:jc w:val="both"/>
        <w:rPr>
          <w:color w:val="000000"/>
          <w:szCs w:val="28"/>
        </w:rPr>
      </w:pPr>
      <w:r w:rsidRPr="00E04889">
        <w:rPr>
          <w:color w:val="000000"/>
          <w:szCs w:val="28"/>
        </w:rPr>
        <w:t xml:space="preserve">2. Правила и область применения расчетных показателей, содержащихся </w:t>
      </w:r>
      <w:r w:rsidRPr="00E04889">
        <w:rPr>
          <w:color w:val="000000"/>
          <w:szCs w:val="28"/>
        </w:rPr>
        <w:br/>
        <w:t>в основной части нормативов градостроительного проектирования</w:t>
      </w:r>
      <w:r w:rsidR="00C10DA1">
        <w:rPr>
          <w:color w:val="000000"/>
          <w:szCs w:val="28"/>
        </w:rPr>
        <w:t>.</w:t>
      </w:r>
    </w:p>
    <w:p w:rsidR="00EC56A6" w:rsidRPr="00E04889" w:rsidRDefault="00EC56A6" w:rsidP="00EC56A6">
      <w:pPr>
        <w:widowControl w:val="0"/>
        <w:ind w:firstLine="709"/>
        <w:contextualSpacing/>
        <w:jc w:val="both"/>
        <w:rPr>
          <w:color w:val="000000"/>
          <w:szCs w:val="28"/>
        </w:rPr>
      </w:pPr>
      <w:r w:rsidRPr="00E04889">
        <w:rPr>
          <w:color w:val="000000"/>
          <w:szCs w:val="28"/>
        </w:rPr>
        <w:t>Расчетные показатели подлежат применению разработчиком градостроительной документации, заказчиком градостроительной документации и иными заинтересованными лицами при оценке качества градостроительной документации в плане соответствия ее решений целям повышения качества жизни населения.</w:t>
      </w:r>
    </w:p>
    <w:p w:rsidR="00EC56A6" w:rsidRPr="00E04889" w:rsidRDefault="00EC56A6" w:rsidP="00EC56A6">
      <w:pPr>
        <w:widowControl w:val="0"/>
        <w:snapToGrid w:val="0"/>
        <w:ind w:firstLine="709"/>
        <w:jc w:val="both"/>
        <w:rPr>
          <w:color w:val="000000"/>
          <w:szCs w:val="28"/>
          <w:lang w:eastAsia="x-none"/>
        </w:rPr>
      </w:pPr>
      <w:r w:rsidRPr="00E04889">
        <w:rPr>
          <w:color w:val="000000"/>
          <w:szCs w:val="28"/>
          <w:lang w:eastAsia="x-none"/>
        </w:rPr>
        <w:t xml:space="preserve">Расчетные показатели </w:t>
      </w:r>
      <w:r w:rsidRPr="00E04889">
        <w:rPr>
          <w:color w:val="000000"/>
          <w:szCs w:val="28"/>
          <w:lang w:val="x-none" w:eastAsia="x-none"/>
        </w:rPr>
        <w:t xml:space="preserve">минимально допустимого уровня обеспеченности объектами </w:t>
      </w:r>
      <w:r w:rsidRPr="00E04889">
        <w:rPr>
          <w:color w:val="000000"/>
          <w:szCs w:val="28"/>
          <w:lang w:eastAsia="x-none"/>
        </w:rPr>
        <w:t>местного значения муниципального образования</w:t>
      </w:r>
      <w:r w:rsidRPr="00E04889">
        <w:rPr>
          <w:color w:val="000000"/>
          <w:szCs w:val="28"/>
          <w:lang w:val="x-none" w:eastAsia="x-none"/>
        </w:rPr>
        <w:t xml:space="preserve"> населения</w:t>
      </w:r>
      <w:r w:rsidRPr="00E04889">
        <w:rPr>
          <w:color w:val="000000"/>
          <w:szCs w:val="28"/>
          <w:lang w:eastAsia="x-none"/>
        </w:rPr>
        <w:t xml:space="preserve"> муниципального образования</w:t>
      </w:r>
      <w:r w:rsidRPr="00E04889">
        <w:rPr>
          <w:color w:val="000000"/>
          <w:szCs w:val="28"/>
          <w:lang w:val="x-none" w:eastAsia="x-none"/>
        </w:rPr>
        <w:t xml:space="preserve">, </w:t>
      </w:r>
      <w:r w:rsidRPr="00E04889">
        <w:rPr>
          <w:color w:val="000000"/>
          <w:szCs w:val="28"/>
          <w:lang w:eastAsia="x-none"/>
        </w:rPr>
        <w:t>установленные</w:t>
      </w:r>
      <w:r w:rsidRPr="00E04889">
        <w:rPr>
          <w:color w:val="000000"/>
          <w:szCs w:val="28"/>
          <w:lang w:val="x-none" w:eastAsia="x-none"/>
        </w:rPr>
        <w:t xml:space="preserve"> </w:t>
      </w:r>
      <w:r w:rsidRPr="00E04889">
        <w:rPr>
          <w:color w:val="000000"/>
          <w:szCs w:val="28"/>
          <w:lang w:eastAsia="x-none"/>
        </w:rPr>
        <w:t xml:space="preserve">местными нормативами градостроительного проектирования, не могут быть ниже </w:t>
      </w:r>
      <w:r w:rsidRPr="00E04889">
        <w:rPr>
          <w:color w:val="000000"/>
          <w:szCs w:val="28"/>
        </w:rPr>
        <w:t xml:space="preserve">предельных значений расчетных показателей минимально допустимого уровня обеспеченности объектами местного значения муниципального образования, установленных </w:t>
      </w:r>
      <w:r w:rsidRPr="00E04889">
        <w:rPr>
          <w:color w:val="000000"/>
          <w:szCs w:val="28"/>
          <w:lang w:eastAsia="x-none"/>
        </w:rPr>
        <w:t>РНГП ХМАО – Югры.</w:t>
      </w:r>
    </w:p>
    <w:p w:rsidR="00EC56A6" w:rsidRPr="00E04889" w:rsidRDefault="00EC56A6" w:rsidP="00EC56A6">
      <w:pPr>
        <w:widowControl w:val="0"/>
        <w:snapToGrid w:val="0"/>
        <w:ind w:firstLine="709"/>
        <w:jc w:val="both"/>
        <w:rPr>
          <w:color w:val="000000"/>
          <w:szCs w:val="28"/>
          <w:lang w:eastAsia="x-none"/>
        </w:rPr>
      </w:pPr>
      <w:r w:rsidRPr="00E04889">
        <w:rPr>
          <w:color w:val="000000"/>
          <w:szCs w:val="28"/>
          <w:lang w:eastAsia="x-none"/>
        </w:rPr>
        <w:t>Если после внесенных изменений в региональные</w:t>
      </w:r>
      <w:r w:rsidRPr="00E04889">
        <w:rPr>
          <w:color w:val="000000"/>
          <w:szCs w:val="28"/>
          <w:lang w:val="x-none" w:eastAsia="x-none"/>
        </w:rPr>
        <w:t xml:space="preserve"> норматив</w:t>
      </w:r>
      <w:r w:rsidRPr="00E04889">
        <w:rPr>
          <w:color w:val="000000"/>
          <w:szCs w:val="28"/>
          <w:lang w:eastAsia="x-none"/>
        </w:rPr>
        <w:t>ы</w:t>
      </w:r>
      <w:r w:rsidRPr="00E04889">
        <w:rPr>
          <w:color w:val="000000"/>
          <w:szCs w:val="28"/>
          <w:lang w:val="x-none" w:eastAsia="x-none"/>
        </w:rPr>
        <w:t xml:space="preserve"> градостроительного проектирования предельны</w:t>
      </w:r>
      <w:r w:rsidRPr="00E04889">
        <w:rPr>
          <w:color w:val="000000"/>
          <w:szCs w:val="28"/>
          <w:lang w:eastAsia="x-none"/>
        </w:rPr>
        <w:t>е</w:t>
      </w:r>
      <w:r w:rsidRPr="00E04889">
        <w:rPr>
          <w:color w:val="000000"/>
          <w:szCs w:val="28"/>
          <w:lang w:val="x-none" w:eastAsia="x-none"/>
        </w:rPr>
        <w:t xml:space="preserve"> значени</w:t>
      </w:r>
      <w:r w:rsidRPr="00E04889">
        <w:rPr>
          <w:color w:val="000000"/>
          <w:szCs w:val="28"/>
          <w:lang w:eastAsia="x-none"/>
        </w:rPr>
        <w:t>я</w:t>
      </w:r>
      <w:r w:rsidRPr="00E04889">
        <w:rPr>
          <w:color w:val="000000"/>
          <w:szCs w:val="28"/>
          <w:lang w:val="x-none" w:eastAsia="x-none"/>
        </w:rPr>
        <w:t xml:space="preserve"> расч</w:t>
      </w:r>
      <w:r w:rsidRPr="00E04889">
        <w:rPr>
          <w:color w:val="000000"/>
          <w:szCs w:val="28"/>
          <w:lang w:eastAsia="x-none"/>
        </w:rPr>
        <w:t>е</w:t>
      </w:r>
      <w:r w:rsidRPr="00E04889">
        <w:rPr>
          <w:color w:val="000000"/>
          <w:szCs w:val="28"/>
          <w:lang w:val="x-none" w:eastAsia="x-none"/>
        </w:rPr>
        <w:t>тных показателей минимально допустимого уровня обеспеченности объектами местного значения</w:t>
      </w:r>
      <w:r w:rsidRPr="00E04889">
        <w:rPr>
          <w:color w:val="000000"/>
          <w:szCs w:val="28"/>
          <w:lang w:eastAsia="x-none"/>
        </w:rPr>
        <w:t xml:space="preserve"> становятся выше</w:t>
      </w:r>
      <w:r w:rsidRPr="00E04889">
        <w:rPr>
          <w:color w:val="000000"/>
          <w:szCs w:val="28"/>
          <w:lang w:val="x-none" w:eastAsia="x-none"/>
        </w:rPr>
        <w:t xml:space="preserve"> расч</w:t>
      </w:r>
      <w:r w:rsidRPr="00E04889">
        <w:rPr>
          <w:color w:val="000000"/>
          <w:szCs w:val="28"/>
          <w:lang w:eastAsia="x-none"/>
        </w:rPr>
        <w:t>е</w:t>
      </w:r>
      <w:r w:rsidRPr="00E04889">
        <w:rPr>
          <w:color w:val="000000"/>
          <w:szCs w:val="28"/>
          <w:lang w:val="x-none" w:eastAsia="x-none"/>
        </w:rPr>
        <w:t>тны</w:t>
      </w:r>
      <w:r w:rsidRPr="00E04889">
        <w:rPr>
          <w:color w:val="000000"/>
          <w:szCs w:val="28"/>
          <w:lang w:eastAsia="x-none"/>
        </w:rPr>
        <w:t>х</w:t>
      </w:r>
      <w:r w:rsidRPr="00E04889">
        <w:rPr>
          <w:color w:val="000000"/>
          <w:szCs w:val="28"/>
          <w:lang w:val="x-none" w:eastAsia="x-none"/>
        </w:rPr>
        <w:t xml:space="preserve"> показател</w:t>
      </w:r>
      <w:r w:rsidRPr="00E04889">
        <w:rPr>
          <w:color w:val="000000"/>
          <w:szCs w:val="28"/>
          <w:lang w:eastAsia="x-none"/>
        </w:rPr>
        <w:t>ей</w:t>
      </w:r>
      <w:r w:rsidRPr="00E04889">
        <w:rPr>
          <w:color w:val="000000"/>
          <w:szCs w:val="28"/>
          <w:lang w:val="x-none" w:eastAsia="x-none"/>
        </w:rPr>
        <w:t xml:space="preserve"> минимально допустимого уровня обеспеченности объектами </w:t>
      </w:r>
      <w:r w:rsidRPr="00E04889">
        <w:rPr>
          <w:color w:val="000000"/>
          <w:szCs w:val="28"/>
          <w:lang w:eastAsia="x-none"/>
        </w:rPr>
        <w:t>местного значения муниципального образования</w:t>
      </w:r>
      <w:r w:rsidRPr="00E04889">
        <w:rPr>
          <w:color w:val="000000"/>
          <w:szCs w:val="28"/>
          <w:lang w:val="x-none" w:eastAsia="x-none"/>
        </w:rPr>
        <w:t xml:space="preserve">, </w:t>
      </w:r>
      <w:r w:rsidRPr="00E04889">
        <w:rPr>
          <w:color w:val="000000"/>
          <w:szCs w:val="28"/>
          <w:lang w:eastAsia="x-none"/>
        </w:rPr>
        <w:t xml:space="preserve">установленных местными нормативами градостроительного проектирования, </w:t>
      </w:r>
      <w:r w:rsidRPr="00E04889">
        <w:rPr>
          <w:color w:val="000000"/>
          <w:szCs w:val="28"/>
          <w:lang w:val="x-none" w:eastAsia="x-none"/>
        </w:rPr>
        <w:t>то применя</w:t>
      </w:r>
      <w:r w:rsidRPr="00E04889">
        <w:rPr>
          <w:color w:val="000000"/>
          <w:szCs w:val="28"/>
          <w:lang w:eastAsia="x-none"/>
        </w:rPr>
        <w:t xml:space="preserve">ются </w:t>
      </w:r>
      <w:r w:rsidRPr="00E04889">
        <w:rPr>
          <w:color w:val="000000"/>
          <w:szCs w:val="28"/>
          <w:lang w:val="x-none" w:eastAsia="x-none"/>
        </w:rPr>
        <w:t>расч</w:t>
      </w:r>
      <w:r w:rsidRPr="00E04889">
        <w:rPr>
          <w:color w:val="000000"/>
          <w:szCs w:val="28"/>
          <w:lang w:eastAsia="x-none"/>
        </w:rPr>
        <w:t>е</w:t>
      </w:r>
      <w:r w:rsidRPr="00E04889">
        <w:rPr>
          <w:color w:val="000000"/>
          <w:szCs w:val="28"/>
          <w:lang w:val="x-none" w:eastAsia="x-none"/>
        </w:rPr>
        <w:t>тные показатели</w:t>
      </w:r>
      <w:r w:rsidRPr="00E04889">
        <w:rPr>
          <w:color w:val="000000"/>
          <w:szCs w:val="28"/>
          <w:lang w:eastAsia="x-none"/>
        </w:rPr>
        <w:t xml:space="preserve"> РНГП ХМАО – Югры</w:t>
      </w:r>
      <w:r w:rsidRPr="00E04889">
        <w:rPr>
          <w:color w:val="000000"/>
          <w:szCs w:val="28"/>
          <w:lang w:val="x-none" w:eastAsia="x-none"/>
        </w:rPr>
        <w:t>, а также показатели нормативных правовых актов Российской Федерации.</w:t>
      </w:r>
    </w:p>
    <w:p w:rsidR="00EC56A6" w:rsidRPr="00E04889" w:rsidRDefault="00EC56A6" w:rsidP="00EC56A6">
      <w:pPr>
        <w:widowControl w:val="0"/>
        <w:snapToGrid w:val="0"/>
        <w:ind w:firstLine="709"/>
        <w:jc w:val="both"/>
        <w:rPr>
          <w:color w:val="000000"/>
          <w:szCs w:val="28"/>
          <w:lang w:eastAsia="x-none"/>
        </w:rPr>
      </w:pPr>
      <w:r w:rsidRPr="00E04889">
        <w:rPr>
          <w:color w:val="000000"/>
          <w:szCs w:val="28"/>
        </w:rPr>
        <w:t xml:space="preserve">Расчетные показатели максимально допустимого уровня территориальной доступности объектов местного значения для населения муниципального образования, установленные местными нормативами градостроительного проектирования, не могут превышать предельные значения расчетных показателей максимально допустимого уровня территориальной доступности объектов местного значения для населения муниципального образования, установленных </w:t>
      </w:r>
      <w:r w:rsidRPr="00E04889">
        <w:rPr>
          <w:color w:val="000000"/>
          <w:szCs w:val="28"/>
          <w:lang w:eastAsia="x-none"/>
        </w:rPr>
        <w:t>РНГП ХМАО – Югры.</w:t>
      </w:r>
    </w:p>
    <w:p w:rsidR="00EC56A6" w:rsidRPr="00E04889" w:rsidRDefault="00EC56A6" w:rsidP="00EC56A6">
      <w:pPr>
        <w:widowControl w:val="0"/>
        <w:snapToGrid w:val="0"/>
        <w:ind w:firstLine="709"/>
        <w:jc w:val="both"/>
        <w:rPr>
          <w:color w:val="000000"/>
          <w:szCs w:val="28"/>
        </w:rPr>
      </w:pPr>
      <w:r w:rsidRPr="00E04889">
        <w:rPr>
          <w:color w:val="000000"/>
          <w:szCs w:val="28"/>
        </w:rPr>
        <w:t xml:space="preserve">Если после внесенных изменений в региональные нормативы градостроительного проектирования предельные значения расчетных показателей максимально допустимого уровня территориальной доступности объектов местного значения для населения муниципального образования, становятся ниже расчетных показателей максимально допустимого уровня территориальной доступности объектов местного значения для населения муниципального образования, установленных местными нормативами градостроительного проектирования, то применяются расчетные показатели </w:t>
      </w:r>
      <w:r w:rsidRPr="00E04889">
        <w:rPr>
          <w:color w:val="000000"/>
          <w:szCs w:val="28"/>
          <w:lang w:eastAsia="x-none"/>
        </w:rPr>
        <w:t>РНГП ХМАО – Югры</w:t>
      </w:r>
      <w:r w:rsidRPr="00E04889">
        <w:rPr>
          <w:color w:val="000000"/>
          <w:szCs w:val="28"/>
        </w:rPr>
        <w:t xml:space="preserve">, а также показатели нормативных правовых актов Российской Федерации. Перечень расчетных показателей, применяемых </w:t>
      </w:r>
      <w:r w:rsidR="00E71D2D">
        <w:rPr>
          <w:color w:val="000000"/>
          <w:szCs w:val="28"/>
        </w:rPr>
        <w:br/>
      </w:r>
      <w:r w:rsidRPr="00E04889">
        <w:rPr>
          <w:color w:val="000000"/>
          <w:szCs w:val="28"/>
        </w:rPr>
        <w:t>при подготовке градостроительной документации</w:t>
      </w:r>
      <w:r w:rsidR="000C113C">
        <w:rPr>
          <w:color w:val="000000"/>
          <w:szCs w:val="28"/>
        </w:rPr>
        <w:t>,</w:t>
      </w:r>
      <w:r w:rsidRPr="00E04889">
        <w:rPr>
          <w:color w:val="000000"/>
          <w:szCs w:val="28"/>
        </w:rPr>
        <w:t xml:space="preserve"> представлен в таблице 9. </w:t>
      </w:r>
    </w:p>
    <w:bookmarkEnd w:id="1"/>
    <w:p w:rsidR="00EC56A6" w:rsidRPr="00E71D2D" w:rsidRDefault="00EC56A6" w:rsidP="00EC56A6">
      <w:pPr>
        <w:pStyle w:val="12"/>
        <w:keepNext w:val="0"/>
        <w:keepLines w:val="0"/>
        <w:spacing w:before="0" w:line="240" w:lineRule="atLeast"/>
        <w:rPr>
          <w:rFonts w:ascii="Times New Roman" w:hAnsi="Times New Roman"/>
          <w:color w:val="000000"/>
          <w:sz w:val="28"/>
          <w:szCs w:val="28"/>
        </w:rPr>
      </w:pPr>
    </w:p>
    <w:p w:rsidR="00EC56A6" w:rsidRDefault="00EC56A6" w:rsidP="00EC56A6">
      <w:pPr>
        <w:widowControl w:val="0"/>
        <w:tabs>
          <w:tab w:val="right" w:pos="9354"/>
        </w:tabs>
        <w:spacing w:line="276" w:lineRule="auto"/>
        <w:ind w:firstLine="7938"/>
        <w:jc w:val="right"/>
        <w:rPr>
          <w:bCs/>
          <w:color w:val="000000"/>
          <w:sz w:val="26"/>
          <w:szCs w:val="26"/>
        </w:rPr>
      </w:pPr>
      <w:r w:rsidRPr="00E04889">
        <w:rPr>
          <w:bCs/>
          <w:color w:val="000000"/>
          <w:sz w:val="26"/>
          <w:szCs w:val="26"/>
        </w:rPr>
        <w:t>Таблица 9</w:t>
      </w:r>
    </w:p>
    <w:p w:rsidR="00E71D2D" w:rsidRPr="00E71D2D" w:rsidRDefault="00E71D2D" w:rsidP="00EC56A6">
      <w:pPr>
        <w:widowControl w:val="0"/>
        <w:tabs>
          <w:tab w:val="right" w:pos="9354"/>
        </w:tabs>
        <w:spacing w:line="276" w:lineRule="auto"/>
        <w:ind w:firstLine="7938"/>
        <w:jc w:val="right"/>
        <w:rPr>
          <w:bCs/>
          <w:color w:val="000000"/>
          <w:sz w:val="10"/>
          <w:szCs w:val="10"/>
        </w:rPr>
      </w:pPr>
    </w:p>
    <w:p w:rsidR="00EC56A6" w:rsidRPr="00E71D2D" w:rsidRDefault="00EC56A6" w:rsidP="00EC56A6">
      <w:pPr>
        <w:pStyle w:val="12"/>
        <w:keepNext w:val="0"/>
        <w:keepLines w:val="0"/>
        <w:spacing w:before="0" w:line="240" w:lineRule="atLeast"/>
        <w:jc w:val="center"/>
        <w:rPr>
          <w:rFonts w:ascii="Times New Roman" w:hAnsi="Times New Roman"/>
          <w:color w:val="000000"/>
          <w:sz w:val="26"/>
          <w:szCs w:val="26"/>
        </w:rPr>
      </w:pPr>
      <w:r w:rsidRPr="00E71D2D">
        <w:rPr>
          <w:rFonts w:ascii="Times New Roman" w:hAnsi="Times New Roman"/>
          <w:color w:val="000000"/>
          <w:sz w:val="26"/>
          <w:szCs w:val="26"/>
        </w:rPr>
        <w:t xml:space="preserve">Перечень нормируемых показателей, </w:t>
      </w:r>
      <w:r w:rsidRPr="00E71D2D">
        <w:rPr>
          <w:rFonts w:ascii="Times New Roman" w:hAnsi="Times New Roman"/>
          <w:color w:val="000000"/>
          <w:sz w:val="26"/>
          <w:szCs w:val="26"/>
        </w:rPr>
        <w:br/>
        <w:t xml:space="preserve">применяемых при подготовке генерального плана и документации </w:t>
      </w:r>
    </w:p>
    <w:p w:rsidR="00EC56A6" w:rsidRDefault="00EC56A6" w:rsidP="00EC56A6">
      <w:pPr>
        <w:pStyle w:val="12"/>
        <w:keepNext w:val="0"/>
        <w:keepLines w:val="0"/>
        <w:spacing w:before="0" w:line="240" w:lineRule="atLeast"/>
        <w:jc w:val="center"/>
        <w:rPr>
          <w:rFonts w:ascii="Times New Roman" w:hAnsi="Times New Roman"/>
          <w:color w:val="000000"/>
          <w:sz w:val="26"/>
          <w:szCs w:val="26"/>
        </w:rPr>
      </w:pPr>
      <w:r w:rsidRPr="00E71D2D">
        <w:rPr>
          <w:rFonts w:ascii="Times New Roman" w:hAnsi="Times New Roman"/>
          <w:color w:val="000000"/>
          <w:sz w:val="26"/>
          <w:szCs w:val="26"/>
        </w:rPr>
        <w:t>по планировке территории города Сургута</w:t>
      </w:r>
    </w:p>
    <w:p w:rsidR="00E71D2D" w:rsidRPr="00E71D2D" w:rsidRDefault="00E71D2D" w:rsidP="00E71D2D"/>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
        <w:gridCol w:w="5247"/>
        <w:gridCol w:w="1698"/>
        <w:gridCol w:w="1013"/>
        <w:gridCol w:w="818"/>
      </w:tblGrid>
      <w:tr w:rsidR="00EC56A6" w:rsidRPr="00E71D2D" w:rsidTr="005067E6">
        <w:trPr>
          <w:trHeight w:val="266"/>
        </w:trPr>
        <w:tc>
          <w:tcPr>
            <w:tcW w:w="442" w:type="pct"/>
            <w:shd w:val="clear" w:color="auto" w:fill="auto"/>
          </w:tcPr>
          <w:p w:rsidR="00EC56A6" w:rsidRPr="00E71D2D" w:rsidRDefault="00EC56A6" w:rsidP="005067E6">
            <w:pPr>
              <w:autoSpaceDE w:val="0"/>
              <w:autoSpaceDN w:val="0"/>
              <w:adjustRightInd w:val="0"/>
              <w:spacing w:line="240" w:lineRule="atLeast"/>
              <w:jc w:val="center"/>
              <w:rPr>
                <w:rFonts w:eastAsia="Times New Roman"/>
                <w:color w:val="000000"/>
                <w:sz w:val="24"/>
                <w:szCs w:val="24"/>
                <w:lang w:eastAsia="ru-RU"/>
              </w:rPr>
            </w:pPr>
            <w:r w:rsidRPr="00E71D2D">
              <w:rPr>
                <w:rFonts w:eastAsia="Times New Roman"/>
                <w:color w:val="000000"/>
                <w:sz w:val="24"/>
                <w:szCs w:val="24"/>
                <w:lang w:eastAsia="ru-RU"/>
              </w:rPr>
              <w:t>№</w:t>
            </w:r>
          </w:p>
          <w:p w:rsidR="00EC56A6" w:rsidRPr="00E71D2D" w:rsidRDefault="00EC56A6" w:rsidP="005067E6">
            <w:pPr>
              <w:autoSpaceDE w:val="0"/>
              <w:autoSpaceDN w:val="0"/>
              <w:adjustRightInd w:val="0"/>
              <w:spacing w:line="240" w:lineRule="atLeast"/>
              <w:jc w:val="center"/>
              <w:rPr>
                <w:rFonts w:eastAsia="Times New Roman"/>
                <w:color w:val="000000"/>
                <w:sz w:val="24"/>
                <w:szCs w:val="24"/>
                <w:lang w:eastAsia="ru-RU"/>
              </w:rPr>
            </w:pPr>
            <w:r w:rsidRPr="00E71D2D">
              <w:rPr>
                <w:rFonts w:eastAsia="Times New Roman"/>
                <w:color w:val="000000"/>
                <w:sz w:val="24"/>
                <w:szCs w:val="24"/>
                <w:lang w:eastAsia="ru-RU"/>
              </w:rPr>
              <w:t>п/п</w:t>
            </w:r>
          </w:p>
        </w:tc>
        <w:tc>
          <w:tcPr>
            <w:tcW w:w="2725" w:type="pct"/>
            <w:tcBorders>
              <w:right w:val="single" w:sz="4" w:space="0" w:color="000000"/>
            </w:tcBorders>
            <w:shd w:val="clear" w:color="auto" w:fill="auto"/>
          </w:tcPr>
          <w:p w:rsidR="00EC56A6" w:rsidRPr="00E71D2D" w:rsidRDefault="00EC56A6" w:rsidP="005067E6">
            <w:pPr>
              <w:autoSpaceDE w:val="0"/>
              <w:autoSpaceDN w:val="0"/>
              <w:adjustRightInd w:val="0"/>
              <w:spacing w:line="240" w:lineRule="atLeast"/>
              <w:ind w:firstLine="32"/>
              <w:jc w:val="center"/>
              <w:rPr>
                <w:rFonts w:eastAsia="Times New Roman"/>
                <w:color w:val="000000"/>
                <w:sz w:val="24"/>
                <w:szCs w:val="24"/>
                <w:lang w:eastAsia="ru-RU"/>
              </w:rPr>
            </w:pPr>
            <w:r w:rsidRPr="00E71D2D">
              <w:rPr>
                <w:rFonts w:eastAsia="Times New Roman"/>
                <w:bCs/>
                <w:color w:val="000000"/>
                <w:sz w:val="24"/>
                <w:szCs w:val="24"/>
                <w:lang w:eastAsia="ru-RU"/>
              </w:rPr>
              <w:t>Наименование нормируемого показателя</w:t>
            </w:r>
          </w:p>
        </w:tc>
        <w:tc>
          <w:tcPr>
            <w:tcW w:w="882" w:type="pct"/>
            <w:tcBorders>
              <w:left w:val="single" w:sz="4" w:space="0" w:color="000000"/>
              <w:right w:val="single" w:sz="4" w:space="0" w:color="000000"/>
            </w:tcBorders>
            <w:shd w:val="clear" w:color="auto" w:fill="auto"/>
          </w:tcPr>
          <w:p w:rsidR="00EC56A6" w:rsidRPr="00E71D2D" w:rsidRDefault="00EC56A6" w:rsidP="005067E6">
            <w:pPr>
              <w:autoSpaceDE w:val="0"/>
              <w:autoSpaceDN w:val="0"/>
              <w:adjustRightInd w:val="0"/>
              <w:spacing w:line="240" w:lineRule="atLeast"/>
              <w:jc w:val="center"/>
              <w:rPr>
                <w:rFonts w:eastAsia="Times New Roman"/>
                <w:color w:val="000000"/>
                <w:sz w:val="24"/>
                <w:szCs w:val="24"/>
                <w:lang w:eastAsia="ru-RU"/>
              </w:rPr>
            </w:pPr>
            <w:r w:rsidRPr="00E71D2D">
              <w:rPr>
                <w:rFonts w:eastAsia="Times New Roman"/>
                <w:color w:val="000000"/>
                <w:sz w:val="24"/>
                <w:szCs w:val="24"/>
                <w:lang w:eastAsia="ru-RU"/>
              </w:rPr>
              <w:t>Единица измерения норми</w:t>
            </w:r>
            <w:r w:rsidR="00E71D2D">
              <w:rPr>
                <w:rFonts w:eastAsia="Times New Roman"/>
                <w:color w:val="000000"/>
                <w:sz w:val="24"/>
                <w:szCs w:val="24"/>
                <w:lang w:eastAsia="ru-RU"/>
              </w:rPr>
              <w:t>-</w:t>
            </w:r>
            <w:r w:rsidRPr="00E71D2D">
              <w:rPr>
                <w:rFonts w:eastAsia="Times New Roman"/>
                <w:color w:val="000000"/>
                <w:sz w:val="24"/>
                <w:szCs w:val="24"/>
                <w:lang w:eastAsia="ru-RU"/>
              </w:rPr>
              <w:t>руемого показателя</w:t>
            </w:r>
          </w:p>
        </w:tc>
        <w:tc>
          <w:tcPr>
            <w:tcW w:w="526" w:type="pct"/>
            <w:tcBorders>
              <w:left w:val="single" w:sz="4" w:space="0" w:color="000000"/>
              <w:right w:val="single" w:sz="4" w:space="0" w:color="000000"/>
            </w:tcBorders>
            <w:shd w:val="clear" w:color="auto" w:fill="auto"/>
          </w:tcPr>
          <w:p w:rsidR="00EC56A6" w:rsidRPr="00E71D2D" w:rsidRDefault="00EC56A6" w:rsidP="005067E6">
            <w:pPr>
              <w:autoSpaceDE w:val="0"/>
              <w:autoSpaceDN w:val="0"/>
              <w:adjustRightInd w:val="0"/>
              <w:spacing w:line="240" w:lineRule="atLeast"/>
              <w:ind w:left="-108" w:right="-104"/>
              <w:jc w:val="center"/>
              <w:rPr>
                <w:rFonts w:eastAsia="Times New Roman"/>
                <w:color w:val="000000"/>
                <w:sz w:val="24"/>
                <w:szCs w:val="24"/>
                <w:lang w:eastAsia="ru-RU"/>
              </w:rPr>
            </w:pPr>
            <w:r w:rsidRPr="00E71D2D">
              <w:rPr>
                <w:rFonts w:eastAsia="Times New Roman"/>
                <w:bCs/>
                <w:color w:val="000000"/>
                <w:sz w:val="24"/>
                <w:szCs w:val="24"/>
                <w:lang w:eastAsia="ru-RU"/>
              </w:rPr>
              <w:t>ГП город-ского округа</w:t>
            </w:r>
          </w:p>
        </w:tc>
        <w:tc>
          <w:tcPr>
            <w:tcW w:w="425" w:type="pct"/>
            <w:shd w:val="clear" w:color="auto" w:fill="auto"/>
          </w:tcPr>
          <w:p w:rsidR="00EC56A6" w:rsidRPr="00E71D2D" w:rsidRDefault="00EC56A6" w:rsidP="005067E6">
            <w:pPr>
              <w:autoSpaceDE w:val="0"/>
              <w:autoSpaceDN w:val="0"/>
              <w:adjustRightInd w:val="0"/>
              <w:spacing w:line="240" w:lineRule="atLeast"/>
              <w:ind w:left="-111" w:right="-103"/>
              <w:jc w:val="center"/>
              <w:rPr>
                <w:rFonts w:eastAsia="Times New Roman"/>
                <w:color w:val="000000"/>
                <w:sz w:val="24"/>
                <w:szCs w:val="24"/>
                <w:lang w:eastAsia="ru-RU"/>
              </w:rPr>
            </w:pPr>
            <w:r w:rsidRPr="00E71D2D">
              <w:rPr>
                <w:color w:val="000000"/>
                <w:sz w:val="24"/>
                <w:szCs w:val="24"/>
              </w:rPr>
              <w:t>ДППТ</w:t>
            </w:r>
          </w:p>
        </w:tc>
      </w:tr>
      <w:tr w:rsidR="00EC56A6" w:rsidRPr="00E71D2D" w:rsidTr="005067E6">
        <w:trPr>
          <w:trHeight w:val="20"/>
        </w:trPr>
        <w:tc>
          <w:tcPr>
            <w:tcW w:w="442" w:type="pct"/>
            <w:shd w:val="clear" w:color="auto" w:fill="auto"/>
            <w:vAlign w:val="center"/>
          </w:tcPr>
          <w:p w:rsidR="00EC56A6" w:rsidRPr="00E71D2D" w:rsidRDefault="00EC56A6" w:rsidP="005067E6">
            <w:pPr>
              <w:autoSpaceDE w:val="0"/>
              <w:autoSpaceDN w:val="0"/>
              <w:adjustRightInd w:val="0"/>
              <w:spacing w:line="240" w:lineRule="atLeast"/>
              <w:jc w:val="center"/>
              <w:rPr>
                <w:rFonts w:eastAsia="Times New Roman"/>
                <w:color w:val="000000"/>
                <w:sz w:val="24"/>
                <w:szCs w:val="24"/>
                <w:lang w:eastAsia="ru-RU"/>
              </w:rPr>
            </w:pPr>
            <w:r w:rsidRPr="00E71D2D">
              <w:rPr>
                <w:rFonts w:eastAsia="Times New Roman"/>
                <w:color w:val="000000"/>
                <w:sz w:val="24"/>
                <w:szCs w:val="24"/>
                <w:lang w:val="en-US" w:eastAsia="ru-RU"/>
              </w:rPr>
              <w:t>I</w:t>
            </w:r>
            <w:r w:rsidRPr="00E71D2D">
              <w:rPr>
                <w:rFonts w:eastAsia="Times New Roman"/>
                <w:color w:val="000000"/>
                <w:sz w:val="24"/>
                <w:szCs w:val="24"/>
                <w:lang w:eastAsia="ru-RU"/>
              </w:rPr>
              <w:t>.</w:t>
            </w:r>
          </w:p>
        </w:tc>
        <w:tc>
          <w:tcPr>
            <w:tcW w:w="4558" w:type="pct"/>
            <w:gridSpan w:val="4"/>
            <w:tcBorders>
              <w:right w:val="single" w:sz="4" w:space="0" w:color="000000"/>
            </w:tcBorders>
            <w:shd w:val="clear" w:color="auto" w:fill="auto"/>
          </w:tcPr>
          <w:p w:rsidR="00EC56A6" w:rsidRPr="00E71D2D" w:rsidRDefault="00EC56A6" w:rsidP="005067E6">
            <w:pPr>
              <w:autoSpaceDE w:val="0"/>
              <w:autoSpaceDN w:val="0"/>
              <w:adjustRightInd w:val="0"/>
              <w:spacing w:line="240" w:lineRule="atLeast"/>
              <w:jc w:val="center"/>
              <w:rPr>
                <w:rFonts w:eastAsia="Times New Roman"/>
                <w:color w:val="000000"/>
                <w:sz w:val="24"/>
                <w:szCs w:val="24"/>
                <w:lang w:eastAsia="ru-RU"/>
              </w:rPr>
            </w:pPr>
            <w:r w:rsidRPr="00E71D2D">
              <w:rPr>
                <w:rFonts w:eastAsia="Times New Roman"/>
                <w:color w:val="000000"/>
                <w:sz w:val="24"/>
                <w:szCs w:val="24"/>
                <w:lang w:eastAsia="ru-RU"/>
              </w:rPr>
              <w:t>Пространственно-планировочная организация</w:t>
            </w:r>
          </w:p>
        </w:tc>
      </w:tr>
      <w:tr w:rsidR="00EC56A6" w:rsidRPr="00E71D2D" w:rsidTr="005067E6">
        <w:trPr>
          <w:trHeight w:val="20"/>
        </w:trPr>
        <w:tc>
          <w:tcPr>
            <w:tcW w:w="442" w:type="pct"/>
            <w:shd w:val="clear" w:color="auto" w:fill="auto"/>
            <w:vAlign w:val="center"/>
          </w:tcPr>
          <w:p w:rsidR="00EC56A6" w:rsidRPr="00E71D2D" w:rsidRDefault="00EC56A6" w:rsidP="005067E6">
            <w:pPr>
              <w:autoSpaceDE w:val="0"/>
              <w:autoSpaceDN w:val="0"/>
              <w:adjustRightInd w:val="0"/>
              <w:spacing w:line="240" w:lineRule="atLeast"/>
              <w:jc w:val="center"/>
              <w:rPr>
                <w:rFonts w:eastAsia="Times New Roman"/>
                <w:color w:val="000000"/>
                <w:sz w:val="24"/>
                <w:szCs w:val="24"/>
                <w:lang w:eastAsia="ru-RU"/>
              </w:rPr>
            </w:pPr>
            <w:r w:rsidRPr="00E71D2D">
              <w:rPr>
                <w:rFonts w:eastAsia="Times New Roman"/>
                <w:color w:val="000000"/>
                <w:sz w:val="24"/>
                <w:szCs w:val="24"/>
                <w:lang w:eastAsia="ru-RU"/>
              </w:rPr>
              <w:t>1.</w:t>
            </w:r>
          </w:p>
        </w:tc>
        <w:tc>
          <w:tcPr>
            <w:tcW w:w="4558" w:type="pct"/>
            <w:gridSpan w:val="4"/>
            <w:tcBorders>
              <w:right w:val="single" w:sz="4" w:space="0" w:color="000000"/>
            </w:tcBorders>
            <w:shd w:val="clear" w:color="auto" w:fill="auto"/>
          </w:tcPr>
          <w:p w:rsidR="00EC56A6" w:rsidRPr="00E71D2D" w:rsidRDefault="00EC56A6" w:rsidP="005067E6">
            <w:pPr>
              <w:autoSpaceDE w:val="0"/>
              <w:autoSpaceDN w:val="0"/>
              <w:adjustRightInd w:val="0"/>
              <w:spacing w:line="240" w:lineRule="atLeast"/>
              <w:jc w:val="center"/>
              <w:rPr>
                <w:rFonts w:eastAsia="Times New Roman"/>
                <w:color w:val="000000"/>
                <w:sz w:val="24"/>
                <w:szCs w:val="24"/>
                <w:lang w:eastAsia="ru-RU"/>
              </w:rPr>
            </w:pPr>
            <w:r w:rsidRPr="00E71D2D">
              <w:rPr>
                <w:rFonts w:eastAsia="Times New Roman"/>
                <w:color w:val="000000"/>
                <w:sz w:val="24"/>
                <w:szCs w:val="24"/>
                <w:lang w:eastAsia="ru-RU"/>
              </w:rPr>
              <w:t>Общая организация территории</w:t>
            </w:r>
          </w:p>
        </w:tc>
      </w:tr>
      <w:tr w:rsidR="00EC56A6" w:rsidRPr="00E71D2D" w:rsidTr="005067E6">
        <w:trPr>
          <w:trHeight w:val="645"/>
        </w:trPr>
        <w:tc>
          <w:tcPr>
            <w:tcW w:w="442" w:type="pct"/>
            <w:shd w:val="clear" w:color="auto" w:fill="auto"/>
          </w:tcPr>
          <w:p w:rsidR="00EC56A6" w:rsidRPr="00E71D2D" w:rsidRDefault="00EC56A6" w:rsidP="005067E6">
            <w:pPr>
              <w:autoSpaceDE w:val="0"/>
              <w:autoSpaceDN w:val="0"/>
              <w:adjustRightInd w:val="0"/>
              <w:spacing w:line="240" w:lineRule="atLeast"/>
              <w:jc w:val="center"/>
              <w:rPr>
                <w:rFonts w:eastAsia="Times New Roman"/>
                <w:color w:val="000000"/>
                <w:sz w:val="24"/>
                <w:szCs w:val="24"/>
                <w:lang w:eastAsia="ru-RU"/>
              </w:rPr>
            </w:pPr>
            <w:r w:rsidRPr="00E71D2D">
              <w:rPr>
                <w:rFonts w:eastAsia="Times New Roman"/>
                <w:color w:val="000000"/>
                <w:sz w:val="24"/>
                <w:szCs w:val="24"/>
                <w:lang w:eastAsia="ru-RU"/>
              </w:rPr>
              <w:t>1.1.</w:t>
            </w:r>
          </w:p>
        </w:tc>
        <w:tc>
          <w:tcPr>
            <w:tcW w:w="2725" w:type="pct"/>
            <w:tcBorders>
              <w:left w:val="single" w:sz="4" w:space="0" w:color="000000"/>
              <w:right w:val="single" w:sz="4" w:space="0" w:color="000000"/>
            </w:tcBorders>
            <w:shd w:val="clear" w:color="auto" w:fill="auto"/>
          </w:tcPr>
          <w:p w:rsidR="00EC56A6" w:rsidRPr="00E71D2D" w:rsidRDefault="00EC56A6" w:rsidP="00E71D2D">
            <w:pPr>
              <w:autoSpaceDE w:val="0"/>
              <w:autoSpaceDN w:val="0"/>
              <w:adjustRightInd w:val="0"/>
              <w:spacing w:line="240" w:lineRule="atLeast"/>
              <w:ind w:firstLine="32"/>
              <w:rPr>
                <w:rFonts w:eastAsia="Times New Roman"/>
                <w:color w:val="000000"/>
                <w:sz w:val="24"/>
                <w:szCs w:val="24"/>
                <w:lang w:eastAsia="ru-RU"/>
              </w:rPr>
            </w:pPr>
            <w:r w:rsidRPr="00E71D2D">
              <w:rPr>
                <w:rFonts w:eastAsia="Times New Roman"/>
                <w:color w:val="000000"/>
                <w:sz w:val="24"/>
                <w:szCs w:val="24"/>
                <w:lang w:eastAsia="ru-RU"/>
              </w:rPr>
              <w:t>Нормативы площади и распределения функциональных зон с отображением параметров планируемого развития</w:t>
            </w:r>
          </w:p>
        </w:tc>
        <w:tc>
          <w:tcPr>
            <w:tcW w:w="882" w:type="pct"/>
            <w:tcBorders>
              <w:left w:val="single" w:sz="4" w:space="0" w:color="000000"/>
              <w:right w:val="single" w:sz="4" w:space="0" w:color="000000"/>
            </w:tcBorders>
            <w:shd w:val="clear" w:color="auto" w:fill="auto"/>
          </w:tcPr>
          <w:p w:rsidR="00EC56A6" w:rsidRPr="00E71D2D" w:rsidRDefault="00EC56A6" w:rsidP="005067E6">
            <w:pPr>
              <w:autoSpaceDE w:val="0"/>
              <w:autoSpaceDN w:val="0"/>
              <w:adjustRightInd w:val="0"/>
              <w:spacing w:line="240" w:lineRule="atLeast"/>
              <w:jc w:val="center"/>
              <w:rPr>
                <w:rFonts w:eastAsia="Times New Roman"/>
                <w:color w:val="000000"/>
                <w:sz w:val="24"/>
                <w:szCs w:val="24"/>
                <w:lang w:eastAsia="ru-RU"/>
              </w:rPr>
            </w:pPr>
            <w:r w:rsidRPr="00E71D2D">
              <w:rPr>
                <w:rFonts w:eastAsia="Times New Roman"/>
                <w:color w:val="000000"/>
                <w:sz w:val="24"/>
                <w:szCs w:val="24"/>
                <w:lang w:eastAsia="ru-RU"/>
              </w:rPr>
              <w:t>га, %</w:t>
            </w:r>
          </w:p>
        </w:tc>
        <w:tc>
          <w:tcPr>
            <w:tcW w:w="526" w:type="pct"/>
            <w:tcBorders>
              <w:left w:val="single" w:sz="4" w:space="0" w:color="000000"/>
              <w:right w:val="single" w:sz="4" w:space="0" w:color="000000"/>
            </w:tcBorders>
            <w:shd w:val="clear" w:color="auto" w:fill="auto"/>
          </w:tcPr>
          <w:p w:rsidR="00EC56A6" w:rsidRPr="00E71D2D" w:rsidRDefault="00EC56A6" w:rsidP="005067E6">
            <w:pPr>
              <w:autoSpaceDE w:val="0"/>
              <w:autoSpaceDN w:val="0"/>
              <w:adjustRightInd w:val="0"/>
              <w:spacing w:line="240" w:lineRule="atLeast"/>
              <w:jc w:val="center"/>
              <w:rPr>
                <w:rFonts w:eastAsia="Times New Roman"/>
                <w:color w:val="000000"/>
                <w:sz w:val="24"/>
                <w:szCs w:val="24"/>
                <w:lang w:eastAsia="ru-RU"/>
              </w:rPr>
            </w:pPr>
            <w:r w:rsidRPr="00E71D2D">
              <w:rPr>
                <w:rFonts w:eastAsia="Times New Roman"/>
                <w:color w:val="000000"/>
                <w:sz w:val="24"/>
                <w:szCs w:val="24"/>
                <w:lang w:eastAsia="ru-RU"/>
              </w:rPr>
              <w:t>+</w:t>
            </w:r>
          </w:p>
        </w:tc>
        <w:tc>
          <w:tcPr>
            <w:tcW w:w="425" w:type="pct"/>
            <w:tcBorders>
              <w:left w:val="single" w:sz="4" w:space="0" w:color="000000"/>
              <w:right w:val="single" w:sz="4" w:space="0" w:color="000000"/>
            </w:tcBorders>
            <w:shd w:val="clear" w:color="auto" w:fill="auto"/>
          </w:tcPr>
          <w:p w:rsidR="00EC56A6" w:rsidRPr="00E71D2D" w:rsidRDefault="00EC56A6" w:rsidP="005067E6">
            <w:pPr>
              <w:autoSpaceDE w:val="0"/>
              <w:autoSpaceDN w:val="0"/>
              <w:adjustRightInd w:val="0"/>
              <w:spacing w:line="240" w:lineRule="atLeast"/>
              <w:jc w:val="center"/>
              <w:rPr>
                <w:rFonts w:eastAsia="Times New Roman"/>
                <w:color w:val="000000"/>
                <w:sz w:val="24"/>
                <w:szCs w:val="24"/>
                <w:lang w:eastAsia="ru-RU"/>
              </w:rPr>
            </w:pPr>
            <w:r w:rsidRPr="00E71D2D">
              <w:rPr>
                <w:rFonts w:eastAsia="Times New Roman"/>
                <w:color w:val="000000"/>
                <w:sz w:val="24"/>
                <w:szCs w:val="24"/>
                <w:lang w:eastAsia="ru-RU"/>
              </w:rPr>
              <w:t>-</w:t>
            </w:r>
          </w:p>
        </w:tc>
      </w:tr>
      <w:tr w:rsidR="00EC56A6" w:rsidRPr="00E71D2D" w:rsidTr="005067E6">
        <w:trPr>
          <w:trHeight w:val="20"/>
        </w:trPr>
        <w:tc>
          <w:tcPr>
            <w:tcW w:w="442" w:type="pct"/>
            <w:shd w:val="clear" w:color="auto" w:fill="auto"/>
          </w:tcPr>
          <w:p w:rsidR="00EC56A6" w:rsidRPr="00E71D2D" w:rsidRDefault="00EC56A6" w:rsidP="005067E6">
            <w:pPr>
              <w:autoSpaceDE w:val="0"/>
              <w:autoSpaceDN w:val="0"/>
              <w:adjustRightInd w:val="0"/>
              <w:spacing w:line="240" w:lineRule="atLeast"/>
              <w:jc w:val="center"/>
              <w:rPr>
                <w:rFonts w:eastAsia="Times New Roman"/>
                <w:color w:val="000000"/>
                <w:sz w:val="24"/>
                <w:szCs w:val="24"/>
                <w:lang w:eastAsia="ru-RU"/>
              </w:rPr>
            </w:pPr>
            <w:r w:rsidRPr="00E71D2D">
              <w:rPr>
                <w:rFonts w:eastAsia="Times New Roman"/>
                <w:color w:val="000000"/>
                <w:sz w:val="24"/>
                <w:szCs w:val="24"/>
                <w:lang w:eastAsia="ru-RU"/>
              </w:rPr>
              <w:t>1.2.</w:t>
            </w:r>
          </w:p>
        </w:tc>
        <w:tc>
          <w:tcPr>
            <w:tcW w:w="2725" w:type="pct"/>
            <w:tcBorders>
              <w:left w:val="single" w:sz="4" w:space="0" w:color="000000"/>
              <w:right w:val="single" w:sz="4" w:space="0" w:color="000000"/>
            </w:tcBorders>
            <w:shd w:val="clear" w:color="auto" w:fill="auto"/>
          </w:tcPr>
          <w:p w:rsidR="00EC56A6" w:rsidRPr="00E71D2D" w:rsidRDefault="00EC56A6" w:rsidP="00E71D2D">
            <w:pPr>
              <w:autoSpaceDE w:val="0"/>
              <w:autoSpaceDN w:val="0"/>
              <w:adjustRightInd w:val="0"/>
              <w:spacing w:line="240" w:lineRule="atLeast"/>
              <w:ind w:firstLine="32"/>
              <w:rPr>
                <w:rFonts w:eastAsia="Times New Roman"/>
                <w:color w:val="000000"/>
                <w:sz w:val="24"/>
                <w:szCs w:val="24"/>
                <w:lang w:eastAsia="ru-RU"/>
              </w:rPr>
            </w:pPr>
            <w:bookmarkStart w:id="5" w:name="_Toc334089505"/>
            <w:r w:rsidRPr="00E71D2D">
              <w:rPr>
                <w:rFonts w:eastAsia="Times New Roman"/>
                <w:color w:val="000000"/>
                <w:sz w:val="24"/>
                <w:szCs w:val="24"/>
                <w:lang w:eastAsia="ru-RU"/>
              </w:rPr>
              <w:t xml:space="preserve">Нормативы расстояний между проектируемыми линейными транспортными объектами применительно к различным элементам планировочной структуры </w:t>
            </w:r>
            <w:bookmarkEnd w:id="5"/>
          </w:p>
        </w:tc>
        <w:tc>
          <w:tcPr>
            <w:tcW w:w="882" w:type="pct"/>
            <w:tcBorders>
              <w:left w:val="single" w:sz="4" w:space="0" w:color="000000"/>
              <w:right w:val="single" w:sz="4" w:space="0" w:color="000000"/>
            </w:tcBorders>
            <w:shd w:val="clear" w:color="auto" w:fill="auto"/>
          </w:tcPr>
          <w:p w:rsidR="00EC56A6" w:rsidRPr="00E71D2D" w:rsidRDefault="00EC56A6" w:rsidP="005067E6">
            <w:pPr>
              <w:autoSpaceDE w:val="0"/>
              <w:autoSpaceDN w:val="0"/>
              <w:adjustRightInd w:val="0"/>
              <w:spacing w:line="240" w:lineRule="atLeast"/>
              <w:jc w:val="center"/>
              <w:rPr>
                <w:rFonts w:eastAsia="Times New Roman"/>
                <w:color w:val="000000"/>
                <w:sz w:val="24"/>
                <w:szCs w:val="24"/>
                <w:lang w:eastAsia="ru-RU"/>
              </w:rPr>
            </w:pPr>
            <w:r w:rsidRPr="00E71D2D">
              <w:rPr>
                <w:rFonts w:eastAsia="Times New Roman"/>
                <w:color w:val="000000"/>
                <w:sz w:val="24"/>
                <w:szCs w:val="24"/>
                <w:lang w:eastAsia="ru-RU"/>
              </w:rPr>
              <w:t>м</w:t>
            </w:r>
          </w:p>
        </w:tc>
        <w:tc>
          <w:tcPr>
            <w:tcW w:w="526" w:type="pct"/>
            <w:tcBorders>
              <w:left w:val="single" w:sz="4" w:space="0" w:color="000000"/>
              <w:right w:val="single" w:sz="4" w:space="0" w:color="000000"/>
            </w:tcBorders>
            <w:shd w:val="clear" w:color="auto" w:fill="auto"/>
          </w:tcPr>
          <w:p w:rsidR="00EC56A6" w:rsidRPr="00E71D2D" w:rsidRDefault="00EC56A6" w:rsidP="005067E6">
            <w:pPr>
              <w:autoSpaceDE w:val="0"/>
              <w:autoSpaceDN w:val="0"/>
              <w:adjustRightInd w:val="0"/>
              <w:spacing w:line="240" w:lineRule="atLeast"/>
              <w:jc w:val="center"/>
              <w:rPr>
                <w:rFonts w:eastAsia="Times New Roman"/>
                <w:color w:val="000000"/>
                <w:sz w:val="24"/>
                <w:szCs w:val="24"/>
                <w:lang w:eastAsia="ru-RU"/>
              </w:rPr>
            </w:pPr>
            <w:r w:rsidRPr="00E71D2D">
              <w:rPr>
                <w:rFonts w:eastAsia="Times New Roman"/>
                <w:color w:val="000000"/>
                <w:sz w:val="24"/>
                <w:szCs w:val="24"/>
                <w:lang w:eastAsia="ru-RU"/>
              </w:rPr>
              <w:t>+</w:t>
            </w:r>
          </w:p>
        </w:tc>
        <w:tc>
          <w:tcPr>
            <w:tcW w:w="425" w:type="pct"/>
            <w:tcBorders>
              <w:left w:val="single" w:sz="4" w:space="0" w:color="000000"/>
              <w:right w:val="single" w:sz="4" w:space="0" w:color="000000"/>
            </w:tcBorders>
            <w:shd w:val="clear" w:color="auto" w:fill="auto"/>
          </w:tcPr>
          <w:p w:rsidR="00EC56A6" w:rsidRPr="00E71D2D" w:rsidRDefault="00EC56A6" w:rsidP="005067E6">
            <w:pPr>
              <w:autoSpaceDE w:val="0"/>
              <w:autoSpaceDN w:val="0"/>
              <w:adjustRightInd w:val="0"/>
              <w:spacing w:line="240" w:lineRule="atLeast"/>
              <w:jc w:val="center"/>
              <w:rPr>
                <w:rFonts w:eastAsia="Times New Roman"/>
                <w:color w:val="000000"/>
                <w:sz w:val="24"/>
                <w:szCs w:val="24"/>
                <w:lang w:eastAsia="ru-RU"/>
              </w:rPr>
            </w:pPr>
            <w:r w:rsidRPr="00E71D2D">
              <w:rPr>
                <w:rFonts w:eastAsia="Times New Roman"/>
                <w:color w:val="000000"/>
                <w:sz w:val="24"/>
                <w:szCs w:val="24"/>
                <w:lang w:eastAsia="ru-RU"/>
              </w:rPr>
              <w:t>+</w:t>
            </w:r>
          </w:p>
        </w:tc>
      </w:tr>
      <w:tr w:rsidR="00EC56A6" w:rsidRPr="00E71D2D" w:rsidTr="005067E6">
        <w:trPr>
          <w:trHeight w:val="20"/>
        </w:trPr>
        <w:tc>
          <w:tcPr>
            <w:tcW w:w="442" w:type="pct"/>
            <w:shd w:val="clear" w:color="auto" w:fill="auto"/>
            <w:vAlign w:val="center"/>
          </w:tcPr>
          <w:p w:rsidR="00EC56A6" w:rsidRPr="00E71D2D" w:rsidRDefault="00EC56A6" w:rsidP="005067E6">
            <w:pPr>
              <w:autoSpaceDE w:val="0"/>
              <w:autoSpaceDN w:val="0"/>
              <w:adjustRightInd w:val="0"/>
              <w:spacing w:line="240" w:lineRule="atLeast"/>
              <w:jc w:val="center"/>
              <w:rPr>
                <w:rFonts w:eastAsia="Times New Roman"/>
                <w:color w:val="000000"/>
                <w:sz w:val="24"/>
                <w:szCs w:val="24"/>
                <w:lang w:eastAsia="ru-RU"/>
              </w:rPr>
            </w:pPr>
            <w:r w:rsidRPr="00E71D2D">
              <w:rPr>
                <w:rFonts w:eastAsia="Times New Roman"/>
                <w:color w:val="000000"/>
                <w:sz w:val="24"/>
                <w:szCs w:val="24"/>
                <w:lang w:eastAsia="ru-RU"/>
              </w:rPr>
              <w:t>2.</w:t>
            </w:r>
          </w:p>
        </w:tc>
        <w:tc>
          <w:tcPr>
            <w:tcW w:w="4558" w:type="pct"/>
            <w:gridSpan w:val="4"/>
            <w:tcBorders>
              <w:right w:val="single" w:sz="4" w:space="0" w:color="000000"/>
            </w:tcBorders>
            <w:shd w:val="clear" w:color="auto" w:fill="auto"/>
            <w:vAlign w:val="center"/>
          </w:tcPr>
          <w:p w:rsidR="00EC56A6" w:rsidRPr="00E71D2D" w:rsidRDefault="00EC56A6" w:rsidP="005067E6">
            <w:pPr>
              <w:autoSpaceDE w:val="0"/>
              <w:autoSpaceDN w:val="0"/>
              <w:adjustRightInd w:val="0"/>
              <w:spacing w:line="240" w:lineRule="atLeast"/>
              <w:jc w:val="center"/>
              <w:rPr>
                <w:rFonts w:eastAsia="Times New Roman"/>
                <w:color w:val="000000"/>
                <w:sz w:val="24"/>
                <w:szCs w:val="24"/>
                <w:lang w:eastAsia="ru-RU"/>
              </w:rPr>
            </w:pPr>
            <w:r w:rsidRPr="00E71D2D">
              <w:rPr>
                <w:rFonts w:eastAsia="Times New Roman"/>
                <w:color w:val="000000"/>
                <w:sz w:val="24"/>
                <w:szCs w:val="24"/>
                <w:lang w:eastAsia="ru-RU"/>
              </w:rPr>
              <w:t>Зоны жилого назначения</w:t>
            </w:r>
          </w:p>
        </w:tc>
      </w:tr>
      <w:tr w:rsidR="00EC56A6" w:rsidRPr="00E71D2D" w:rsidTr="005067E6">
        <w:trPr>
          <w:trHeight w:val="341"/>
        </w:trPr>
        <w:tc>
          <w:tcPr>
            <w:tcW w:w="442" w:type="pct"/>
            <w:tcBorders>
              <w:bottom w:val="single" w:sz="4" w:space="0" w:color="000000"/>
            </w:tcBorders>
            <w:shd w:val="clear" w:color="auto" w:fill="auto"/>
          </w:tcPr>
          <w:p w:rsidR="00EC56A6" w:rsidRPr="00E71D2D" w:rsidRDefault="00EC56A6" w:rsidP="005067E6">
            <w:pPr>
              <w:autoSpaceDE w:val="0"/>
              <w:autoSpaceDN w:val="0"/>
              <w:adjustRightInd w:val="0"/>
              <w:spacing w:line="240" w:lineRule="atLeast"/>
              <w:jc w:val="center"/>
              <w:rPr>
                <w:rFonts w:eastAsia="Times New Roman"/>
                <w:color w:val="000000"/>
                <w:sz w:val="24"/>
                <w:szCs w:val="24"/>
                <w:lang w:eastAsia="ru-RU"/>
              </w:rPr>
            </w:pPr>
            <w:r w:rsidRPr="00E71D2D">
              <w:rPr>
                <w:rFonts w:eastAsia="Times New Roman"/>
                <w:color w:val="000000"/>
                <w:sz w:val="24"/>
                <w:szCs w:val="24"/>
                <w:lang w:eastAsia="ru-RU"/>
              </w:rPr>
              <w:t>2.1</w:t>
            </w:r>
          </w:p>
        </w:tc>
        <w:tc>
          <w:tcPr>
            <w:tcW w:w="2725" w:type="pct"/>
            <w:tcBorders>
              <w:left w:val="single" w:sz="4" w:space="0" w:color="000000"/>
              <w:bottom w:val="single" w:sz="4" w:space="0" w:color="000000"/>
              <w:right w:val="single" w:sz="4" w:space="0" w:color="000000"/>
            </w:tcBorders>
            <w:shd w:val="clear" w:color="auto" w:fill="auto"/>
          </w:tcPr>
          <w:p w:rsidR="00EC56A6" w:rsidRPr="00E71D2D" w:rsidRDefault="00EC56A6" w:rsidP="00E71D2D">
            <w:pPr>
              <w:autoSpaceDE w:val="0"/>
              <w:autoSpaceDN w:val="0"/>
              <w:adjustRightInd w:val="0"/>
              <w:spacing w:line="240" w:lineRule="atLeast"/>
              <w:ind w:firstLine="32"/>
              <w:rPr>
                <w:rFonts w:eastAsia="Times New Roman"/>
                <w:color w:val="000000"/>
                <w:sz w:val="24"/>
                <w:szCs w:val="24"/>
                <w:lang w:eastAsia="ru-RU"/>
              </w:rPr>
            </w:pPr>
            <w:r w:rsidRPr="00E71D2D">
              <w:rPr>
                <w:rFonts w:eastAsia="Times New Roman"/>
                <w:color w:val="000000"/>
                <w:sz w:val="24"/>
                <w:szCs w:val="24"/>
                <w:lang w:eastAsia="ru-RU"/>
              </w:rPr>
              <w:t>Нормативы площади и распределения территорий общего пользования применительно к различным элементам планировочной структуры и типам жилой застройки</w:t>
            </w:r>
          </w:p>
        </w:tc>
        <w:tc>
          <w:tcPr>
            <w:tcW w:w="882" w:type="pct"/>
            <w:tcBorders>
              <w:left w:val="single" w:sz="4" w:space="0" w:color="000000"/>
              <w:right w:val="single" w:sz="4" w:space="0" w:color="000000"/>
            </w:tcBorders>
            <w:shd w:val="clear" w:color="auto" w:fill="auto"/>
          </w:tcPr>
          <w:p w:rsidR="00EC56A6" w:rsidRPr="00E71D2D" w:rsidRDefault="00EC56A6" w:rsidP="005067E6">
            <w:pPr>
              <w:autoSpaceDE w:val="0"/>
              <w:autoSpaceDN w:val="0"/>
              <w:adjustRightInd w:val="0"/>
              <w:spacing w:line="240" w:lineRule="atLeast"/>
              <w:jc w:val="center"/>
              <w:rPr>
                <w:rFonts w:eastAsia="Times New Roman"/>
                <w:color w:val="000000"/>
                <w:sz w:val="24"/>
                <w:szCs w:val="24"/>
                <w:lang w:eastAsia="ru-RU"/>
              </w:rPr>
            </w:pPr>
            <w:r w:rsidRPr="00E71D2D">
              <w:rPr>
                <w:rFonts w:eastAsia="Times New Roman"/>
                <w:color w:val="000000"/>
                <w:sz w:val="24"/>
                <w:szCs w:val="24"/>
                <w:lang w:eastAsia="ru-RU"/>
              </w:rPr>
              <w:t>%</w:t>
            </w:r>
          </w:p>
        </w:tc>
        <w:tc>
          <w:tcPr>
            <w:tcW w:w="526" w:type="pct"/>
            <w:tcBorders>
              <w:left w:val="single" w:sz="4" w:space="0" w:color="000000"/>
              <w:right w:val="single" w:sz="4" w:space="0" w:color="000000"/>
            </w:tcBorders>
            <w:shd w:val="clear" w:color="auto" w:fill="auto"/>
          </w:tcPr>
          <w:p w:rsidR="00EC56A6" w:rsidRPr="00E71D2D" w:rsidRDefault="00EC56A6" w:rsidP="005067E6">
            <w:pPr>
              <w:autoSpaceDE w:val="0"/>
              <w:autoSpaceDN w:val="0"/>
              <w:adjustRightInd w:val="0"/>
              <w:spacing w:line="240" w:lineRule="atLeast"/>
              <w:jc w:val="center"/>
              <w:rPr>
                <w:rFonts w:eastAsia="Times New Roman"/>
                <w:color w:val="000000"/>
                <w:sz w:val="24"/>
                <w:szCs w:val="24"/>
                <w:lang w:eastAsia="ru-RU"/>
              </w:rPr>
            </w:pPr>
            <w:r w:rsidRPr="00E71D2D">
              <w:rPr>
                <w:rFonts w:eastAsia="Times New Roman"/>
                <w:color w:val="000000"/>
                <w:sz w:val="24"/>
                <w:szCs w:val="24"/>
                <w:lang w:eastAsia="ru-RU"/>
              </w:rPr>
              <w:t>-</w:t>
            </w:r>
          </w:p>
        </w:tc>
        <w:tc>
          <w:tcPr>
            <w:tcW w:w="425" w:type="pct"/>
            <w:tcBorders>
              <w:left w:val="single" w:sz="4" w:space="0" w:color="000000"/>
              <w:right w:val="single" w:sz="4" w:space="0" w:color="000000"/>
            </w:tcBorders>
            <w:shd w:val="clear" w:color="auto" w:fill="auto"/>
          </w:tcPr>
          <w:p w:rsidR="00EC56A6" w:rsidRPr="00E71D2D" w:rsidRDefault="00EC56A6" w:rsidP="005067E6">
            <w:pPr>
              <w:autoSpaceDE w:val="0"/>
              <w:autoSpaceDN w:val="0"/>
              <w:adjustRightInd w:val="0"/>
              <w:spacing w:line="240" w:lineRule="atLeast"/>
              <w:jc w:val="center"/>
              <w:rPr>
                <w:rFonts w:eastAsia="Times New Roman"/>
                <w:color w:val="000000"/>
                <w:sz w:val="24"/>
                <w:szCs w:val="24"/>
                <w:lang w:eastAsia="ru-RU"/>
              </w:rPr>
            </w:pPr>
            <w:r w:rsidRPr="00E71D2D">
              <w:rPr>
                <w:rFonts w:eastAsia="Times New Roman"/>
                <w:color w:val="000000"/>
                <w:sz w:val="24"/>
                <w:szCs w:val="24"/>
                <w:lang w:eastAsia="ru-RU"/>
              </w:rPr>
              <w:t>+</w:t>
            </w:r>
          </w:p>
        </w:tc>
      </w:tr>
      <w:tr w:rsidR="00EC56A6" w:rsidRPr="00E71D2D" w:rsidTr="005067E6">
        <w:trPr>
          <w:trHeight w:val="195"/>
        </w:trPr>
        <w:tc>
          <w:tcPr>
            <w:tcW w:w="442" w:type="pct"/>
            <w:tcBorders>
              <w:top w:val="single" w:sz="4" w:space="0" w:color="000000"/>
              <w:bottom w:val="single" w:sz="4" w:space="0" w:color="000000"/>
            </w:tcBorders>
            <w:shd w:val="clear" w:color="auto" w:fill="auto"/>
          </w:tcPr>
          <w:p w:rsidR="00EC56A6" w:rsidRPr="00E71D2D" w:rsidRDefault="00EC56A6" w:rsidP="005067E6">
            <w:pPr>
              <w:autoSpaceDE w:val="0"/>
              <w:autoSpaceDN w:val="0"/>
              <w:adjustRightInd w:val="0"/>
              <w:spacing w:line="240" w:lineRule="atLeast"/>
              <w:jc w:val="center"/>
              <w:rPr>
                <w:rFonts w:eastAsia="Times New Roman"/>
                <w:color w:val="000000"/>
                <w:sz w:val="24"/>
                <w:szCs w:val="24"/>
                <w:lang w:eastAsia="ru-RU"/>
              </w:rPr>
            </w:pPr>
            <w:r w:rsidRPr="00E71D2D">
              <w:rPr>
                <w:rFonts w:eastAsia="Times New Roman"/>
                <w:color w:val="000000"/>
                <w:sz w:val="24"/>
                <w:szCs w:val="24"/>
                <w:lang w:eastAsia="ru-RU"/>
              </w:rPr>
              <w:t>2.2.</w:t>
            </w:r>
          </w:p>
        </w:tc>
        <w:tc>
          <w:tcPr>
            <w:tcW w:w="2725" w:type="pct"/>
            <w:tcBorders>
              <w:top w:val="single" w:sz="4" w:space="0" w:color="000000"/>
              <w:left w:val="single" w:sz="4" w:space="0" w:color="000000"/>
              <w:bottom w:val="single" w:sz="4" w:space="0" w:color="000000"/>
              <w:right w:val="single" w:sz="4" w:space="0" w:color="000000"/>
            </w:tcBorders>
            <w:shd w:val="clear" w:color="auto" w:fill="auto"/>
          </w:tcPr>
          <w:p w:rsidR="00EC56A6" w:rsidRPr="00E71D2D" w:rsidRDefault="00EC56A6" w:rsidP="00E71D2D">
            <w:pPr>
              <w:autoSpaceDE w:val="0"/>
              <w:autoSpaceDN w:val="0"/>
              <w:adjustRightInd w:val="0"/>
              <w:spacing w:line="240" w:lineRule="atLeast"/>
              <w:ind w:firstLine="32"/>
              <w:rPr>
                <w:rFonts w:eastAsia="Times New Roman"/>
                <w:color w:val="000000"/>
                <w:sz w:val="24"/>
                <w:szCs w:val="24"/>
                <w:lang w:eastAsia="ru-RU"/>
              </w:rPr>
            </w:pPr>
            <w:r w:rsidRPr="00E71D2D">
              <w:rPr>
                <w:rFonts w:eastAsia="Times New Roman"/>
                <w:color w:val="000000"/>
                <w:sz w:val="24"/>
                <w:szCs w:val="24"/>
                <w:lang w:eastAsia="ru-RU"/>
              </w:rPr>
              <w:t xml:space="preserve">Нормативы определения потребности </w:t>
            </w:r>
            <w:r w:rsidRPr="00E71D2D">
              <w:rPr>
                <w:rFonts w:eastAsia="Times New Roman"/>
                <w:color w:val="000000"/>
                <w:sz w:val="24"/>
                <w:szCs w:val="24"/>
                <w:lang w:eastAsia="ru-RU"/>
              </w:rPr>
              <w:br/>
              <w:t>в селитебной территории</w:t>
            </w:r>
          </w:p>
        </w:tc>
        <w:tc>
          <w:tcPr>
            <w:tcW w:w="882" w:type="pct"/>
            <w:tcBorders>
              <w:left w:val="single" w:sz="4" w:space="0" w:color="000000"/>
              <w:right w:val="single" w:sz="4" w:space="0" w:color="000000"/>
            </w:tcBorders>
            <w:shd w:val="clear" w:color="auto" w:fill="auto"/>
          </w:tcPr>
          <w:p w:rsidR="00EC56A6" w:rsidRPr="00E71D2D" w:rsidRDefault="00EC56A6" w:rsidP="005067E6">
            <w:pPr>
              <w:autoSpaceDE w:val="0"/>
              <w:autoSpaceDN w:val="0"/>
              <w:adjustRightInd w:val="0"/>
              <w:spacing w:line="240" w:lineRule="atLeast"/>
              <w:jc w:val="center"/>
              <w:rPr>
                <w:rFonts w:eastAsia="Times New Roman"/>
                <w:color w:val="000000"/>
                <w:sz w:val="24"/>
                <w:szCs w:val="24"/>
                <w:lang w:eastAsia="ru-RU"/>
              </w:rPr>
            </w:pPr>
            <w:r w:rsidRPr="00E71D2D">
              <w:rPr>
                <w:rFonts w:eastAsia="Times New Roman"/>
                <w:color w:val="000000"/>
                <w:sz w:val="24"/>
                <w:szCs w:val="24"/>
                <w:lang w:eastAsia="ru-RU"/>
              </w:rPr>
              <w:t>га/1 000 чел.</w:t>
            </w:r>
          </w:p>
        </w:tc>
        <w:tc>
          <w:tcPr>
            <w:tcW w:w="526" w:type="pct"/>
            <w:shd w:val="clear" w:color="auto" w:fill="auto"/>
          </w:tcPr>
          <w:p w:rsidR="00EC56A6" w:rsidRPr="00E71D2D" w:rsidRDefault="00EC56A6" w:rsidP="005067E6">
            <w:pPr>
              <w:autoSpaceDE w:val="0"/>
              <w:autoSpaceDN w:val="0"/>
              <w:adjustRightInd w:val="0"/>
              <w:spacing w:line="240" w:lineRule="atLeast"/>
              <w:jc w:val="center"/>
              <w:rPr>
                <w:rFonts w:eastAsia="Times New Roman"/>
                <w:color w:val="000000"/>
                <w:sz w:val="24"/>
                <w:szCs w:val="24"/>
                <w:lang w:eastAsia="ru-RU"/>
              </w:rPr>
            </w:pPr>
            <w:r w:rsidRPr="00E71D2D">
              <w:rPr>
                <w:rFonts w:eastAsia="Times New Roman"/>
                <w:color w:val="000000"/>
                <w:sz w:val="24"/>
                <w:szCs w:val="24"/>
                <w:lang w:eastAsia="ru-RU"/>
              </w:rPr>
              <w:t>+</w:t>
            </w:r>
          </w:p>
        </w:tc>
        <w:tc>
          <w:tcPr>
            <w:tcW w:w="425" w:type="pct"/>
            <w:shd w:val="clear" w:color="auto" w:fill="auto"/>
          </w:tcPr>
          <w:p w:rsidR="00EC56A6" w:rsidRPr="00E71D2D" w:rsidRDefault="00EC56A6" w:rsidP="005067E6">
            <w:pPr>
              <w:autoSpaceDE w:val="0"/>
              <w:autoSpaceDN w:val="0"/>
              <w:adjustRightInd w:val="0"/>
              <w:spacing w:line="240" w:lineRule="atLeast"/>
              <w:jc w:val="center"/>
              <w:rPr>
                <w:rFonts w:eastAsia="Times New Roman"/>
                <w:color w:val="000000"/>
                <w:sz w:val="24"/>
                <w:szCs w:val="24"/>
                <w:lang w:eastAsia="ru-RU"/>
              </w:rPr>
            </w:pPr>
            <w:r w:rsidRPr="00E71D2D">
              <w:rPr>
                <w:rFonts w:eastAsia="Times New Roman"/>
                <w:color w:val="000000"/>
                <w:sz w:val="24"/>
                <w:szCs w:val="24"/>
                <w:lang w:eastAsia="ru-RU"/>
              </w:rPr>
              <w:t>+</w:t>
            </w:r>
          </w:p>
        </w:tc>
      </w:tr>
      <w:tr w:rsidR="00EC56A6" w:rsidRPr="00E71D2D" w:rsidTr="005067E6">
        <w:trPr>
          <w:trHeight w:val="180"/>
        </w:trPr>
        <w:tc>
          <w:tcPr>
            <w:tcW w:w="442" w:type="pct"/>
            <w:tcBorders>
              <w:top w:val="single" w:sz="4" w:space="0" w:color="000000"/>
              <w:bottom w:val="single" w:sz="4" w:space="0" w:color="000000"/>
            </w:tcBorders>
            <w:shd w:val="clear" w:color="auto" w:fill="auto"/>
          </w:tcPr>
          <w:p w:rsidR="00EC56A6" w:rsidRPr="00E71D2D" w:rsidRDefault="00EC56A6" w:rsidP="005067E6">
            <w:pPr>
              <w:autoSpaceDE w:val="0"/>
              <w:autoSpaceDN w:val="0"/>
              <w:adjustRightInd w:val="0"/>
              <w:spacing w:line="240" w:lineRule="atLeast"/>
              <w:jc w:val="center"/>
              <w:rPr>
                <w:rFonts w:eastAsia="Times New Roman"/>
                <w:color w:val="000000"/>
                <w:sz w:val="24"/>
                <w:szCs w:val="24"/>
                <w:lang w:eastAsia="ru-RU"/>
              </w:rPr>
            </w:pPr>
            <w:r w:rsidRPr="00E71D2D">
              <w:rPr>
                <w:rFonts w:eastAsia="Times New Roman"/>
                <w:color w:val="000000"/>
                <w:sz w:val="24"/>
                <w:szCs w:val="24"/>
                <w:lang w:eastAsia="ru-RU"/>
              </w:rPr>
              <w:t>2.3.</w:t>
            </w:r>
          </w:p>
        </w:tc>
        <w:tc>
          <w:tcPr>
            <w:tcW w:w="2725" w:type="pct"/>
            <w:tcBorders>
              <w:top w:val="single" w:sz="4" w:space="0" w:color="000000"/>
              <w:left w:val="single" w:sz="4" w:space="0" w:color="000000"/>
              <w:bottom w:val="single" w:sz="4" w:space="0" w:color="000000"/>
              <w:right w:val="single" w:sz="4" w:space="0" w:color="000000"/>
            </w:tcBorders>
            <w:shd w:val="clear" w:color="auto" w:fill="auto"/>
          </w:tcPr>
          <w:p w:rsidR="00EC56A6" w:rsidRPr="00E71D2D" w:rsidRDefault="00EC56A6" w:rsidP="00E71D2D">
            <w:pPr>
              <w:autoSpaceDE w:val="0"/>
              <w:autoSpaceDN w:val="0"/>
              <w:adjustRightInd w:val="0"/>
              <w:spacing w:line="240" w:lineRule="atLeast"/>
              <w:ind w:firstLine="32"/>
              <w:rPr>
                <w:rFonts w:eastAsia="Times New Roman"/>
                <w:color w:val="000000"/>
                <w:sz w:val="24"/>
                <w:szCs w:val="24"/>
                <w:lang w:eastAsia="ru-RU"/>
              </w:rPr>
            </w:pPr>
            <w:r w:rsidRPr="00E71D2D">
              <w:rPr>
                <w:rFonts w:eastAsia="Times New Roman"/>
                <w:color w:val="000000"/>
                <w:sz w:val="24"/>
                <w:szCs w:val="24"/>
                <w:lang w:eastAsia="ru-RU"/>
              </w:rPr>
              <w:t xml:space="preserve">Нормативы плотности населения территорий </w:t>
            </w:r>
          </w:p>
        </w:tc>
        <w:tc>
          <w:tcPr>
            <w:tcW w:w="882" w:type="pct"/>
            <w:tcBorders>
              <w:left w:val="single" w:sz="4" w:space="0" w:color="000000"/>
              <w:right w:val="single" w:sz="4" w:space="0" w:color="000000"/>
            </w:tcBorders>
            <w:shd w:val="clear" w:color="auto" w:fill="auto"/>
          </w:tcPr>
          <w:p w:rsidR="00EC56A6" w:rsidRPr="00E71D2D" w:rsidRDefault="00EC56A6" w:rsidP="005067E6">
            <w:pPr>
              <w:autoSpaceDE w:val="0"/>
              <w:autoSpaceDN w:val="0"/>
              <w:adjustRightInd w:val="0"/>
              <w:spacing w:line="240" w:lineRule="atLeast"/>
              <w:jc w:val="center"/>
              <w:rPr>
                <w:rFonts w:eastAsia="Times New Roman"/>
                <w:color w:val="000000"/>
                <w:sz w:val="24"/>
                <w:szCs w:val="24"/>
                <w:lang w:eastAsia="ru-RU"/>
              </w:rPr>
            </w:pPr>
            <w:r w:rsidRPr="00E71D2D">
              <w:rPr>
                <w:rFonts w:eastAsia="Times New Roman"/>
                <w:color w:val="000000"/>
                <w:sz w:val="24"/>
                <w:szCs w:val="24"/>
                <w:lang w:eastAsia="ru-RU"/>
              </w:rPr>
              <w:t>чел./га</w:t>
            </w:r>
          </w:p>
        </w:tc>
        <w:tc>
          <w:tcPr>
            <w:tcW w:w="526" w:type="pct"/>
            <w:shd w:val="clear" w:color="auto" w:fill="auto"/>
          </w:tcPr>
          <w:p w:rsidR="00EC56A6" w:rsidRPr="00E71D2D" w:rsidRDefault="00EC56A6" w:rsidP="005067E6">
            <w:pPr>
              <w:autoSpaceDE w:val="0"/>
              <w:autoSpaceDN w:val="0"/>
              <w:adjustRightInd w:val="0"/>
              <w:spacing w:line="240" w:lineRule="atLeast"/>
              <w:jc w:val="center"/>
              <w:rPr>
                <w:rFonts w:eastAsia="Times New Roman"/>
                <w:color w:val="000000"/>
                <w:sz w:val="24"/>
                <w:szCs w:val="24"/>
                <w:lang w:eastAsia="ru-RU"/>
              </w:rPr>
            </w:pPr>
            <w:r w:rsidRPr="00E71D2D">
              <w:rPr>
                <w:rFonts w:eastAsia="Times New Roman"/>
                <w:color w:val="000000"/>
                <w:sz w:val="24"/>
                <w:szCs w:val="24"/>
                <w:lang w:eastAsia="ru-RU"/>
              </w:rPr>
              <w:t>+</w:t>
            </w:r>
          </w:p>
        </w:tc>
        <w:tc>
          <w:tcPr>
            <w:tcW w:w="425" w:type="pct"/>
            <w:shd w:val="clear" w:color="auto" w:fill="auto"/>
          </w:tcPr>
          <w:p w:rsidR="00EC56A6" w:rsidRPr="00E71D2D" w:rsidRDefault="00EC56A6" w:rsidP="005067E6">
            <w:pPr>
              <w:autoSpaceDE w:val="0"/>
              <w:autoSpaceDN w:val="0"/>
              <w:adjustRightInd w:val="0"/>
              <w:spacing w:line="240" w:lineRule="atLeast"/>
              <w:jc w:val="center"/>
              <w:rPr>
                <w:rFonts w:eastAsia="Times New Roman"/>
                <w:color w:val="000000"/>
                <w:sz w:val="24"/>
                <w:szCs w:val="24"/>
                <w:lang w:eastAsia="ru-RU"/>
              </w:rPr>
            </w:pPr>
            <w:r w:rsidRPr="00E71D2D">
              <w:rPr>
                <w:rFonts w:eastAsia="Times New Roman"/>
                <w:color w:val="000000"/>
                <w:sz w:val="24"/>
                <w:szCs w:val="24"/>
                <w:lang w:eastAsia="ru-RU"/>
              </w:rPr>
              <w:t>+</w:t>
            </w:r>
          </w:p>
        </w:tc>
      </w:tr>
      <w:tr w:rsidR="00EC56A6" w:rsidRPr="00E71D2D" w:rsidTr="005067E6">
        <w:trPr>
          <w:trHeight w:val="20"/>
        </w:trPr>
        <w:tc>
          <w:tcPr>
            <w:tcW w:w="442" w:type="pct"/>
            <w:tcBorders>
              <w:top w:val="single" w:sz="4" w:space="0" w:color="000000"/>
              <w:bottom w:val="single" w:sz="4" w:space="0" w:color="000000"/>
            </w:tcBorders>
            <w:shd w:val="clear" w:color="auto" w:fill="auto"/>
          </w:tcPr>
          <w:p w:rsidR="00EC56A6" w:rsidRPr="00E71D2D" w:rsidRDefault="00EC56A6" w:rsidP="005067E6">
            <w:pPr>
              <w:autoSpaceDE w:val="0"/>
              <w:autoSpaceDN w:val="0"/>
              <w:adjustRightInd w:val="0"/>
              <w:spacing w:line="240" w:lineRule="atLeast"/>
              <w:jc w:val="center"/>
              <w:rPr>
                <w:rFonts w:eastAsia="Times New Roman"/>
                <w:color w:val="000000"/>
                <w:sz w:val="24"/>
                <w:szCs w:val="24"/>
                <w:lang w:eastAsia="ru-RU"/>
              </w:rPr>
            </w:pPr>
            <w:r w:rsidRPr="00E71D2D">
              <w:rPr>
                <w:rFonts w:eastAsia="Times New Roman"/>
                <w:color w:val="000000"/>
                <w:sz w:val="24"/>
                <w:szCs w:val="24"/>
                <w:lang w:eastAsia="ru-RU"/>
              </w:rPr>
              <w:t>2.4.</w:t>
            </w:r>
          </w:p>
        </w:tc>
        <w:tc>
          <w:tcPr>
            <w:tcW w:w="2725" w:type="pct"/>
            <w:tcBorders>
              <w:top w:val="single" w:sz="4" w:space="0" w:color="000000"/>
              <w:left w:val="single" w:sz="4" w:space="0" w:color="000000"/>
              <w:bottom w:val="single" w:sz="4" w:space="0" w:color="000000"/>
              <w:right w:val="single" w:sz="4" w:space="0" w:color="000000"/>
            </w:tcBorders>
            <w:shd w:val="clear" w:color="auto" w:fill="auto"/>
          </w:tcPr>
          <w:p w:rsidR="00EC56A6" w:rsidRPr="00E71D2D" w:rsidRDefault="00EC56A6" w:rsidP="00E71D2D">
            <w:pPr>
              <w:autoSpaceDE w:val="0"/>
              <w:autoSpaceDN w:val="0"/>
              <w:adjustRightInd w:val="0"/>
              <w:spacing w:line="240" w:lineRule="atLeast"/>
              <w:ind w:firstLine="32"/>
              <w:rPr>
                <w:rFonts w:eastAsia="Times New Roman"/>
                <w:color w:val="000000"/>
                <w:sz w:val="24"/>
                <w:szCs w:val="24"/>
                <w:lang w:eastAsia="ru-RU"/>
              </w:rPr>
            </w:pPr>
            <w:r w:rsidRPr="00E71D2D">
              <w:rPr>
                <w:rFonts w:eastAsia="Times New Roman"/>
                <w:color w:val="000000"/>
                <w:sz w:val="24"/>
                <w:szCs w:val="24"/>
                <w:lang w:eastAsia="ru-RU"/>
              </w:rPr>
              <w:t>Нормативы расстояний между зданиями, строениями и сооружениями различных типов при различных планировочных условиях</w:t>
            </w:r>
          </w:p>
        </w:tc>
        <w:tc>
          <w:tcPr>
            <w:tcW w:w="882" w:type="pct"/>
            <w:tcBorders>
              <w:left w:val="single" w:sz="4" w:space="0" w:color="000000"/>
              <w:right w:val="single" w:sz="4" w:space="0" w:color="000000"/>
            </w:tcBorders>
            <w:shd w:val="clear" w:color="auto" w:fill="auto"/>
          </w:tcPr>
          <w:p w:rsidR="00EC56A6" w:rsidRPr="00E71D2D" w:rsidRDefault="00EC56A6" w:rsidP="005067E6">
            <w:pPr>
              <w:autoSpaceDE w:val="0"/>
              <w:autoSpaceDN w:val="0"/>
              <w:adjustRightInd w:val="0"/>
              <w:spacing w:line="240" w:lineRule="atLeast"/>
              <w:jc w:val="center"/>
              <w:rPr>
                <w:rFonts w:eastAsia="Times New Roman"/>
                <w:color w:val="000000"/>
                <w:sz w:val="24"/>
                <w:szCs w:val="24"/>
                <w:lang w:eastAsia="ru-RU"/>
              </w:rPr>
            </w:pPr>
            <w:r w:rsidRPr="00E71D2D">
              <w:rPr>
                <w:rFonts w:eastAsia="Times New Roman"/>
                <w:color w:val="000000"/>
                <w:sz w:val="24"/>
                <w:szCs w:val="24"/>
                <w:lang w:eastAsia="ru-RU"/>
              </w:rPr>
              <w:t>м</w:t>
            </w:r>
          </w:p>
        </w:tc>
        <w:tc>
          <w:tcPr>
            <w:tcW w:w="526" w:type="pct"/>
            <w:shd w:val="clear" w:color="auto" w:fill="auto"/>
          </w:tcPr>
          <w:p w:rsidR="00EC56A6" w:rsidRPr="00E71D2D" w:rsidRDefault="00EC56A6" w:rsidP="005067E6">
            <w:pPr>
              <w:autoSpaceDE w:val="0"/>
              <w:autoSpaceDN w:val="0"/>
              <w:adjustRightInd w:val="0"/>
              <w:spacing w:line="240" w:lineRule="atLeast"/>
              <w:jc w:val="center"/>
              <w:rPr>
                <w:rFonts w:eastAsia="Times New Roman"/>
                <w:color w:val="000000"/>
                <w:sz w:val="24"/>
                <w:szCs w:val="24"/>
                <w:lang w:eastAsia="ru-RU"/>
              </w:rPr>
            </w:pPr>
            <w:r w:rsidRPr="00E71D2D">
              <w:rPr>
                <w:rFonts w:eastAsia="Times New Roman"/>
                <w:color w:val="000000"/>
                <w:sz w:val="24"/>
                <w:szCs w:val="24"/>
                <w:lang w:eastAsia="ru-RU"/>
              </w:rPr>
              <w:t>-</w:t>
            </w:r>
          </w:p>
        </w:tc>
        <w:tc>
          <w:tcPr>
            <w:tcW w:w="425" w:type="pct"/>
            <w:shd w:val="clear" w:color="auto" w:fill="auto"/>
          </w:tcPr>
          <w:p w:rsidR="00EC56A6" w:rsidRPr="00E71D2D" w:rsidRDefault="00EC56A6" w:rsidP="005067E6">
            <w:pPr>
              <w:autoSpaceDE w:val="0"/>
              <w:autoSpaceDN w:val="0"/>
              <w:adjustRightInd w:val="0"/>
              <w:spacing w:line="240" w:lineRule="atLeast"/>
              <w:jc w:val="center"/>
              <w:rPr>
                <w:rFonts w:eastAsia="Times New Roman"/>
                <w:color w:val="000000"/>
                <w:sz w:val="24"/>
                <w:szCs w:val="24"/>
                <w:lang w:eastAsia="ru-RU"/>
              </w:rPr>
            </w:pPr>
            <w:r w:rsidRPr="00E71D2D">
              <w:rPr>
                <w:rFonts w:eastAsia="Times New Roman"/>
                <w:color w:val="000000"/>
                <w:sz w:val="24"/>
                <w:szCs w:val="24"/>
                <w:lang w:eastAsia="ru-RU"/>
              </w:rPr>
              <w:t>+</w:t>
            </w:r>
          </w:p>
        </w:tc>
      </w:tr>
      <w:tr w:rsidR="00EC56A6" w:rsidRPr="00E71D2D" w:rsidTr="005067E6">
        <w:trPr>
          <w:trHeight w:val="20"/>
        </w:trPr>
        <w:tc>
          <w:tcPr>
            <w:tcW w:w="442" w:type="pct"/>
            <w:tcBorders>
              <w:top w:val="single" w:sz="4" w:space="0" w:color="000000"/>
              <w:bottom w:val="single" w:sz="4" w:space="0" w:color="000000"/>
            </w:tcBorders>
            <w:shd w:val="clear" w:color="auto" w:fill="auto"/>
          </w:tcPr>
          <w:p w:rsidR="00EC56A6" w:rsidRPr="00E71D2D" w:rsidRDefault="00EC56A6" w:rsidP="005067E6">
            <w:pPr>
              <w:autoSpaceDE w:val="0"/>
              <w:autoSpaceDN w:val="0"/>
              <w:adjustRightInd w:val="0"/>
              <w:spacing w:line="240" w:lineRule="atLeast"/>
              <w:jc w:val="center"/>
              <w:rPr>
                <w:rFonts w:eastAsia="Times New Roman"/>
                <w:color w:val="000000"/>
                <w:sz w:val="24"/>
                <w:szCs w:val="24"/>
                <w:lang w:eastAsia="ru-RU"/>
              </w:rPr>
            </w:pPr>
            <w:r w:rsidRPr="00E71D2D">
              <w:rPr>
                <w:rFonts w:eastAsia="Times New Roman"/>
                <w:color w:val="000000"/>
                <w:sz w:val="24"/>
                <w:szCs w:val="24"/>
                <w:lang w:eastAsia="ru-RU"/>
              </w:rPr>
              <w:t>2.5.</w:t>
            </w:r>
          </w:p>
        </w:tc>
        <w:tc>
          <w:tcPr>
            <w:tcW w:w="2725" w:type="pct"/>
            <w:tcBorders>
              <w:top w:val="single" w:sz="4" w:space="0" w:color="000000"/>
              <w:left w:val="single" w:sz="4" w:space="0" w:color="000000"/>
              <w:bottom w:val="single" w:sz="4" w:space="0" w:color="000000"/>
              <w:right w:val="single" w:sz="4" w:space="0" w:color="000000"/>
            </w:tcBorders>
            <w:shd w:val="clear" w:color="auto" w:fill="auto"/>
          </w:tcPr>
          <w:p w:rsidR="00DD0E8C" w:rsidRDefault="00EC56A6" w:rsidP="00E71D2D">
            <w:pPr>
              <w:autoSpaceDE w:val="0"/>
              <w:autoSpaceDN w:val="0"/>
              <w:adjustRightInd w:val="0"/>
              <w:spacing w:line="240" w:lineRule="atLeast"/>
              <w:ind w:firstLine="32"/>
              <w:rPr>
                <w:rFonts w:eastAsia="Times New Roman"/>
                <w:color w:val="000000"/>
                <w:sz w:val="24"/>
                <w:szCs w:val="24"/>
                <w:lang w:eastAsia="ru-RU"/>
              </w:rPr>
            </w:pPr>
            <w:r w:rsidRPr="00E71D2D">
              <w:rPr>
                <w:rFonts w:eastAsia="Times New Roman"/>
                <w:color w:val="000000"/>
                <w:sz w:val="24"/>
                <w:szCs w:val="24"/>
                <w:lang w:eastAsia="ru-RU"/>
              </w:rPr>
              <w:t xml:space="preserve">Нормативы общей площади территорий </w:t>
            </w:r>
          </w:p>
          <w:p w:rsidR="00EC56A6" w:rsidRPr="00E71D2D" w:rsidRDefault="00EC56A6" w:rsidP="00E71D2D">
            <w:pPr>
              <w:autoSpaceDE w:val="0"/>
              <w:autoSpaceDN w:val="0"/>
              <w:adjustRightInd w:val="0"/>
              <w:spacing w:line="240" w:lineRule="atLeast"/>
              <w:ind w:firstLine="32"/>
              <w:rPr>
                <w:rFonts w:eastAsia="Times New Roman"/>
                <w:color w:val="000000"/>
                <w:sz w:val="24"/>
                <w:szCs w:val="24"/>
                <w:lang w:eastAsia="ru-RU"/>
              </w:rPr>
            </w:pPr>
            <w:r w:rsidRPr="00E71D2D">
              <w:rPr>
                <w:rFonts w:eastAsia="Times New Roman"/>
                <w:color w:val="000000"/>
                <w:sz w:val="24"/>
                <w:szCs w:val="24"/>
                <w:lang w:eastAsia="ru-RU"/>
              </w:rPr>
              <w:t>для размещения объектов жилой застройки</w:t>
            </w:r>
          </w:p>
        </w:tc>
        <w:tc>
          <w:tcPr>
            <w:tcW w:w="882" w:type="pct"/>
            <w:tcBorders>
              <w:left w:val="single" w:sz="4" w:space="0" w:color="000000"/>
              <w:right w:val="single" w:sz="4" w:space="0" w:color="000000"/>
            </w:tcBorders>
            <w:shd w:val="clear" w:color="auto" w:fill="auto"/>
          </w:tcPr>
          <w:p w:rsidR="00EC56A6" w:rsidRPr="00E71D2D" w:rsidRDefault="00EC56A6" w:rsidP="005067E6">
            <w:pPr>
              <w:autoSpaceDE w:val="0"/>
              <w:autoSpaceDN w:val="0"/>
              <w:adjustRightInd w:val="0"/>
              <w:spacing w:line="240" w:lineRule="atLeast"/>
              <w:jc w:val="center"/>
              <w:rPr>
                <w:rFonts w:eastAsia="Times New Roman"/>
                <w:color w:val="000000"/>
                <w:sz w:val="24"/>
                <w:szCs w:val="24"/>
                <w:lang w:eastAsia="ru-RU"/>
              </w:rPr>
            </w:pPr>
            <w:r w:rsidRPr="00E71D2D">
              <w:rPr>
                <w:rFonts w:eastAsia="Times New Roman"/>
                <w:color w:val="000000"/>
                <w:sz w:val="24"/>
                <w:szCs w:val="24"/>
                <w:lang w:eastAsia="ru-RU"/>
              </w:rPr>
              <w:t>га</w:t>
            </w:r>
          </w:p>
        </w:tc>
        <w:tc>
          <w:tcPr>
            <w:tcW w:w="526" w:type="pct"/>
            <w:shd w:val="clear" w:color="auto" w:fill="auto"/>
          </w:tcPr>
          <w:p w:rsidR="00EC56A6" w:rsidRPr="00E71D2D" w:rsidRDefault="00EC56A6" w:rsidP="005067E6">
            <w:pPr>
              <w:autoSpaceDE w:val="0"/>
              <w:autoSpaceDN w:val="0"/>
              <w:adjustRightInd w:val="0"/>
              <w:spacing w:line="240" w:lineRule="atLeast"/>
              <w:jc w:val="center"/>
              <w:rPr>
                <w:rFonts w:eastAsia="Times New Roman"/>
                <w:color w:val="000000"/>
                <w:sz w:val="24"/>
                <w:szCs w:val="24"/>
                <w:lang w:eastAsia="ru-RU"/>
              </w:rPr>
            </w:pPr>
            <w:r w:rsidRPr="00E71D2D">
              <w:rPr>
                <w:rFonts w:eastAsia="Times New Roman"/>
                <w:color w:val="000000"/>
                <w:sz w:val="24"/>
                <w:szCs w:val="24"/>
                <w:lang w:eastAsia="ru-RU"/>
              </w:rPr>
              <w:t>-</w:t>
            </w:r>
          </w:p>
        </w:tc>
        <w:tc>
          <w:tcPr>
            <w:tcW w:w="425" w:type="pct"/>
            <w:shd w:val="clear" w:color="auto" w:fill="auto"/>
          </w:tcPr>
          <w:p w:rsidR="00EC56A6" w:rsidRPr="00E71D2D" w:rsidRDefault="00EC56A6" w:rsidP="005067E6">
            <w:pPr>
              <w:autoSpaceDE w:val="0"/>
              <w:autoSpaceDN w:val="0"/>
              <w:adjustRightInd w:val="0"/>
              <w:spacing w:line="240" w:lineRule="atLeast"/>
              <w:jc w:val="center"/>
              <w:rPr>
                <w:rFonts w:eastAsia="Times New Roman"/>
                <w:color w:val="000000"/>
                <w:sz w:val="24"/>
                <w:szCs w:val="24"/>
                <w:lang w:eastAsia="ru-RU"/>
              </w:rPr>
            </w:pPr>
            <w:r w:rsidRPr="00E71D2D">
              <w:rPr>
                <w:rFonts w:eastAsia="Times New Roman"/>
                <w:color w:val="000000"/>
                <w:sz w:val="24"/>
                <w:szCs w:val="24"/>
                <w:lang w:eastAsia="ru-RU"/>
              </w:rPr>
              <w:t>+</w:t>
            </w:r>
          </w:p>
        </w:tc>
      </w:tr>
      <w:tr w:rsidR="00EC56A6" w:rsidRPr="00E71D2D" w:rsidTr="005067E6">
        <w:trPr>
          <w:trHeight w:val="20"/>
        </w:trPr>
        <w:tc>
          <w:tcPr>
            <w:tcW w:w="442" w:type="pct"/>
            <w:tcBorders>
              <w:top w:val="single" w:sz="4" w:space="0" w:color="000000"/>
              <w:bottom w:val="single" w:sz="4" w:space="0" w:color="000000"/>
            </w:tcBorders>
            <w:shd w:val="clear" w:color="auto" w:fill="auto"/>
          </w:tcPr>
          <w:p w:rsidR="00EC56A6" w:rsidRPr="00E71D2D" w:rsidRDefault="00EC56A6" w:rsidP="005067E6">
            <w:pPr>
              <w:autoSpaceDE w:val="0"/>
              <w:autoSpaceDN w:val="0"/>
              <w:adjustRightInd w:val="0"/>
              <w:spacing w:line="240" w:lineRule="atLeast"/>
              <w:jc w:val="center"/>
              <w:rPr>
                <w:rFonts w:eastAsia="Times New Roman"/>
                <w:color w:val="000000"/>
                <w:sz w:val="24"/>
                <w:szCs w:val="24"/>
                <w:lang w:eastAsia="ru-RU"/>
              </w:rPr>
            </w:pPr>
            <w:r w:rsidRPr="00E71D2D">
              <w:rPr>
                <w:rFonts w:eastAsia="Times New Roman"/>
                <w:color w:val="000000"/>
                <w:sz w:val="24"/>
                <w:szCs w:val="24"/>
                <w:lang w:eastAsia="ru-RU"/>
              </w:rPr>
              <w:t>2.6.</w:t>
            </w:r>
          </w:p>
        </w:tc>
        <w:tc>
          <w:tcPr>
            <w:tcW w:w="2725" w:type="pct"/>
            <w:tcBorders>
              <w:top w:val="single" w:sz="4" w:space="0" w:color="000000"/>
              <w:left w:val="single" w:sz="4" w:space="0" w:color="000000"/>
              <w:bottom w:val="single" w:sz="4" w:space="0" w:color="000000"/>
              <w:right w:val="single" w:sz="4" w:space="0" w:color="000000"/>
            </w:tcBorders>
            <w:shd w:val="clear" w:color="auto" w:fill="auto"/>
          </w:tcPr>
          <w:p w:rsidR="00EC56A6" w:rsidRPr="00E71D2D" w:rsidRDefault="00EC56A6" w:rsidP="00E71D2D">
            <w:pPr>
              <w:autoSpaceDE w:val="0"/>
              <w:autoSpaceDN w:val="0"/>
              <w:adjustRightInd w:val="0"/>
              <w:spacing w:line="240" w:lineRule="atLeast"/>
              <w:ind w:firstLine="32"/>
              <w:rPr>
                <w:rFonts w:eastAsia="Times New Roman"/>
                <w:color w:val="000000"/>
                <w:sz w:val="24"/>
                <w:szCs w:val="24"/>
                <w:lang w:eastAsia="ru-RU"/>
              </w:rPr>
            </w:pPr>
            <w:r w:rsidRPr="00E71D2D">
              <w:rPr>
                <w:rFonts w:eastAsia="Times New Roman"/>
                <w:color w:val="000000"/>
                <w:sz w:val="24"/>
                <w:szCs w:val="24"/>
                <w:lang w:eastAsia="ru-RU"/>
              </w:rPr>
              <w:t>Нормативы распределения зон жилой застройки по видам жилой застройки</w:t>
            </w:r>
          </w:p>
        </w:tc>
        <w:tc>
          <w:tcPr>
            <w:tcW w:w="882" w:type="pct"/>
            <w:tcBorders>
              <w:left w:val="single" w:sz="4" w:space="0" w:color="000000"/>
              <w:right w:val="single" w:sz="4" w:space="0" w:color="000000"/>
            </w:tcBorders>
            <w:shd w:val="clear" w:color="auto" w:fill="auto"/>
          </w:tcPr>
          <w:p w:rsidR="00EC56A6" w:rsidRPr="00E71D2D" w:rsidRDefault="00EC56A6" w:rsidP="005067E6">
            <w:pPr>
              <w:autoSpaceDE w:val="0"/>
              <w:autoSpaceDN w:val="0"/>
              <w:adjustRightInd w:val="0"/>
              <w:spacing w:line="240" w:lineRule="atLeast"/>
              <w:jc w:val="center"/>
              <w:rPr>
                <w:rFonts w:eastAsia="Times New Roman"/>
                <w:color w:val="000000"/>
                <w:sz w:val="24"/>
                <w:szCs w:val="24"/>
                <w:lang w:eastAsia="ru-RU"/>
              </w:rPr>
            </w:pPr>
            <w:r w:rsidRPr="00E71D2D">
              <w:rPr>
                <w:rFonts w:eastAsia="Times New Roman"/>
                <w:color w:val="000000"/>
                <w:sz w:val="24"/>
                <w:szCs w:val="24"/>
                <w:lang w:eastAsia="ru-RU"/>
              </w:rPr>
              <w:t>%</w:t>
            </w:r>
          </w:p>
        </w:tc>
        <w:tc>
          <w:tcPr>
            <w:tcW w:w="526" w:type="pct"/>
            <w:shd w:val="clear" w:color="auto" w:fill="auto"/>
          </w:tcPr>
          <w:p w:rsidR="00EC56A6" w:rsidRPr="00E71D2D" w:rsidRDefault="00EC56A6" w:rsidP="005067E6">
            <w:pPr>
              <w:autoSpaceDE w:val="0"/>
              <w:autoSpaceDN w:val="0"/>
              <w:adjustRightInd w:val="0"/>
              <w:spacing w:line="240" w:lineRule="atLeast"/>
              <w:jc w:val="center"/>
              <w:rPr>
                <w:rFonts w:eastAsia="Times New Roman"/>
                <w:color w:val="000000"/>
                <w:sz w:val="24"/>
                <w:szCs w:val="24"/>
                <w:lang w:eastAsia="ru-RU"/>
              </w:rPr>
            </w:pPr>
            <w:r w:rsidRPr="00E71D2D">
              <w:rPr>
                <w:rFonts w:eastAsia="Times New Roman"/>
                <w:color w:val="000000"/>
                <w:sz w:val="24"/>
                <w:szCs w:val="24"/>
                <w:lang w:eastAsia="ru-RU"/>
              </w:rPr>
              <w:t>+</w:t>
            </w:r>
          </w:p>
        </w:tc>
        <w:tc>
          <w:tcPr>
            <w:tcW w:w="425" w:type="pct"/>
            <w:shd w:val="clear" w:color="auto" w:fill="auto"/>
          </w:tcPr>
          <w:p w:rsidR="00EC56A6" w:rsidRPr="00E71D2D" w:rsidRDefault="00EC56A6" w:rsidP="005067E6">
            <w:pPr>
              <w:autoSpaceDE w:val="0"/>
              <w:autoSpaceDN w:val="0"/>
              <w:adjustRightInd w:val="0"/>
              <w:spacing w:line="240" w:lineRule="atLeast"/>
              <w:jc w:val="center"/>
              <w:rPr>
                <w:rFonts w:eastAsia="Times New Roman"/>
                <w:color w:val="000000"/>
                <w:sz w:val="24"/>
                <w:szCs w:val="24"/>
                <w:lang w:eastAsia="ru-RU"/>
              </w:rPr>
            </w:pPr>
            <w:r w:rsidRPr="00E71D2D">
              <w:rPr>
                <w:rFonts w:eastAsia="Times New Roman"/>
                <w:color w:val="000000"/>
                <w:sz w:val="24"/>
                <w:szCs w:val="24"/>
                <w:lang w:eastAsia="ru-RU"/>
              </w:rPr>
              <w:t>+</w:t>
            </w:r>
          </w:p>
        </w:tc>
      </w:tr>
      <w:tr w:rsidR="00EC56A6" w:rsidRPr="00E71D2D" w:rsidTr="005067E6">
        <w:trPr>
          <w:trHeight w:val="20"/>
        </w:trPr>
        <w:tc>
          <w:tcPr>
            <w:tcW w:w="442" w:type="pct"/>
            <w:tcBorders>
              <w:top w:val="single" w:sz="4" w:space="0" w:color="000000"/>
            </w:tcBorders>
            <w:shd w:val="clear" w:color="auto" w:fill="auto"/>
          </w:tcPr>
          <w:p w:rsidR="00EC56A6" w:rsidRPr="00E71D2D" w:rsidRDefault="00EC56A6" w:rsidP="005067E6">
            <w:pPr>
              <w:autoSpaceDE w:val="0"/>
              <w:autoSpaceDN w:val="0"/>
              <w:adjustRightInd w:val="0"/>
              <w:spacing w:line="240" w:lineRule="atLeast"/>
              <w:jc w:val="center"/>
              <w:rPr>
                <w:rFonts w:eastAsia="Times New Roman"/>
                <w:color w:val="000000"/>
                <w:sz w:val="24"/>
                <w:szCs w:val="24"/>
                <w:lang w:eastAsia="ru-RU"/>
              </w:rPr>
            </w:pPr>
            <w:r w:rsidRPr="00E71D2D">
              <w:rPr>
                <w:rFonts w:eastAsia="Times New Roman"/>
                <w:color w:val="000000"/>
                <w:sz w:val="24"/>
                <w:szCs w:val="24"/>
                <w:lang w:eastAsia="ru-RU"/>
              </w:rPr>
              <w:t>2.7.</w:t>
            </w:r>
          </w:p>
        </w:tc>
        <w:tc>
          <w:tcPr>
            <w:tcW w:w="2725" w:type="pct"/>
            <w:tcBorders>
              <w:top w:val="single" w:sz="4" w:space="0" w:color="000000"/>
              <w:left w:val="single" w:sz="4" w:space="0" w:color="000000"/>
              <w:right w:val="single" w:sz="4" w:space="0" w:color="000000"/>
            </w:tcBorders>
            <w:shd w:val="clear" w:color="auto" w:fill="auto"/>
          </w:tcPr>
          <w:p w:rsidR="00EC56A6" w:rsidRPr="00E71D2D" w:rsidRDefault="00EC56A6" w:rsidP="00E71D2D">
            <w:pPr>
              <w:autoSpaceDE w:val="0"/>
              <w:autoSpaceDN w:val="0"/>
              <w:adjustRightInd w:val="0"/>
              <w:spacing w:line="240" w:lineRule="atLeast"/>
              <w:ind w:firstLine="32"/>
              <w:rPr>
                <w:rFonts w:eastAsia="Times New Roman"/>
                <w:color w:val="000000"/>
                <w:sz w:val="24"/>
                <w:szCs w:val="24"/>
                <w:lang w:eastAsia="ru-RU"/>
              </w:rPr>
            </w:pPr>
            <w:r w:rsidRPr="00E71D2D">
              <w:rPr>
                <w:rFonts w:eastAsia="Times New Roman"/>
                <w:color w:val="000000"/>
                <w:sz w:val="24"/>
                <w:szCs w:val="24"/>
                <w:lang w:eastAsia="ru-RU"/>
              </w:rPr>
              <w:t>Нормативы жилищной обеспеченности</w:t>
            </w:r>
          </w:p>
        </w:tc>
        <w:tc>
          <w:tcPr>
            <w:tcW w:w="882" w:type="pct"/>
            <w:tcBorders>
              <w:left w:val="single" w:sz="4" w:space="0" w:color="000000"/>
            </w:tcBorders>
            <w:shd w:val="clear" w:color="auto" w:fill="auto"/>
          </w:tcPr>
          <w:p w:rsidR="00EC56A6" w:rsidRPr="00E71D2D" w:rsidRDefault="008173A8" w:rsidP="005067E6">
            <w:pPr>
              <w:autoSpaceDE w:val="0"/>
              <w:autoSpaceDN w:val="0"/>
              <w:adjustRightInd w:val="0"/>
              <w:spacing w:line="240" w:lineRule="atLeast"/>
              <w:jc w:val="center"/>
              <w:rPr>
                <w:rFonts w:eastAsia="Times New Roman"/>
                <w:color w:val="000000"/>
                <w:sz w:val="24"/>
                <w:szCs w:val="24"/>
                <w:lang w:eastAsia="ru-RU"/>
              </w:rPr>
            </w:pPr>
            <w:r>
              <w:rPr>
                <w:rFonts w:eastAsia="Times New Roman"/>
                <w:color w:val="000000"/>
                <w:sz w:val="24"/>
                <w:szCs w:val="24"/>
                <w:lang w:eastAsia="ru-RU"/>
              </w:rPr>
              <w:t>кв.м</w:t>
            </w:r>
            <w:r w:rsidR="00EC56A6" w:rsidRPr="00E71D2D">
              <w:rPr>
                <w:rFonts w:eastAsia="Times New Roman"/>
                <w:color w:val="000000"/>
                <w:sz w:val="24"/>
                <w:szCs w:val="24"/>
                <w:lang w:eastAsia="ru-RU"/>
              </w:rPr>
              <w:t>/чел.</w:t>
            </w:r>
          </w:p>
        </w:tc>
        <w:tc>
          <w:tcPr>
            <w:tcW w:w="526" w:type="pct"/>
            <w:shd w:val="clear" w:color="auto" w:fill="auto"/>
          </w:tcPr>
          <w:p w:rsidR="00EC56A6" w:rsidRPr="00E71D2D" w:rsidRDefault="00EC56A6" w:rsidP="005067E6">
            <w:pPr>
              <w:autoSpaceDE w:val="0"/>
              <w:autoSpaceDN w:val="0"/>
              <w:adjustRightInd w:val="0"/>
              <w:spacing w:line="240" w:lineRule="atLeast"/>
              <w:jc w:val="center"/>
              <w:rPr>
                <w:rFonts w:eastAsia="Times New Roman"/>
                <w:color w:val="000000"/>
                <w:sz w:val="24"/>
                <w:szCs w:val="24"/>
                <w:lang w:eastAsia="ru-RU"/>
              </w:rPr>
            </w:pPr>
            <w:r w:rsidRPr="00E71D2D">
              <w:rPr>
                <w:rFonts w:eastAsia="Times New Roman"/>
                <w:color w:val="000000"/>
                <w:sz w:val="24"/>
                <w:szCs w:val="24"/>
                <w:lang w:eastAsia="ru-RU"/>
              </w:rPr>
              <w:t>+</w:t>
            </w:r>
          </w:p>
        </w:tc>
        <w:tc>
          <w:tcPr>
            <w:tcW w:w="425" w:type="pct"/>
            <w:shd w:val="clear" w:color="auto" w:fill="auto"/>
          </w:tcPr>
          <w:p w:rsidR="00EC56A6" w:rsidRPr="00E71D2D" w:rsidRDefault="00EC56A6" w:rsidP="005067E6">
            <w:pPr>
              <w:autoSpaceDE w:val="0"/>
              <w:autoSpaceDN w:val="0"/>
              <w:adjustRightInd w:val="0"/>
              <w:spacing w:line="240" w:lineRule="atLeast"/>
              <w:jc w:val="center"/>
              <w:rPr>
                <w:rFonts w:eastAsia="Times New Roman"/>
                <w:color w:val="000000"/>
                <w:sz w:val="24"/>
                <w:szCs w:val="24"/>
                <w:lang w:eastAsia="ru-RU"/>
              </w:rPr>
            </w:pPr>
            <w:r w:rsidRPr="00E71D2D">
              <w:rPr>
                <w:rFonts w:eastAsia="Times New Roman"/>
                <w:color w:val="000000"/>
                <w:sz w:val="24"/>
                <w:szCs w:val="24"/>
                <w:lang w:eastAsia="ru-RU"/>
              </w:rPr>
              <w:t>+</w:t>
            </w:r>
          </w:p>
        </w:tc>
      </w:tr>
      <w:tr w:rsidR="00EC56A6" w:rsidRPr="00E71D2D" w:rsidTr="005067E6">
        <w:trPr>
          <w:trHeight w:val="20"/>
        </w:trPr>
        <w:tc>
          <w:tcPr>
            <w:tcW w:w="442" w:type="pct"/>
            <w:shd w:val="clear" w:color="auto" w:fill="auto"/>
          </w:tcPr>
          <w:p w:rsidR="00EC56A6" w:rsidRPr="00E71D2D" w:rsidRDefault="00EC56A6" w:rsidP="005067E6">
            <w:pPr>
              <w:autoSpaceDE w:val="0"/>
              <w:autoSpaceDN w:val="0"/>
              <w:adjustRightInd w:val="0"/>
              <w:spacing w:line="240" w:lineRule="atLeast"/>
              <w:jc w:val="center"/>
              <w:rPr>
                <w:rFonts w:eastAsia="Times New Roman"/>
                <w:color w:val="000000"/>
                <w:sz w:val="24"/>
                <w:szCs w:val="24"/>
                <w:lang w:eastAsia="ru-RU"/>
              </w:rPr>
            </w:pPr>
            <w:r w:rsidRPr="00E71D2D">
              <w:rPr>
                <w:rFonts w:eastAsia="Times New Roman"/>
                <w:color w:val="000000"/>
                <w:sz w:val="24"/>
                <w:szCs w:val="24"/>
                <w:lang w:eastAsia="ru-RU"/>
              </w:rPr>
              <w:t>2.8.</w:t>
            </w:r>
          </w:p>
        </w:tc>
        <w:tc>
          <w:tcPr>
            <w:tcW w:w="2725" w:type="pct"/>
            <w:tcBorders>
              <w:top w:val="single" w:sz="4" w:space="0" w:color="auto"/>
              <w:left w:val="single" w:sz="4" w:space="0" w:color="000000"/>
              <w:bottom w:val="single" w:sz="4" w:space="0" w:color="auto"/>
              <w:right w:val="single" w:sz="4" w:space="0" w:color="000000"/>
            </w:tcBorders>
            <w:shd w:val="clear" w:color="auto" w:fill="auto"/>
          </w:tcPr>
          <w:p w:rsidR="00DD0E8C" w:rsidRDefault="00EC56A6" w:rsidP="00E71D2D">
            <w:pPr>
              <w:autoSpaceDE w:val="0"/>
              <w:autoSpaceDN w:val="0"/>
              <w:adjustRightInd w:val="0"/>
              <w:spacing w:line="240" w:lineRule="atLeast"/>
              <w:rPr>
                <w:rFonts w:eastAsia="Times New Roman"/>
                <w:color w:val="000000"/>
                <w:sz w:val="24"/>
                <w:szCs w:val="24"/>
                <w:lang w:eastAsia="ru-RU"/>
              </w:rPr>
            </w:pPr>
            <w:r w:rsidRPr="00E71D2D">
              <w:rPr>
                <w:rFonts w:eastAsia="Times New Roman"/>
                <w:color w:val="000000"/>
                <w:sz w:val="24"/>
                <w:szCs w:val="24"/>
                <w:lang w:eastAsia="ru-RU"/>
              </w:rPr>
              <w:t xml:space="preserve">Нормативы распределения жилищного строительства, в том числе по типам жилья </w:t>
            </w:r>
          </w:p>
          <w:p w:rsidR="00DD0E8C" w:rsidRDefault="00EC56A6" w:rsidP="00E71D2D">
            <w:pPr>
              <w:autoSpaceDE w:val="0"/>
              <w:autoSpaceDN w:val="0"/>
              <w:adjustRightInd w:val="0"/>
              <w:spacing w:line="240" w:lineRule="atLeast"/>
              <w:rPr>
                <w:rFonts w:eastAsia="Times New Roman"/>
                <w:color w:val="000000"/>
                <w:sz w:val="24"/>
                <w:szCs w:val="24"/>
                <w:lang w:eastAsia="ru-RU"/>
              </w:rPr>
            </w:pPr>
            <w:r w:rsidRPr="00E71D2D">
              <w:rPr>
                <w:rFonts w:eastAsia="Times New Roman"/>
                <w:color w:val="000000"/>
                <w:sz w:val="24"/>
                <w:szCs w:val="24"/>
                <w:lang w:eastAsia="ru-RU"/>
              </w:rPr>
              <w:t xml:space="preserve">и этажности (объединены два норматива </w:t>
            </w:r>
          </w:p>
          <w:p w:rsidR="00EC56A6" w:rsidRPr="00E71D2D" w:rsidRDefault="00EC56A6" w:rsidP="00E71D2D">
            <w:pPr>
              <w:autoSpaceDE w:val="0"/>
              <w:autoSpaceDN w:val="0"/>
              <w:adjustRightInd w:val="0"/>
              <w:spacing w:line="240" w:lineRule="atLeast"/>
              <w:rPr>
                <w:rFonts w:eastAsia="Times New Roman"/>
                <w:color w:val="000000"/>
                <w:sz w:val="24"/>
                <w:szCs w:val="24"/>
                <w:lang w:eastAsia="ru-RU"/>
              </w:rPr>
            </w:pPr>
            <w:r w:rsidRPr="00E71D2D">
              <w:rPr>
                <w:rFonts w:eastAsia="Times New Roman"/>
                <w:color w:val="000000"/>
                <w:sz w:val="24"/>
                <w:szCs w:val="24"/>
                <w:lang w:eastAsia="ru-RU"/>
              </w:rPr>
              <w:t>из положения)</w:t>
            </w:r>
          </w:p>
        </w:tc>
        <w:tc>
          <w:tcPr>
            <w:tcW w:w="882" w:type="pct"/>
            <w:tcBorders>
              <w:top w:val="single" w:sz="4" w:space="0" w:color="auto"/>
              <w:left w:val="single" w:sz="4" w:space="0" w:color="000000"/>
              <w:bottom w:val="single" w:sz="4" w:space="0" w:color="auto"/>
              <w:right w:val="single" w:sz="4" w:space="0" w:color="auto"/>
            </w:tcBorders>
            <w:shd w:val="clear" w:color="auto" w:fill="auto"/>
          </w:tcPr>
          <w:p w:rsidR="00EC56A6" w:rsidRPr="00E71D2D" w:rsidRDefault="00EC56A6" w:rsidP="005067E6">
            <w:pPr>
              <w:widowControl w:val="0"/>
              <w:spacing w:line="240" w:lineRule="atLeast"/>
              <w:jc w:val="center"/>
              <w:rPr>
                <w:rFonts w:eastAsia="Times New Roman"/>
                <w:color w:val="000000"/>
                <w:sz w:val="24"/>
                <w:szCs w:val="24"/>
                <w:lang w:eastAsia="ru-RU"/>
              </w:rPr>
            </w:pPr>
            <w:r w:rsidRPr="00E71D2D">
              <w:rPr>
                <w:rFonts w:eastAsia="Times New Roman"/>
                <w:color w:val="000000"/>
                <w:sz w:val="24"/>
                <w:szCs w:val="24"/>
                <w:lang w:eastAsia="ru-RU"/>
              </w:rPr>
              <w:t>%</w:t>
            </w:r>
          </w:p>
        </w:tc>
        <w:tc>
          <w:tcPr>
            <w:tcW w:w="526" w:type="pct"/>
            <w:tcBorders>
              <w:top w:val="single" w:sz="4" w:space="0" w:color="auto"/>
              <w:left w:val="single" w:sz="4" w:space="0" w:color="auto"/>
              <w:bottom w:val="single" w:sz="4" w:space="0" w:color="auto"/>
              <w:right w:val="single" w:sz="4" w:space="0" w:color="auto"/>
            </w:tcBorders>
            <w:shd w:val="clear" w:color="auto" w:fill="auto"/>
          </w:tcPr>
          <w:p w:rsidR="00EC56A6" w:rsidRPr="00E71D2D" w:rsidRDefault="00EC56A6" w:rsidP="005067E6">
            <w:pPr>
              <w:autoSpaceDE w:val="0"/>
              <w:autoSpaceDN w:val="0"/>
              <w:adjustRightInd w:val="0"/>
              <w:spacing w:line="240" w:lineRule="atLeast"/>
              <w:jc w:val="center"/>
              <w:rPr>
                <w:rFonts w:eastAsia="Times New Roman"/>
                <w:color w:val="000000"/>
                <w:sz w:val="24"/>
                <w:szCs w:val="24"/>
                <w:lang w:eastAsia="ru-RU"/>
              </w:rPr>
            </w:pPr>
            <w:r w:rsidRPr="00E71D2D">
              <w:rPr>
                <w:rFonts w:eastAsia="Times New Roman"/>
                <w:color w:val="000000"/>
                <w:sz w:val="24"/>
                <w:szCs w:val="24"/>
                <w:lang w:eastAsia="ru-RU"/>
              </w:rPr>
              <w:t>+</w:t>
            </w:r>
          </w:p>
        </w:tc>
        <w:tc>
          <w:tcPr>
            <w:tcW w:w="425" w:type="pct"/>
            <w:tcBorders>
              <w:top w:val="single" w:sz="4" w:space="0" w:color="auto"/>
              <w:left w:val="single" w:sz="4" w:space="0" w:color="auto"/>
              <w:bottom w:val="single" w:sz="4" w:space="0" w:color="auto"/>
              <w:right w:val="single" w:sz="4" w:space="0" w:color="auto"/>
            </w:tcBorders>
            <w:shd w:val="clear" w:color="auto" w:fill="auto"/>
          </w:tcPr>
          <w:p w:rsidR="00EC56A6" w:rsidRPr="00E71D2D" w:rsidRDefault="00EC56A6" w:rsidP="005067E6">
            <w:pPr>
              <w:autoSpaceDE w:val="0"/>
              <w:autoSpaceDN w:val="0"/>
              <w:adjustRightInd w:val="0"/>
              <w:spacing w:line="240" w:lineRule="atLeast"/>
              <w:jc w:val="center"/>
              <w:rPr>
                <w:rFonts w:eastAsia="Times New Roman"/>
                <w:color w:val="000000"/>
                <w:sz w:val="24"/>
                <w:szCs w:val="24"/>
                <w:lang w:eastAsia="ru-RU"/>
              </w:rPr>
            </w:pPr>
            <w:r w:rsidRPr="00E71D2D">
              <w:rPr>
                <w:rFonts w:eastAsia="Times New Roman"/>
                <w:color w:val="000000"/>
                <w:sz w:val="24"/>
                <w:szCs w:val="24"/>
                <w:lang w:eastAsia="ru-RU"/>
              </w:rPr>
              <w:t>+</w:t>
            </w:r>
          </w:p>
        </w:tc>
      </w:tr>
      <w:tr w:rsidR="00EC56A6" w:rsidRPr="00E71D2D" w:rsidTr="005067E6">
        <w:trPr>
          <w:trHeight w:val="20"/>
        </w:trPr>
        <w:tc>
          <w:tcPr>
            <w:tcW w:w="442" w:type="pct"/>
            <w:tcBorders>
              <w:bottom w:val="single" w:sz="4" w:space="0" w:color="000000"/>
            </w:tcBorders>
            <w:shd w:val="clear" w:color="auto" w:fill="auto"/>
          </w:tcPr>
          <w:p w:rsidR="00EC56A6" w:rsidRPr="00E71D2D" w:rsidRDefault="00EC56A6" w:rsidP="005067E6">
            <w:pPr>
              <w:autoSpaceDE w:val="0"/>
              <w:autoSpaceDN w:val="0"/>
              <w:adjustRightInd w:val="0"/>
              <w:spacing w:line="240" w:lineRule="atLeast"/>
              <w:jc w:val="center"/>
              <w:rPr>
                <w:rFonts w:eastAsia="Times New Roman"/>
                <w:color w:val="000000"/>
                <w:sz w:val="24"/>
                <w:szCs w:val="24"/>
                <w:lang w:eastAsia="ru-RU"/>
              </w:rPr>
            </w:pPr>
            <w:r w:rsidRPr="00E71D2D">
              <w:rPr>
                <w:rFonts w:eastAsia="Times New Roman"/>
                <w:color w:val="000000"/>
                <w:sz w:val="24"/>
                <w:szCs w:val="24"/>
                <w:lang w:eastAsia="ru-RU"/>
              </w:rPr>
              <w:t>2.9.</w:t>
            </w:r>
          </w:p>
        </w:tc>
        <w:tc>
          <w:tcPr>
            <w:tcW w:w="2725" w:type="pct"/>
            <w:tcBorders>
              <w:top w:val="single" w:sz="4" w:space="0" w:color="auto"/>
              <w:left w:val="single" w:sz="4" w:space="0" w:color="000000"/>
              <w:bottom w:val="single" w:sz="4" w:space="0" w:color="000000"/>
              <w:right w:val="single" w:sz="4" w:space="0" w:color="000000"/>
            </w:tcBorders>
            <w:shd w:val="clear" w:color="auto" w:fill="auto"/>
          </w:tcPr>
          <w:p w:rsidR="00DD0E8C" w:rsidRDefault="00EC56A6" w:rsidP="00E71D2D">
            <w:pPr>
              <w:autoSpaceDE w:val="0"/>
              <w:autoSpaceDN w:val="0"/>
              <w:adjustRightInd w:val="0"/>
              <w:spacing w:line="240" w:lineRule="atLeast"/>
              <w:rPr>
                <w:rFonts w:eastAsia="Times New Roman"/>
                <w:color w:val="000000"/>
                <w:sz w:val="24"/>
                <w:szCs w:val="24"/>
                <w:lang w:eastAsia="ru-RU"/>
              </w:rPr>
            </w:pPr>
            <w:r w:rsidRPr="00E71D2D">
              <w:rPr>
                <w:rFonts w:eastAsia="Times New Roman"/>
                <w:color w:val="000000"/>
                <w:sz w:val="24"/>
                <w:szCs w:val="24"/>
                <w:lang w:eastAsia="ru-RU"/>
              </w:rPr>
              <w:t xml:space="preserve">Нормативы соотношения общей площади жилых помещений и площади жилых помещений специализированного </w:t>
            </w:r>
          </w:p>
          <w:p w:rsidR="00EC56A6" w:rsidRPr="00E71D2D" w:rsidRDefault="00EC56A6" w:rsidP="00E71D2D">
            <w:pPr>
              <w:autoSpaceDE w:val="0"/>
              <w:autoSpaceDN w:val="0"/>
              <w:adjustRightInd w:val="0"/>
              <w:spacing w:line="240" w:lineRule="atLeast"/>
              <w:rPr>
                <w:rFonts w:eastAsia="Times New Roman"/>
                <w:color w:val="000000"/>
                <w:sz w:val="24"/>
                <w:szCs w:val="24"/>
                <w:lang w:eastAsia="ru-RU"/>
              </w:rPr>
            </w:pPr>
            <w:r w:rsidRPr="00E71D2D">
              <w:rPr>
                <w:rFonts w:eastAsia="Times New Roman"/>
                <w:color w:val="000000"/>
                <w:sz w:val="24"/>
                <w:szCs w:val="24"/>
                <w:lang w:eastAsia="ru-RU"/>
              </w:rPr>
              <w:t>жилищного фонда</w:t>
            </w:r>
          </w:p>
        </w:tc>
        <w:tc>
          <w:tcPr>
            <w:tcW w:w="882" w:type="pct"/>
            <w:tcBorders>
              <w:top w:val="single" w:sz="4" w:space="0" w:color="auto"/>
              <w:left w:val="single" w:sz="4" w:space="0" w:color="000000"/>
              <w:bottom w:val="single" w:sz="4" w:space="0" w:color="auto"/>
              <w:right w:val="single" w:sz="4" w:space="0" w:color="auto"/>
            </w:tcBorders>
            <w:shd w:val="clear" w:color="auto" w:fill="auto"/>
          </w:tcPr>
          <w:p w:rsidR="00EC56A6" w:rsidRPr="00E71D2D" w:rsidRDefault="00EC56A6" w:rsidP="005067E6">
            <w:pPr>
              <w:widowControl w:val="0"/>
              <w:spacing w:line="240" w:lineRule="atLeast"/>
              <w:jc w:val="center"/>
              <w:rPr>
                <w:rFonts w:eastAsia="Times New Roman"/>
                <w:color w:val="000000"/>
                <w:sz w:val="24"/>
                <w:szCs w:val="24"/>
                <w:lang w:eastAsia="ru-RU"/>
              </w:rPr>
            </w:pPr>
            <w:r w:rsidRPr="00E71D2D">
              <w:rPr>
                <w:rFonts w:eastAsia="Times New Roman"/>
                <w:color w:val="000000"/>
                <w:sz w:val="24"/>
                <w:szCs w:val="24"/>
                <w:lang w:eastAsia="ru-RU"/>
              </w:rPr>
              <w:t>%</w:t>
            </w:r>
          </w:p>
        </w:tc>
        <w:tc>
          <w:tcPr>
            <w:tcW w:w="526" w:type="pct"/>
            <w:tcBorders>
              <w:top w:val="single" w:sz="4" w:space="0" w:color="auto"/>
              <w:left w:val="single" w:sz="4" w:space="0" w:color="auto"/>
              <w:bottom w:val="single" w:sz="4" w:space="0" w:color="auto"/>
              <w:right w:val="single" w:sz="4" w:space="0" w:color="auto"/>
            </w:tcBorders>
            <w:shd w:val="clear" w:color="auto" w:fill="auto"/>
          </w:tcPr>
          <w:p w:rsidR="00EC56A6" w:rsidRPr="00E71D2D" w:rsidRDefault="00EC56A6" w:rsidP="005067E6">
            <w:pPr>
              <w:autoSpaceDE w:val="0"/>
              <w:autoSpaceDN w:val="0"/>
              <w:adjustRightInd w:val="0"/>
              <w:spacing w:line="240" w:lineRule="atLeast"/>
              <w:jc w:val="center"/>
              <w:rPr>
                <w:rFonts w:eastAsia="Times New Roman"/>
                <w:color w:val="000000"/>
                <w:sz w:val="24"/>
                <w:szCs w:val="24"/>
                <w:lang w:eastAsia="ru-RU"/>
              </w:rPr>
            </w:pPr>
            <w:r w:rsidRPr="00E71D2D">
              <w:rPr>
                <w:rFonts w:eastAsia="Times New Roman"/>
                <w:color w:val="000000"/>
                <w:sz w:val="24"/>
                <w:szCs w:val="24"/>
                <w:lang w:eastAsia="ru-RU"/>
              </w:rPr>
              <w:t>+</w:t>
            </w:r>
          </w:p>
        </w:tc>
        <w:tc>
          <w:tcPr>
            <w:tcW w:w="425" w:type="pct"/>
            <w:tcBorders>
              <w:top w:val="single" w:sz="4" w:space="0" w:color="auto"/>
              <w:left w:val="single" w:sz="4" w:space="0" w:color="auto"/>
              <w:bottom w:val="single" w:sz="4" w:space="0" w:color="auto"/>
              <w:right w:val="single" w:sz="4" w:space="0" w:color="auto"/>
            </w:tcBorders>
            <w:shd w:val="clear" w:color="auto" w:fill="auto"/>
          </w:tcPr>
          <w:p w:rsidR="00EC56A6" w:rsidRPr="00E71D2D" w:rsidRDefault="00EC56A6" w:rsidP="005067E6">
            <w:pPr>
              <w:autoSpaceDE w:val="0"/>
              <w:autoSpaceDN w:val="0"/>
              <w:adjustRightInd w:val="0"/>
              <w:spacing w:line="240" w:lineRule="atLeast"/>
              <w:jc w:val="center"/>
              <w:rPr>
                <w:rFonts w:eastAsia="Times New Roman"/>
                <w:color w:val="000000"/>
                <w:sz w:val="24"/>
                <w:szCs w:val="24"/>
                <w:lang w:eastAsia="ru-RU"/>
              </w:rPr>
            </w:pPr>
            <w:r w:rsidRPr="00E71D2D">
              <w:rPr>
                <w:rFonts w:eastAsia="Times New Roman"/>
                <w:color w:val="000000"/>
                <w:sz w:val="24"/>
                <w:szCs w:val="24"/>
                <w:lang w:eastAsia="ru-RU"/>
              </w:rPr>
              <w:t>+</w:t>
            </w:r>
          </w:p>
        </w:tc>
      </w:tr>
      <w:tr w:rsidR="00EC56A6" w:rsidRPr="00E71D2D" w:rsidTr="005067E6">
        <w:trPr>
          <w:trHeight w:val="20"/>
        </w:trPr>
        <w:tc>
          <w:tcPr>
            <w:tcW w:w="442" w:type="pct"/>
            <w:tcBorders>
              <w:top w:val="single" w:sz="4" w:space="0" w:color="000000"/>
              <w:bottom w:val="single" w:sz="4" w:space="0" w:color="000000"/>
            </w:tcBorders>
            <w:shd w:val="clear" w:color="auto" w:fill="auto"/>
          </w:tcPr>
          <w:p w:rsidR="00EC56A6" w:rsidRPr="00E71D2D" w:rsidRDefault="00EC56A6" w:rsidP="005067E6">
            <w:pPr>
              <w:autoSpaceDE w:val="0"/>
              <w:autoSpaceDN w:val="0"/>
              <w:adjustRightInd w:val="0"/>
              <w:spacing w:line="240" w:lineRule="atLeast"/>
              <w:jc w:val="center"/>
              <w:rPr>
                <w:rFonts w:eastAsia="Times New Roman"/>
                <w:color w:val="000000"/>
                <w:sz w:val="24"/>
                <w:szCs w:val="24"/>
                <w:lang w:eastAsia="ru-RU"/>
              </w:rPr>
            </w:pPr>
            <w:r w:rsidRPr="00E71D2D">
              <w:rPr>
                <w:rFonts w:eastAsia="Times New Roman"/>
                <w:color w:val="000000"/>
                <w:sz w:val="24"/>
                <w:szCs w:val="24"/>
                <w:lang w:eastAsia="ru-RU"/>
              </w:rPr>
              <w:t>2.10.</w:t>
            </w:r>
          </w:p>
        </w:tc>
        <w:tc>
          <w:tcPr>
            <w:tcW w:w="2725" w:type="pct"/>
            <w:tcBorders>
              <w:top w:val="single" w:sz="4" w:space="0" w:color="000000"/>
              <w:left w:val="single" w:sz="4" w:space="0" w:color="000000"/>
              <w:bottom w:val="single" w:sz="4" w:space="0" w:color="000000"/>
              <w:right w:val="single" w:sz="4" w:space="0" w:color="000000"/>
            </w:tcBorders>
            <w:shd w:val="clear" w:color="auto" w:fill="auto"/>
          </w:tcPr>
          <w:p w:rsidR="00DD0E8C" w:rsidRDefault="00EC56A6" w:rsidP="00E71D2D">
            <w:pPr>
              <w:autoSpaceDE w:val="0"/>
              <w:autoSpaceDN w:val="0"/>
              <w:adjustRightInd w:val="0"/>
              <w:spacing w:line="240" w:lineRule="atLeast"/>
              <w:rPr>
                <w:rFonts w:eastAsia="Times New Roman"/>
                <w:color w:val="000000"/>
                <w:sz w:val="24"/>
                <w:szCs w:val="24"/>
                <w:lang w:eastAsia="ru-RU"/>
              </w:rPr>
            </w:pPr>
            <w:r w:rsidRPr="00E71D2D">
              <w:rPr>
                <w:rFonts w:eastAsia="Times New Roman"/>
                <w:color w:val="000000"/>
                <w:sz w:val="24"/>
                <w:szCs w:val="24"/>
                <w:lang w:eastAsia="ru-RU"/>
              </w:rPr>
              <w:t xml:space="preserve">Нормативы размера придомовых </w:t>
            </w:r>
            <w:r w:rsidRPr="00E71D2D">
              <w:rPr>
                <w:rFonts w:eastAsia="Times New Roman"/>
                <w:color w:val="000000"/>
                <w:sz w:val="24"/>
                <w:szCs w:val="24"/>
                <w:lang w:eastAsia="ru-RU"/>
              </w:rPr>
              <w:br/>
              <w:t xml:space="preserve">земельных участков, в том числе </w:t>
            </w:r>
          </w:p>
          <w:p w:rsidR="00EC56A6" w:rsidRPr="00E71D2D" w:rsidRDefault="00EC56A6" w:rsidP="00E71D2D">
            <w:pPr>
              <w:autoSpaceDE w:val="0"/>
              <w:autoSpaceDN w:val="0"/>
              <w:adjustRightInd w:val="0"/>
              <w:spacing w:line="240" w:lineRule="atLeast"/>
              <w:rPr>
                <w:rFonts w:eastAsia="Times New Roman"/>
                <w:color w:val="000000"/>
                <w:sz w:val="24"/>
                <w:szCs w:val="24"/>
                <w:lang w:eastAsia="ru-RU"/>
              </w:rPr>
            </w:pPr>
            <w:r w:rsidRPr="00E71D2D">
              <w:rPr>
                <w:rFonts w:eastAsia="Times New Roman"/>
                <w:color w:val="000000"/>
                <w:sz w:val="24"/>
                <w:szCs w:val="24"/>
                <w:lang w:eastAsia="ru-RU"/>
              </w:rPr>
              <w:t>при многоквартирных домах</w:t>
            </w:r>
          </w:p>
        </w:tc>
        <w:tc>
          <w:tcPr>
            <w:tcW w:w="882" w:type="pct"/>
            <w:tcBorders>
              <w:top w:val="single" w:sz="4" w:space="0" w:color="auto"/>
              <w:left w:val="single" w:sz="4" w:space="0" w:color="000000"/>
              <w:bottom w:val="single" w:sz="4" w:space="0" w:color="auto"/>
              <w:right w:val="single" w:sz="4" w:space="0" w:color="auto"/>
            </w:tcBorders>
            <w:shd w:val="clear" w:color="auto" w:fill="auto"/>
          </w:tcPr>
          <w:p w:rsidR="00EC56A6" w:rsidRPr="00E71D2D" w:rsidRDefault="008173A8" w:rsidP="005067E6">
            <w:pPr>
              <w:widowControl w:val="0"/>
              <w:spacing w:line="240" w:lineRule="atLeast"/>
              <w:jc w:val="center"/>
              <w:rPr>
                <w:rFonts w:eastAsia="Times New Roman"/>
                <w:color w:val="000000"/>
                <w:sz w:val="24"/>
                <w:szCs w:val="24"/>
                <w:lang w:eastAsia="ru-RU"/>
              </w:rPr>
            </w:pPr>
            <w:r>
              <w:rPr>
                <w:rFonts w:eastAsia="Times New Roman"/>
                <w:color w:val="000000"/>
                <w:sz w:val="24"/>
                <w:szCs w:val="24"/>
                <w:lang w:eastAsia="ru-RU"/>
              </w:rPr>
              <w:t>кв.м</w:t>
            </w:r>
            <w:r w:rsidR="00EC56A6" w:rsidRPr="00E71D2D">
              <w:rPr>
                <w:rFonts w:eastAsia="Times New Roman"/>
                <w:color w:val="000000"/>
                <w:sz w:val="24"/>
                <w:szCs w:val="24"/>
                <w:lang w:eastAsia="ru-RU"/>
              </w:rPr>
              <w:t>/га</w:t>
            </w:r>
          </w:p>
        </w:tc>
        <w:tc>
          <w:tcPr>
            <w:tcW w:w="526" w:type="pct"/>
            <w:tcBorders>
              <w:top w:val="single" w:sz="4" w:space="0" w:color="auto"/>
              <w:left w:val="single" w:sz="4" w:space="0" w:color="auto"/>
              <w:bottom w:val="single" w:sz="4" w:space="0" w:color="auto"/>
              <w:right w:val="single" w:sz="4" w:space="0" w:color="auto"/>
            </w:tcBorders>
            <w:shd w:val="clear" w:color="auto" w:fill="auto"/>
          </w:tcPr>
          <w:p w:rsidR="00EC56A6" w:rsidRPr="00E71D2D" w:rsidRDefault="00EC56A6" w:rsidP="005067E6">
            <w:pPr>
              <w:autoSpaceDE w:val="0"/>
              <w:autoSpaceDN w:val="0"/>
              <w:adjustRightInd w:val="0"/>
              <w:spacing w:line="240" w:lineRule="atLeast"/>
              <w:jc w:val="center"/>
              <w:rPr>
                <w:rFonts w:eastAsia="Times New Roman"/>
                <w:color w:val="000000"/>
                <w:sz w:val="24"/>
                <w:szCs w:val="24"/>
                <w:lang w:eastAsia="ru-RU"/>
              </w:rPr>
            </w:pPr>
            <w:r w:rsidRPr="00E71D2D">
              <w:rPr>
                <w:rFonts w:eastAsia="Times New Roman"/>
                <w:color w:val="000000"/>
                <w:sz w:val="24"/>
                <w:szCs w:val="24"/>
                <w:lang w:eastAsia="ru-RU"/>
              </w:rPr>
              <w:t>-</w:t>
            </w:r>
          </w:p>
        </w:tc>
        <w:tc>
          <w:tcPr>
            <w:tcW w:w="425" w:type="pct"/>
            <w:tcBorders>
              <w:top w:val="single" w:sz="4" w:space="0" w:color="auto"/>
              <w:left w:val="single" w:sz="4" w:space="0" w:color="auto"/>
              <w:bottom w:val="single" w:sz="4" w:space="0" w:color="auto"/>
              <w:right w:val="single" w:sz="4" w:space="0" w:color="auto"/>
            </w:tcBorders>
            <w:shd w:val="clear" w:color="auto" w:fill="auto"/>
          </w:tcPr>
          <w:p w:rsidR="00EC56A6" w:rsidRPr="00E71D2D" w:rsidRDefault="00EC56A6" w:rsidP="005067E6">
            <w:pPr>
              <w:autoSpaceDE w:val="0"/>
              <w:autoSpaceDN w:val="0"/>
              <w:adjustRightInd w:val="0"/>
              <w:spacing w:line="240" w:lineRule="atLeast"/>
              <w:jc w:val="center"/>
              <w:rPr>
                <w:rFonts w:eastAsia="Times New Roman"/>
                <w:color w:val="000000"/>
                <w:sz w:val="24"/>
                <w:szCs w:val="24"/>
                <w:lang w:eastAsia="ru-RU"/>
              </w:rPr>
            </w:pPr>
            <w:r w:rsidRPr="00E71D2D">
              <w:rPr>
                <w:rFonts w:eastAsia="Times New Roman"/>
                <w:color w:val="000000"/>
                <w:sz w:val="24"/>
                <w:szCs w:val="24"/>
                <w:lang w:eastAsia="ru-RU"/>
              </w:rPr>
              <w:t>+</w:t>
            </w:r>
          </w:p>
        </w:tc>
      </w:tr>
      <w:tr w:rsidR="00EC56A6" w:rsidRPr="00E71D2D" w:rsidTr="005067E6">
        <w:trPr>
          <w:trHeight w:val="20"/>
        </w:trPr>
        <w:tc>
          <w:tcPr>
            <w:tcW w:w="442" w:type="pct"/>
            <w:tcBorders>
              <w:top w:val="single" w:sz="4" w:space="0" w:color="000000"/>
            </w:tcBorders>
            <w:shd w:val="clear" w:color="auto" w:fill="auto"/>
          </w:tcPr>
          <w:p w:rsidR="00EC56A6" w:rsidRPr="00E71D2D" w:rsidRDefault="00EC56A6" w:rsidP="005067E6">
            <w:pPr>
              <w:autoSpaceDE w:val="0"/>
              <w:autoSpaceDN w:val="0"/>
              <w:adjustRightInd w:val="0"/>
              <w:spacing w:line="240" w:lineRule="atLeast"/>
              <w:jc w:val="center"/>
              <w:rPr>
                <w:rFonts w:eastAsia="Times New Roman"/>
                <w:color w:val="000000"/>
                <w:sz w:val="24"/>
                <w:szCs w:val="24"/>
                <w:lang w:eastAsia="ru-RU"/>
              </w:rPr>
            </w:pPr>
            <w:r w:rsidRPr="00E71D2D">
              <w:rPr>
                <w:rFonts w:eastAsia="Times New Roman"/>
                <w:color w:val="000000"/>
                <w:sz w:val="24"/>
                <w:szCs w:val="24"/>
                <w:lang w:eastAsia="ru-RU"/>
              </w:rPr>
              <w:t>2.11.</w:t>
            </w:r>
          </w:p>
        </w:tc>
        <w:tc>
          <w:tcPr>
            <w:tcW w:w="2725" w:type="pct"/>
            <w:tcBorders>
              <w:top w:val="single" w:sz="4" w:space="0" w:color="000000"/>
              <w:left w:val="single" w:sz="4" w:space="0" w:color="000000"/>
              <w:bottom w:val="single" w:sz="4" w:space="0" w:color="auto"/>
              <w:right w:val="single" w:sz="4" w:space="0" w:color="000000"/>
            </w:tcBorders>
            <w:shd w:val="clear" w:color="auto" w:fill="auto"/>
          </w:tcPr>
          <w:p w:rsidR="00DD0E8C" w:rsidRDefault="00EC56A6" w:rsidP="00E71D2D">
            <w:pPr>
              <w:autoSpaceDE w:val="0"/>
              <w:autoSpaceDN w:val="0"/>
              <w:adjustRightInd w:val="0"/>
              <w:spacing w:line="240" w:lineRule="atLeast"/>
              <w:rPr>
                <w:rFonts w:eastAsia="Times New Roman"/>
                <w:color w:val="000000"/>
                <w:sz w:val="24"/>
                <w:szCs w:val="24"/>
                <w:lang w:eastAsia="ru-RU"/>
              </w:rPr>
            </w:pPr>
            <w:r w:rsidRPr="00E71D2D">
              <w:rPr>
                <w:rFonts w:eastAsia="Times New Roman"/>
                <w:color w:val="000000"/>
                <w:sz w:val="24"/>
                <w:szCs w:val="24"/>
                <w:lang w:eastAsia="ru-RU"/>
              </w:rPr>
              <w:t xml:space="preserve">Нормативы расстояний от жилых домов </w:t>
            </w:r>
          </w:p>
          <w:p w:rsidR="00DD0E8C" w:rsidRDefault="00EC56A6" w:rsidP="00E71D2D">
            <w:pPr>
              <w:autoSpaceDE w:val="0"/>
              <w:autoSpaceDN w:val="0"/>
              <w:adjustRightInd w:val="0"/>
              <w:spacing w:line="240" w:lineRule="atLeast"/>
              <w:rPr>
                <w:rFonts w:eastAsia="Times New Roman"/>
                <w:color w:val="000000"/>
                <w:sz w:val="24"/>
                <w:szCs w:val="24"/>
                <w:lang w:eastAsia="ru-RU"/>
              </w:rPr>
            </w:pPr>
            <w:r w:rsidRPr="00E71D2D">
              <w:rPr>
                <w:rFonts w:eastAsia="Times New Roman"/>
                <w:color w:val="000000"/>
                <w:sz w:val="24"/>
                <w:szCs w:val="24"/>
                <w:lang w:eastAsia="ru-RU"/>
              </w:rPr>
              <w:t xml:space="preserve">и хозяйственных построек до красных </w:t>
            </w:r>
          </w:p>
          <w:p w:rsidR="00EC56A6" w:rsidRPr="00E71D2D" w:rsidRDefault="00EC56A6" w:rsidP="00E71D2D">
            <w:pPr>
              <w:autoSpaceDE w:val="0"/>
              <w:autoSpaceDN w:val="0"/>
              <w:adjustRightInd w:val="0"/>
              <w:spacing w:line="240" w:lineRule="atLeast"/>
              <w:rPr>
                <w:rFonts w:eastAsia="Times New Roman"/>
                <w:color w:val="000000"/>
                <w:sz w:val="24"/>
                <w:szCs w:val="24"/>
                <w:lang w:eastAsia="ru-RU"/>
              </w:rPr>
            </w:pPr>
            <w:r w:rsidRPr="00E71D2D">
              <w:rPr>
                <w:rFonts w:eastAsia="Times New Roman"/>
                <w:color w:val="000000"/>
                <w:sz w:val="24"/>
                <w:szCs w:val="24"/>
                <w:lang w:eastAsia="ru-RU"/>
              </w:rPr>
              <w:t>линий улиц и соседних участков</w:t>
            </w:r>
          </w:p>
        </w:tc>
        <w:tc>
          <w:tcPr>
            <w:tcW w:w="882" w:type="pct"/>
            <w:tcBorders>
              <w:top w:val="single" w:sz="4" w:space="0" w:color="auto"/>
              <w:left w:val="single" w:sz="4" w:space="0" w:color="000000"/>
              <w:bottom w:val="single" w:sz="4" w:space="0" w:color="auto"/>
              <w:right w:val="single" w:sz="4" w:space="0" w:color="auto"/>
            </w:tcBorders>
            <w:shd w:val="clear" w:color="auto" w:fill="auto"/>
          </w:tcPr>
          <w:p w:rsidR="00EC56A6" w:rsidRPr="00E71D2D" w:rsidRDefault="00EC56A6" w:rsidP="005067E6">
            <w:pPr>
              <w:widowControl w:val="0"/>
              <w:spacing w:line="240" w:lineRule="atLeast"/>
              <w:jc w:val="center"/>
              <w:rPr>
                <w:rFonts w:eastAsia="Times New Roman"/>
                <w:color w:val="000000"/>
                <w:sz w:val="24"/>
                <w:szCs w:val="24"/>
                <w:lang w:eastAsia="ru-RU"/>
              </w:rPr>
            </w:pPr>
            <w:r w:rsidRPr="00E71D2D">
              <w:rPr>
                <w:rFonts w:eastAsia="Times New Roman"/>
                <w:color w:val="000000"/>
                <w:sz w:val="24"/>
                <w:szCs w:val="24"/>
                <w:lang w:eastAsia="ru-RU"/>
              </w:rPr>
              <w:t>м</w:t>
            </w:r>
          </w:p>
        </w:tc>
        <w:tc>
          <w:tcPr>
            <w:tcW w:w="526" w:type="pct"/>
            <w:tcBorders>
              <w:top w:val="single" w:sz="4" w:space="0" w:color="auto"/>
              <w:left w:val="single" w:sz="4" w:space="0" w:color="auto"/>
              <w:bottom w:val="single" w:sz="4" w:space="0" w:color="auto"/>
              <w:right w:val="single" w:sz="4" w:space="0" w:color="auto"/>
            </w:tcBorders>
            <w:shd w:val="clear" w:color="auto" w:fill="auto"/>
          </w:tcPr>
          <w:p w:rsidR="00EC56A6" w:rsidRPr="00E71D2D" w:rsidRDefault="00EC56A6" w:rsidP="005067E6">
            <w:pPr>
              <w:autoSpaceDE w:val="0"/>
              <w:autoSpaceDN w:val="0"/>
              <w:adjustRightInd w:val="0"/>
              <w:spacing w:line="240" w:lineRule="atLeast"/>
              <w:jc w:val="center"/>
              <w:rPr>
                <w:rFonts w:eastAsia="Times New Roman"/>
                <w:color w:val="000000"/>
                <w:sz w:val="24"/>
                <w:szCs w:val="24"/>
                <w:lang w:eastAsia="ru-RU"/>
              </w:rPr>
            </w:pPr>
            <w:r w:rsidRPr="00E71D2D">
              <w:rPr>
                <w:rFonts w:eastAsia="Times New Roman"/>
                <w:color w:val="000000"/>
                <w:sz w:val="24"/>
                <w:szCs w:val="24"/>
                <w:lang w:eastAsia="ru-RU"/>
              </w:rPr>
              <w:t>-</w:t>
            </w:r>
          </w:p>
        </w:tc>
        <w:tc>
          <w:tcPr>
            <w:tcW w:w="425" w:type="pct"/>
            <w:tcBorders>
              <w:top w:val="single" w:sz="4" w:space="0" w:color="auto"/>
              <w:left w:val="single" w:sz="4" w:space="0" w:color="auto"/>
              <w:bottom w:val="single" w:sz="4" w:space="0" w:color="auto"/>
              <w:right w:val="single" w:sz="4" w:space="0" w:color="auto"/>
            </w:tcBorders>
            <w:shd w:val="clear" w:color="auto" w:fill="auto"/>
          </w:tcPr>
          <w:p w:rsidR="00EC56A6" w:rsidRPr="00E71D2D" w:rsidRDefault="00EC56A6" w:rsidP="005067E6">
            <w:pPr>
              <w:autoSpaceDE w:val="0"/>
              <w:autoSpaceDN w:val="0"/>
              <w:adjustRightInd w:val="0"/>
              <w:spacing w:line="240" w:lineRule="atLeast"/>
              <w:jc w:val="center"/>
              <w:rPr>
                <w:rFonts w:eastAsia="Times New Roman"/>
                <w:color w:val="000000"/>
                <w:sz w:val="24"/>
                <w:szCs w:val="24"/>
                <w:lang w:eastAsia="ru-RU"/>
              </w:rPr>
            </w:pPr>
            <w:r w:rsidRPr="00E71D2D">
              <w:rPr>
                <w:rFonts w:eastAsia="Times New Roman"/>
                <w:color w:val="000000"/>
                <w:sz w:val="24"/>
                <w:szCs w:val="24"/>
                <w:lang w:eastAsia="ru-RU"/>
              </w:rPr>
              <w:t>+</w:t>
            </w:r>
          </w:p>
        </w:tc>
      </w:tr>
      <w:tr w:rsidR="00EC56A6" w:rsidRPr="00E71D2D" w:rsidTr="005067E6">
        <w:trPr>
          <w:trHeight w:val="20"/>
        </w:trPr>
        <w:tc>
          <w:tcPr>
            <w:tcW w:w="442" w:type="pct"/>
            <w:shd w:val="clear" w:color="auto" w:fill="auto"/>
            <w:vAlign w:val="center"/>
          </w:tcPr>
          <w:p w:rsidR="00EC56A6" w:rsidRPr="00E71D2D" w:rsidRDefault="00EC56A6" w:rsidP="005067E6">
            <w:pPr>
              <w:autoSpaceDE w:val="0"/>
              <w:autoSpaceDN w:val="0"/>
              <w:adjustRightInd w:val="0"/>
              <w:spacing w:line="240" w:lineRule="atLeast"/>
              <w:jc w:val="center"/>
              <w:rPr>
                <w:rFonts w:eastAsia="Times New Roman"/>
                <w:color w:val="000000"/>
                <w:sz w:val="24"/>
                <w:szCs w:val="24"/>
                <w:lang w:eastAsia="ru-RU"/>
              </w:rPr>
            </w:pPr>
            <w:r w:rsidRPr="00E71D2D">
              <w:rPr>
                <w:rFonts w:eastAsia="Times New Roman"/>
                <w:color w:val="000000"/>
                <w:sz w:val="24"/>
                <w:szCs w:val="24"/>
                <w:lang w:eastAsia="ru-RU"/>
              </w:rPr>
              <w:t>3.</w:t>
            </w:r>
          </w:p>
        </w:tc>
        <w:tc>
          <w:tcPr>
            <w:tcW w:w="4558" w:type="pct"/>
            <w:gridSpan w:val="4"/>
            <w:tcBorders>
              <w:right w:val="single" w:sz="4" w:space="0" w:color="000000"/>
            </w:tcBorders>
            <w:shd w:val="clear" w:color="auto" w:fill="auto"/>
            <w:vAlign w:val="center"/>
          </w:tcPr>
          <w:p w:rsidR="00EC56A6" w:rsidRPr="00E71D2D" w:rsidRDefault="00EC56A6" w:rsidP="005067E6">
            <w:pPr>
              <w:autoSpaceDE w:val="0"/>
              <w:autoSpaceDN w:val="0"/>
              <w:adjustRightInd w:val="0"/>
              <w:spacing w:line="240" w:lineRule="atLeast"/>
              <w:jc w:val="center"/>
              <w:rPr>
                <w:rFonts w:eastAsia="Times New Roman"/>
                <w:color w:val="000000"/>
                <w:sz w:val="24"/>
                <w:szCs w:val="24"/>
                <w:lang w:eastAsia="ru-RU"/>
              </w:rPr>
            </w:pPr>
            <w:r w:rsidRPr="00E71D2D">
              <w:rPr>
                <w:rFonts w:eastAsia="Times New Roman"/>
                <w:color w:val="000000"/>
                <w:sz w:val="24"/>
                <w:szCs w:val="24"/>
                <w:lang w:eastAsia="ru-RU"/>
              </w:rPr>
              <w:t>Зоны общественно-делового назначения</w:t>
            </w:r>
          </w:p>
        </w:tc>
      </w:tr>
      <w:tr w:rsidR="00EC56A6" w:rsidRPr="00E71D2D" w:rsidTr="005067E6">
        <w:trPr>
          <w:trHeight w:val="20"/>
        </w:trPr>
        <w:tc>
          <w:tcPr>
            <w:tcW w:w="442" w:type="pct"/>
            <w:tcBorders>
              <w:bottom w:val="single" w:sz="4" w:space="0" w:color="000000"/>
            </w:tcBorders>
            <w:shd w:val="clear" w:color="auto" w:fill="auto"/>
          </w:tcPr>
          <w:p w:rsidR="00EC56A6" w:rsidRPr="00E71D2D" w:rsidRDefault="00EC56A6" w:rsidP="005067E6">
            <w:pPr>
              <w:autoSpaceDE w:val="0"/>
              <w:autoSpaceDN w:val="0"/>
              <w:adjustRightInd w:val="0"/>
              <w:spacing w:line="240" w:lineRule="atLeast"/>
              <w:jc w:val="center"/>
              <w:rPr>
                <w:rFonts w:eastAsia="Times New Roman"/>
                <w:color w:val="000000"/>
                <w:sz w:val="24"/>
                <w:szCs w:val="24"/>
                <w:lang w:eastAsia="ru-RU"/>
              </w:rPr>
            </w:pPr>
            <w:r w:rsidRPr="00E71D2D">
              <w:rPr>
                <w:rFonts w:eastAsia="Times New Roman"/>
                <w:color w:val="000000"/>
                <w:sz w:val="24"/>
                <w:szCs w:val="24"/>
                <w:lang w:eastAsia="ru-RU"/>
              </w:rPr>
              <w:t>3.1.</w:t>
            </w:r>
          </w:p>
        </w:tc>
        <w:tc>
          <w:tcPr>
            <w:tcW w:w="2725" w:type="pct"/>
            <w:tcBorders>
              <w:left w:val="single" w:sz="4" w:space="0" w:color="000000"/>
              <w:bottom w:val="single" w:sz="4" w:space="0" w:color="000000"/>
              <w:right w:val="single" w:sz="4" w:space="0" w:color="000000"/>
            </w:tcBorders>
            <w:shd w:val="clear" w:color="auto" w:fill="auto"/>
          </w:tcPr>
          <w:p w:rsidR="00EC56A6" w:rsidRPr="00E71D2D" w:rsidRDefault="00EC56A6" w:rsidP="00DD0E8C">
            <w:pPr>
              <w:autoSpaceDE w:val="0"/>
              <w:autoSpaceDN w:val="0"/>
              <w:adjustRightInd w:val="0"/>
              <w:spacing w:line="240" w:lineRule="atLeast"/>
              <w:ind w:firstLine="32"/>
              <w:rPr>
                <w:rFonts w:eastAsia="Times New Roman"/>
                <w:color w:val="000000"/>
                <w:sz w:val="24"/>
                <w:szCs w:val="24"/>
                <w:lang w:eastAsia="ru-RU"/>
              </w:rPr>
            </w:pPr>
            <w:r w:rsidRPr="00E71D2D">
              <w:rPr>
                <w:rFonts w:eastAsia="Times New Roman"/>
                <w:color w:val="000000"/>
                <w:sz w:val="24"/>
                <w:szCs w:val="24"/>
                <w:lang w:eastAsia="ru-RU"/>
              </w:rPr>
              <w:t>Нормативные показатели плотности застройки общественно – делового назначения</w:t>
            </w:r>
          </w:p>
        </w:tc>
        <w:tc>
          <w:tcPr>
            <w:tcW w:w="882" w:type="pct"/>
            <w:tcBorders>
              <w:left w:val="single" w:sz="4" w:space="0" w:color="000000"/>
              <w:right w:val="single" w:sz="4" w:space="0" w:color="000000"/>
            </w:tcBorders>
            <w:shd w:val="clear" w:color="auto" w:fill="auto"/>
          </w:tcPr>
          <w:p w:rsidR="00EC56A6" w:rsidRPr="00E71D2D" w:rsidRDefault="008173A8" w:rsidP="005067E6">
            <w:pPr>
              <w:autoSpaceDE w:val="0"/>
              <w:autoSpaceDN w:val="0"/>
              <w:adjustRightInd w:val="0"/>
              <w:spacing w:line="240" w:lineRule="atLeast"/>
              <w:jc w:val="center"/>
              <w:rPr>
                <w:rFonts w:eastAsia="Times New Roman"/>
                <w:color w:val="000000"/>
                <w:sz w:val="24"/>
                <w:szCs w:val="24"/>
                <w:lang w:eastAsia="ru-RU"/>
              </w:rPr>
            </w:pPr>
            <w:r>
              <w:rPr>
                <w:rFonts w:eastAsia="Times New Roman"/>
                <w:color w:val="000000"/>
                <w:sz w:val="24"/>
                <w:szCs w:val="24"/>
                <w:lang w:eastAsia="ru-RU"/>
              </w:rPr>
              <w:t>кв.м</w:t>
            </w:r>
            <w:r w:rsidR="00EC56A6" w:rsidRPr="00E71D2D">
              <w:rPr>
                <w:rFonts w:eastAsia="Times New Roman"/>
                <w:color w:val="000000"/>
                <w:sz w:val="24"/>
                <w:szCs w:val="24"/>
                <w:lang w:eastAsia="ru-RU"/>
              </w:rPr>
              <w:t>/чел.</w:t>
            </w:r>
          </w:p>
        </w:tc>
        <w:tc>
          <w:tcPr>
            <w:tcW w:w="526" w:type="pct"/>
            <w:tcBorders>
              <w:left w:val="single" w:sz="4" w:space="0" w:color="000000"/>
              <w:right w:val="single" w:sz="4" w:space="0" w:color="000000"/>
            </w:tcBorders>
            <w:shd w:val="clear" w:color="auto" w:fill="auto"/>
          </w:tcPr>
          <w:p w:rsidR="00EC56A6" w:rsidRPr="00E71D2D" w:rsidRDefault="00EC56A6" w:rsidP="005067E6">
            <w:pPr>
              <w:autoSpaceDE w:val="0"/>
              <w:autoSpaceDN w:val="0"/>
              <w:adjustRightInd w:val="0"/>
              <w:spacing w:line="240" w:lineRule="atLeast"/>
              <w:jc w:val="center"/>
              <w:rPr>
                <w:rFonts w:eastAsia="Times New Roman"/>
                <w:color w:val="000000"/>
                <w:sz w:val="24"/>
                <w:szCs w:val="24"/>
                <w:lang w:eastAsia="ru-RU"/>
              </w:rPr>
            </w:pPr>
            <w:r w:rsidRPr="00E71D2D">
              <w:rPr>
                <w:rFonts w:eastAsia="Times New Roman"/>
                <w:color w:val="000000"/>
                <w:sz w:val="24"/>
                <w:szCs w:val="24"/>
                <w:lang w:eastAsia="ru-RU"/>
              </w:rPr>
              <w:t>+</w:t>
            </w:r>
          </w:p>
        </w:tc>
        <w:tc>
          <w:tcPr>
            <w:tcW w:w="425" w:type="pct"/>
            <w:tcBorders>
              <w:left w:val="single" w:sz="4" w:space="0" w:color="000000"/>
              <w:right w:val="single" w:sz="4" w:space="0" w:color="000000"/>
            </w:tcBorders>
            <w:shd w:val="clear" w:color="auto" w:fill="auto"/>
          </w:tcPr>
          <w:p w:rsidR="00EC56A6" w:rsidRPr="00E71D2D" w:rsidRDefault="00EC56A6" w:rsidP="005067E6">
            <w:pPr>
              <w:autoSpaceDE w:val="0"/>
              <w:autoSpaceDN w:val="0"/>
              <w:adjustRightInd w:val="0"/>
              <w:spacing w:line="240" w:lineRule="atLeast"/>
              <w:jc w:val="center"/>
              <w:rPr>
                <w:rFonts w:eastAsia="Times New Roman"/>
                <w:color w:val="000000"/>
                <w:sz w:val="24"/>
                <w:szCs w:val="24"/>
                <w:lang w:eastAsia="ru-RU"/>
              </w:rPr>
            </w:pPr>
            <w:r w:rsidRPr="00E71D2D">
              <w:rPr>
                <w:rFonts w:eastAsia="Times New Roman"/>
                <w:color w:val="000000"/>
                <w:sz w:val="24"/>
                <w:szCs w:val="24"/>
                <w:lang w:eastAsia="ru-RU"/>
              </w:rPr>
              <w:t>+</w:t>
            </w:r>
          </w:p>
        </w:tc>
      </w:tr>
      <w:tr w:rsidR="00EC56A6" w:rsidRPr="00E71D2D" w:rsidTr="005067E6">
        <w:trPr>
          <w:trHeight w:val="20"/>
        </w:trPr>
        <w:tc>
          <w:tcPr>
            <w:tcW w:w="442" w:type="pct"/>
            <w:tcBorders>
              <w:top w:val="single" w:sz="4" w:space="0" w:color="000000"/>
              <w:bottom w:val="single" w:sz="4" w:space="0" w:color="000000"/>
            </w:tcBorders>
            <w:shd w:val="clear" w:color="auto" w:fill="auto"/>
          </w:tcPr>
          <w:p w:rsidR="00EC56A6" w:rsidRPr="00E71D2D" w:rsidRDefault="00EC56A6" w:rsidP="005067E6">
            <w:pPr>
              <w:autoSpaceDE w:val="0"/>
              <w:autoSpaceDN w:val="0"/>
              <w:adjustRightInd w:val="0"/>
              <w:spacing w:line="240" w:lineRule="atLeast"/>
              <w:jc w:val="center"/>
              <w:rPr>
                <w:rFonts w:eastAsia="Times New Roman"/>
                <w:color w:val="000000"/>
                <w:sz w:val="24"/>
                <w:szCs w:val="24"/>
                <w:lang w:eastAsia="ru-RU"/>
              </w:rPr>
            </w:pPr>
            <w:r w:rsidRPr="00E71D2D">
              <w:rPr>
                <w:rFonts w:eastAsia="Times New Roman"/>
                <w:color w:val="000000"/>
                <w:sz w:val="24"/>
                <w:szCs w:val="24"/>
                <w:lang w:eastAsia="ru-RU"/>
              </w:rPr>
              <w:t>3.2.</w:t>
            </w:r>
          </w:p>
        </w:tc>
        <w:tc>
          <w:tcPr>
            <w:tcW w:w="2725" w:type="pct"/>
            <w:tcBorders>
              <w:top w:val="single" w:sz="4" w:space="0" w:color="000000"/>
              <w:left w:val="single" w:sz="4" w:space="0" w:color="000000"/>
              <w:bottom w:val="single" w:sz="4" w:space="0" w:color="000000"/>
              <w:right w:val="single" w:sz="4" w:space="0" w:color="000000"/>
            </w:tcBorders>
            <w:shd w:val="clear" w:color="auto" w:fill="auto"/>
          </w:tcPr>
          <w:p w:rsidR="00EC56A6" w:rsidRPr="00E71D2D" w:rsidRDefault="00EC56A6" w:rsidP="00DD0E8C">
            <w:pPr>
              <w:autoSpaceDE w:val="0"/>
              <w:autoSpaceDN w:val="0"/>
              <w:adjustRightInd w:val="0"/>
              <w:spacing w:line="240" w:lineRule="atLeast"/>
              <w:ind w:firstLine="32"/>
              <w:rPr>
                <w:rFonts w:eastAsia="Times New Roman"/>
                <w:color w:val="000000"/>
                <w:sz w:val="24"/>
                <w:szCs w:val="24"/>
                <w:lang w:eastAsia="ru-RU"/>
              </w:rPr>
            </w:pPr>
            <w:r w:rsidRPr="00E71D2D">
              <w:rPr>
                <w:rFonts w:eastAsia="Times New Roman"/>
                <w:color w:val="000000"/>
                <w:sz w:val="24"/>
                <w:szCs w:val="24"/>
                <w:lang w:eastAsia="ru-RU"/>
              </w:rPr>
              <w:t>Нормативы площади озеленения территорий объектов общественно-делового назначения</w:t>
            </w:r>
          </w:p>
        </w:tc>
        <w:tc>
          <w:tcPr>
            <w:tcW w:w="882" w:type="pct"/>
            <w:tcBorders>
              <w:left w:val="single" w:sz="4" w:space="0" w:color="000000"/>
              <w:right w:val="single" w:sz="4" w:space="0" w:color="000000"/>
            </w:tcBorders>
            <w:shd w:val="clear" w:color="auto" w:fill="auto"/>
          </w:tcPr>
          <w:p w:rsidR="00EC56A6" w:rsidRPr="00E71D2D" w:rsidRDefault="00EC56A6" w:rsidP="005067E6">
            <w:pPr>
              <w:autoSpaceDE w:val="0"/>
              <w:autoSpaceDN w:val="0"/>
              <w:adjustRightInd w:val="0"/>
              <w:spacing w:line="240" w:lineRule="atLeast"/>
              <w:jc w:val="center"/>
              <w:rPr>
                <w:rFonts w:eastAsia="Times New Roman"/>
                <w:color w:val="000000"/>
                <w:sz w:val="24"/>
                <w:szCs w:val="24"/>
                <w:lang w:eastAsia="ru-RU"/>
              </w:rPr>
            </w:pPr>
            <w:r w:rsidRPr="00E71D2D">
              <w:rPr>
                <w:rFonts w:eastAsia="Times New Roman"/>
                <w:color w:val="000000"/>
                <w:sz w:val="24"/>
                <w:szCs w:val="24"/>
                <w:lang w:eastAsia="ru-RU"/>
              </w:rPr>
              <w:t>%</w:t>
            </w:r>
          </w:p>
        </w:tc>
        <w:tc>
          <w:tcPr>
            <w:tcW w:w="526" w:type="pct"/>
            <w:tcBorders>
              <w:left w:val="single" w:sz="4" w:space="0" w:color="000000"/>
              <w:right w:val="single" w:sz="4" w:space="0" w:color="000000"/>
            </w:tcBorders>
            <w:shd w:val="clear" w:color="auto" w:fill="auto"/>
          </w:tcPr>
          <w:p w:rsidR="00EC56A6" w:rsidRPr="00E71D2D" w:rsidRDefault="00EC56A6" w:rsidP="005067E6">
            <w:pPr>
              <w:autoSpaceDE w:val="0"/>
              <w:autoSpaceDN w:val="0"/>
              <w:adjustRightInd w:val="0"/>
              <w:spacing w:line="240" w:lineRule="atLeast"/>
              <w:jc w:val="center"/>
              <w:rPr>
                <w:rFonts w:eastAsia="Times New Roman"/>
                <w:color w:val="000000"/>
                <w:sz w:val="24"/>
                <w:szCs w:val="24"/>
                <w:lang w:eastAsia="ru-RU"/>
              </w:rPr>
            </w:pPr>
          </w:p>
        </w:tc>
        <w:tc>
          <w:tcPr>
            <w:tcW w:w="425" w:type="pct"/>
            <w:tcBorders>
              <w:left w:val="single" w:sz="4" w:space="0" w:color="000000"/>
              <w:right w:val="single" w:sz="4" w:space="0" w:color="000000"/>
            </w:tcBorders>
            <w:shd w:val="clear" w:color="auto" w:fill="auto"/>
          </w:tcPr>
          <w:p w:rsidR="00EC56A6" w:rsidRPr="00E71D2D" w:rsidRDefault="00EC56A6" w:rsidP="005067E6">
            <w:pPr>
              <w:autoSpaceDE w:val="0"/>
              <w:autoSpaceDN w:val="0"/>
              <w:adjustRightInd w:val="0"/>
              <w:spacing w:line="240" w:lineRule="atLeast"/>
              <w:jc w:val="center"/>
              <w:rPr>
                <w:rFonts w:eastAsia="Times New Roman"/>
                <w:color w:val="000000"/>
                <w:sz w:val="24"/>
                <w:szCs w:val="24"/>
                <w:lang w:eastAsia="ru-RU"/>
              </w:rPr>
            </w:pPr>
            <w:r w:rsidRPr="00E71D2D">
              <w:rPr>
                <w:rFonts w:eastAsia="Times New Roman"/>
                <w:color w:val="000000"/>
                <w:sz w:val="24"/>
                <w:szCs w:val="24"/>
                <w:lang w:eastAsia="ru-RU"/>
              </w:rPr>
              <w:t>+</w:t>
            </w:r>
          </w:p>
        </w:tc>
      </w:tr>
      <w:tr w:rsidR="00EC56A6" w:rsidRPr="00E71D2D" w:rsidTr="005067E6">
        <w:trPr>
          <w:trHeight w:val="20"/>
        </w:trPr>
        <w:tc>
          <w:tcPr>
            <w:tcW w:w="442" w:type="pct"/>
            <w:tcBorders>
              <w:top w:val="single" w:sz="4" w:space="0" w:color="000000"/>
            </w:tcBorders>
            <w:shd w:val="clear" w:color="auto" w:fill="auto"/>
          </w:tcPr>
          <w:p w:rsidR="00EC56A6" w:rsidRPr="00E71D2D" w:rsidRDefault="00EC56A6" w:rsidP="005067E6">
            <w:pPr>
              <w:autoSpaceDE w:val="0"/>
              <w:autoSpaceDN w:val="0"/>
              <w:adjustRightInd w:val="0"/>
              <w:spacing w:line="240" w:lineRule="atLeast"/>
              <w:jc w:val="center"/>
              <w:rPr>
                <w:rFonts w:eastAsia="Times New Roman"/>
                <w:color w:val="000000"/>
                <w:sz w:val="24"/>
                <w:szCs w:val="24"/>
                <w:lang w:eastAsia="ru-RU"/>
              </w:rPr>
            </w:pPr>
            <w:r w:rsidRPr="00E71D2D">
              <w:rPr>
                <w:rFonts w:eastAsia="Times New Roman"/>
                <w:color w:val="000000"/>
                <w:sz w:val="24"/>
                <w:szCs w:val="24"/>
                <w:lang w:eastAsia="ru-RU"/>
              </w:rPr>
              <w:t>3.3.</w:t>
            </w:r>
          </w:p>
        </w:tc>
        <w:tc>
          <w:tcPr>
            <w:tcW w:w="2725" w:type="pct"/>
            <w:tcBorders>
              <w:top w:val="single" w:sz="4" w:space="0" w:color="000000"/>
              <w:left w:val="single" w:sz="4" w:space="0" w:color="000000"/>
              <w:right w:val="single" w:sz="4" w:space="0" w:color="000000"/>
            </w:tcBorders>
            <w:shd w:val="clear" w:color="auto" w:fill="auto"/>
          </w:tcPr>
          <w:p w:rsidR="00EC56A6" w:rsidRPr="00E71D2D" w:rsidRDefault="00EC56A6" w:rsidP="00DD0E8C">
            <w:pPr>
              <w:autoSpaceDE w:val="0"/>
              <w:autoSpaceDN w:val="0"/>
              <w:adjustRightInd w:val="0"/>
              <w:spacing w:line="240" w:lineRule="atLeast"/>
              <w:ind w:firstLine="32"/>
              <w:rPr>
                <w:rFonts w:eastAsia="Times New Roman"/>
                <w:color w:val="000000"/>
                <w:sz w:val="24"/>
                <w:szCs w:val="24"/>
                <w:lang w:eastAsia="ru-RU"/>
              </w:rPr>
            </w:pPr>
            <w:r w:rsidRPr="00E71D2D">
              <w:rPr>
                <w:rFonts w:eastAsia="Times New Roman"/>
                <w:color w:val="000000"/>
                <w:sz w:val="24"/>
                <w:szCs w:val="24"/>
                <w:lang w:eastAsia="ru-RU"/>
              </w:rPr>
              <w:t xml:space="preserve">Нормативы доступности территорий </w:t>
            </w:r>
            <w:r w:rsidRPr="00E71D2D">
              <w:rPr>
                <w:rFonts w:eastAsia="Times New Roman"/>
                <w:color w:val="000000"/>
                <w:sz w:val="24"/>
                <w:szCs w:val="24"/>
                <w:lang w:eastAsia="ru-RU"/>
              </w:rPr>
              <w:br/>
              <w:t>и объектов общественно-делового назначения для населения (включая маломобильные группы населения)</w:t>
            </w:r>
          </w:p>
        </w:tc>
        <w:tc>
          <w:tcPr>
            <w:tcW w:w="882" w:type="pct"/>
            <w:tcBorders>
              <w:left w:val="single" w:sz="4" w:space="0" w:color="000000"/>
              <w:right w:val="single" w:sz="4" w:space="0" w:color="000000"/>
            </w:tcBorders>
            <w:shd w:val="clear" w:color="auto" w:fill="auto"/>
          </w:tcPr>
          <w:p w:rsidR="00EC56A6" w:rsidRPr="00E71D2D" w:rsidRDefault="00EC56A6" w:rsidP="005067E6">
            <w:pPr>
              <w:autoSpaceDE w:val="0"/>
              <w:autoSpaceDN w:val="0"/>
              <w:adjustRightInd w:val="0"/>
              <w:spacing w:line="240" w:lineRule="atLeast"/>
              <w:jc w:val="center"/>
              <w:rPr>
                <w:rFonts w:eastAsia="Times New Roman"/>
                <w:color w:val="000000"/>
                <w:sz w:val="24"/>
                <w:szCs w:val="24"/>
                <w:lang w:eastAsia="ru-RU"/>
              </w:rPr>
            </w:pPr>
            <w:r w:rsidRPr="00E71D2D">
              <w:rPr>
                <w:rFonts w:eastAsia="Times New Roman"/>
                <w:color w:val="000000"/>
                <w:sz w:val="24"/>
                <w:szCs w:val="24"/>
                <w:lang w:eastAsia="ru-RU"/>
              </w:rPr>
              <w:t>м.</w:t>
            </w:r>
          </w:p>
        </w:tc>
        <w:tc>
          <w:tcPr>
            <w:tcW w:w="526" w:type="pct"/>
            <w:tcBorders>
              <w:left w:val="single" w:sz="4" w:space="0" w:color="000000"/>
              <w:right w:val="single" w:sz="4" w:space="0" w:color="000000"/>
            </w:tcBorders>
            <w:shd w:val="clear" w:color="auto" w:fill="auto"/>
          </w:tcPr>
          <w:p w:rsidR="00EC56A6" w:rsidRPr="00E71D2D" w:rsidRDefault="00EC56A6" w:rsidP="005067E6">
            <w:pPr>
              <w:autoSpaceDE w:val="0"/>
              <w:autoSpaceDN w:val="0"/>
              <w:adjustRightInd w:val="0"/>
              <w:spacing w:line="240" w:lineRule="atLeast"/>
              <w:jc w:val="center"/>
              <w:rPr>
                <w:rFonts w:eastAsia="Times New Roman"/>
                <w:color w:val="000000"/>
                <w:sz w:val="24"/>
                <w:szCs w:val="24"/>
                <w:lang w:eastAsia="ru-RU"/>
              </w:rPr>
            </w:pPr>
            <w:r w:rsidRPr="00E71D2D">
              <w:rPr>
                <w:rFonts w:eastAsia="Times New Roman"/>
                <w:color w:val="000000"/>
                <w:sz w:val="24"/>
                <w:szCs w:val="24"/>
                <w:lang w:eastAsia="ru-RU"/>
              </w:rPr>
              <w:t>+</w:t>
            </w:r>
          </w:p>
        </w:tc>
        <w:tc>
          <w:tcPr>
            <w:tcW w:w="425" w:type="pct"/>
            <w:tcBorders>
              <w:left w:val="single" w:sz="4" w:space="0" w:color="000000"/>
              <w:right w:val="single" w:sz="4" w:space="0" w:color="000000"/>
            </w:tcBorders>
            <w:shd w:val="clear" w:color="auto" w:fill="auto"/>
          </w:tcPr>
          <w:p w:rsidR="00EC56A6" w:rsidRPr="00E71D2D" w:rsidRDefault="00EC56A6" w:rsidP="005067E6">
            <w:pPr>
              <w:autoSpaceDE w:val="0"/>
              <w:autoSpaceDN w:val="0"/>
              <w:adjustRightInd w:val="0"/>
              <w:spacing w:line="240" w:lineRule="atLeast"/>
              <w:jc w:val="center"/>
              <w:rPr>
                <w:rFonts w:eastAsia="Times New Roman"/>
                <w:color w:val="000000"/>
                <w:sz w:val="24"/>
                <w:szCs w:val="24"/>
                <w:lang w:eastAsia="ru-RU"/>
              </w:rPr>
            </w:pPr>
            <w:r w:rsidRPr="00E71D2D">
              <w:rPr>
                <w:rFonts w:eastAsia="Times New Roman"/>
                <w:color w:val="000000"/>
                <w:sz w:val="24"/>
                <w:szCs w:val="24"/>
                <w:lang w:eastAsia="ru-RU"/>
              </w:rPr>
              <w:t>+</w:t>
            </w:r>
          </w:p>
        </w:tc>
      </w:tr>
      <w:tr w:rsidR="00EC56A6" w:rsidRPr="00E71D2D" w:rsidTr="005067E6">
        <w:trPr>
          <w:trHeight w:val="339"/>
        </w:trPr>
        <w:tc>
          <w:tcPr>
            <w:tcW w:w="442" w:type="pct"/>
            <w:shd w:val="clear" w:color="auto" w:fill="auto"/>
            <w:vAlign w:val="center"/>
          </w:tcPr>
          <w:p w:rsidR="00EC56A6" w:rsidRPr="00E71D2D" w:rsidRDefault="00EC56A6" w:rsidP="005067E6">
            <w:pPr>
              <w:autoSpaceDE w:val="0"/>
              <w:autoSpaceDN w:val="0"/>
              <w:adjustRightInd w:val="0"/>
              <w:spacing w:line="240" w:lineRule="atLeast"/>
              <w:jc w:val="center"/>
              <w:rPr>
                <w:rFonts w:eastAsia="Times New Roman"/>
                <w:color w:val="000000"/>
                <w:sz w:val="24"/>
                <w:szCs w:val="24"/>
                <w:lang w:eastAsia="ru-RU"/>
              </w:rPr>
            </w:pPr>
            <w:r w:rsidRPr="00E71D2D">
              <w:rPr>
                <w:rFonts w:eastAsia="Times New Roman"/>
                <w:color w:val="000000"/>
                <w:sz w:val="24"/>
                <w:szCs w:val="24"/>
                <w:lang w:eastAsia="ru-RU"/>
              </w:rPr>
              <w:t>4.</w:t>
            </w:r>
          </w:p>
        </w:tc>
        <w:tc>
          <w:tcPr>
            <w:tcW w:w="4558" w:type="pct"/>
            <w:gridSpan w:val="4"/>
            <w:tcBorders>
              <w:right w:val="single" w:sz="4" w:space="0" w:color="000000"/>
            </w:tcBorders>
            <w:shd w:val="clear" w:color="auto" w:fill="auto"/>
            <w:vAlign w:val="center"/>
          </w:tcPr>
          <w:p w:rsidR="00EC56A6" w:rsidRPr="00E71D2D" w:rsidRDefault="00EC56A6" w:rsidP="005067E6">
            <w:pPr>
              <w:autoSpaceDE w:val="0"/>
              <w:autoSpaceDN w:val="0"/>
              <w:adjustRightInd w:val="0"/>
              <w:spacing w:line="240" w:lineRule="atLeast"/>
              <w:jc w:val="center"/>
              <w:rPr>
                <w:rFonts w:eastAsia="Times New Roman"/>
                <w:color w:val="000000"/>
                <w:sz w:val="24"/>
                <w:szCs w:val="24"/>
                <w:lang w:eastAsia="ru-RU"/>
              </w:rPr>
            </w:pPr>
            <w:r w:rsidRPr="00E71D2D">
              <w:rPr>
                <w:rFonts w:eastAsia="Times New Roman"/>
                <w:color w:val="000000"/>
                <w:sz w:val="24"/>
                <w:szCs w:val="24"/>
                <w:lang w:eastAsia="ru-RU"/>
              </w:rPr>
              <w:t>Рекреационные зоны</w:t>
            </w:r>
          </w:p>
        </w:tc>
      </w:tr>
      <w:tr w:rsidR="00EC56A6" w:rsidRPr="00E71D2D" w:rsidTr="005067E6">
        <w:trPr>
          <w:trHeight w:val="20"/>
        </w:trPr>
        <w:tc>
          <w:tcPr>
            <w:tcW w:w="442" w:type="pct"/>
            <w:tcBorders>
              <w:bottom w:val="single" w:sz="4" w:space="0" w:color="000000"/>
            </w:tcBorders>
            <w:shd w:val="clear" w:color="auto" w:fill="auto"/>
          </w:tcPr>
          <w:p w:rsidR="00EC56A6" w:rsidRPr="00E71D2D" w:rsidRDefault="00EC56A6" w:rsidP="005067E6">
            <w:pPr>
              <w:autoSpaceDE w:val="0"/>
              <w:autoSpaceDN w:val="0"/>
              <w:adjustRightInd w:val="0"/>
              <w:spacing w:line="240" w:lineRule="atLeast"/>
              <w:jc w:val="center"/>
              <w:rPr>
                <w:rFonts w:eastAsia="Times New Roman"/>
                <w:color w:val="000000"/>
                <w:sz w:val="24"/>
                <w:szCs w:val="24"/>
                <w:lang w:eastAsia="ru-RU"/>
              </w:rPr>
            </w:pPr>
            <w:r w:rsidRPr="00E71D2D">
              <w:rPr>
                <w:rFonts w:eastAsia="Times New Roman"/>
                <w:color w:val="000000"/>
                <w:sz w:val="24"/>
                <w:szCs w:val="24"/>
                <w:lang w:eastAsia="ru-RU"/>
              </w:rPr>
              <w:t>4.1.</w:t>
            </w:r>
          </w:p>
        </w:tc>
        <w:tc>
          <w:tcPr>
            <w:tcW w:w="2725" w:type="pct"/>
            <w:tcBorders>
              <w:left w:val="single" w:sz="4" w:space="0" w:color="000000"/>
              <w:bottom w:val="single" w:sz="4" w:space="0" w:color="000000"/>
              <w:right w:val="single" w:sz="4" w:space="0" w:color="000000"/>
            </w:tcBorders>
            <w:shd w:val="clear" w:color="auto" w:fill="auto"/>
          </w:tcPr>
          <w:p w:rsidR="00EC56A6" w:rsidRPr="00E71D2D" w:rsidRDefault="00EC56A6" w:rsidP="00E71D2D">
            <w:pPr>
              <w:autoSpaceDE w:val="0"/>
              <w:autoSpaceDN w:val="0"/>
              <w:adjustRightInd w:val="0"/>
              <w:spacing w:line="240" w:lineRule="atLeast"/>
              <w:ind w:firstLine="32"/>
              <w:rPr>
                <w:rFonts w:eastAsia="Times New Roman"/>
                <w:color w:val="000000"/>
                <w:sz w:val="24"/>
                <w:szCs w:val="24"/>
                <w:lang w:eastAsia="ru-RU"/>
              </w:rPr>
            </w:pPr>
            <w:r w:rsidRPr="00E71D2D">
              <w:rPr>
                <w:rFonts w:eastAsia="Times New Roman"/>
                <w:color w:val="000000"/>
                <w:sz w:val="24"/>
                <w:szCs w:val="24"/>
                <w:lang w:eastAsia="ru-RU"/>
              </w:rPr>
              <w:t>Нормативы площади территорий рекреационного назначения и территорий, предназначенных для размещения объектов рекреационного назначения</w:t>
            </w:r>
          </w:p>
        </w:tc>
        <w:tc>
          <w:tcPr>
            <w:tcW w:w="882" w:type="pct"/>
            <w:tcBorders>
              <w:left w:val="single" w:sz="4" w:space="0" w:color="000000"/>
              <w:right w:val="single" w:sz="4" w:space="0" w:color="000000"/>
            </w:tcBorders>
            <w:shd w:val="clear" w:color="auto" w:fill="auto"/>
          </w:tcPr>
          <w:p w:rsidR="00EC56A6" w:rsidRPr="00E71D2D" w:rsidRDefault="00EC56A6" w:rsidP="005067E6">
            <w:pPr>
              <w:autoSpaceDE w:val="0"/>
              <w:autoSpaceDN w:val="0"/>
              <w:adjustRightInd w:val="0"/>
              <w:spacing w:line="240" w:lineRule="atLeast"/>
              <w:jc w:val="center"/>
              <w:rPr>
                <w:rFonts w:eastAsia="Times New Roman"/>
                <w:color w:val="000000"/>
                <w:sz w:val="24"/>
                <w:szCs w:val="24"/>
                <w:lang w:eastAsia="ru-RU"/>
              </w:rPr>
            </w:pPr>
            <w:r w:rsidRPr="00E71D2D">
              <w:rPr>
                <w:rFonts w:eastAsia="Times New Roman"/>
                <w:color w:val="000000"/>
                <w:sz w:val="24"/>
                <w:szCs w:val="24"/>
                <w:lang w:eastAsia="ru-RU"/>
              </w:rPr>
              <w:t>га</w:t>
            </w:r>
          </w:p>
        </w:tc>
        <w:tc>
          <w:tcPr>
            <w:tcW w:w="526" w:type="pct"/>
            <w:tcBorders>
              <w:left w:val="single" w:sz="4" w:space="0" w:color="000000"/>
              <w:right w:val="single" w:sz="4" w:space="0" w:color="000000"/>
            </w:tcBorders>
            <w:shd w:val="clear" w:color="auto" w:fill="auto"/>
          </w:tcPr>
          <w:p w:rsidR="00EC56A6" w:rsidRPr="00E71D2D" w:rsidRDefault="00EC56A6" w:rsidP="005067E6">
            <w:pPr>
              <w:autoSpaceDE w:val="0"/>
              <w:autoSpaceDN w:val="0"/>
              <w:adjustRightInd w:val="0"/>
              <w:spacing w:line="240" w:lineRule="atLeast"/>
              <w:jc w:val="center"/>
              <w:rPr>
                <w:rFonts w:eastAsia="Times New Roman"/>
                <w:color w:val="000000"/>
                <w:sz w:val="24"/>
                <w:szCs w:val="24"/>
                <w:lang w:eastAsia="ru-RU"/>
              </w:rPr>
            </w:pPr>
            <w:r w:rsidRPr="00E71D2D">
              <w:rPr>
                <w:rFonts w:eastAsia="Times New Roman"/>
                <w:color w:val="000000"/>
                <w:sz w:val="24"/>
                <w:szCs w:val="24"/>
                <w:lang w:eastAsia="ru-RU"/>
              </w:rPr>
              <w:t>+</w:t>
            </w:r>
          </w:p>
        </w:tc>
        <w:tc>
          <w:tcPr>
            <w:tcW w:w="425" w:type="pct"/>
            <w:tcBorders>
              <w:left w:val="single" w:sz="4" w:space="0" w:color="000000"/>
              <w:right w:val="single" w:sz="4" w:space="0" w:color="000000"/>
            </w:tcBorders>
            <w:shd w:val="clear" w:color="auto" w:fill="auto"/>
          </w:tcPr>
          <w:p w:rsidR="00EC56A6" w:rsidRPr="00E71D2D" w:rsidRDefault="00EC56A6" w:rsidP="005067E6">
            <w:pPr>
              <w:autoSpaceDE w:val="0"/>
              <w:autoSpaceDN w:val="0"/>
              <w:adjustRightInd w:val="0"/>
              <w:spacing w:line="240" w:lineRule="atLeast"/>
              <w:jc w:val="center"/>
              <w:rPr>
                <w:rFonts w:eastAsia="Times New Roman"/>
                <w:color w:val="000000"/>
                <w:sz w:val="24"/>
                <w:szCs w:val="24"/>
                <w:lang w:eastAsia="ru-RU"/>
              </w:rPr>
            </w:pPr>
            <w:r w:rsidRPr="00E71D2D">
              <w:rPr>
                <w:rFonts w:eastAsia="Times New Roman"/>
                <w:color w:val="000000"/>
                <w:sz w:val="24"/>
                <w:szCs w:val="24"/>
                <w:lang w:eastAsia="ru-RU"/>
              </w:rPr>
              <w:t>+</w:t>
            </w:r>
          </w:p>
        </w:tc>
      </w:tr>
      <w:tr w:rsidR="00EC56A6" w:rsidRPr="00E71D2D" w:rsidTr="005067E6">
        <w:trPr>
          <w:trHeight w:val="20"/>
        </w:trPr>
        <w:tc>
          <w:tcPr>
            <w:tcW w:w="442" w:type="pct"/>
            <w:tcBorders>
              <w:top w:val="single" w:sz="4" w:space="0" w:color="000000"/>
              <w:bottom w:val="single" w:sz="4" w:space="0" w:color="000000"/>
            </w:tcBorders>
            <w:shd w:val="clear" w:color="auto" w:fill="auto"/>
          </w:tcPr>
          <w:p w:rsidR="00EC56A6" w:rsidRPr="00E71D2D" w:rsidRDefault="00EC56A6" w:rsidP="005067E6">
            <w:pPr>
              <w:autoSpaceDE w:val="0"/>
              <w:autoSpaceDN w:val="0"/>
              <w:adjustRightInd w:val="0"/>
              <w:spacing w:line="240" w:lineRule="atLeast"/>
              <w:jc w:val="center"/>
              <w:rPr>
                <w:rFonts w:eastAsia="Times New Roman"/>
                <w:color w:val="000000"/>
                <w:sz w:val="24"/>
                <w:szCs w:val="24"/>
                <w:lang w:eastAsia="ru-RU"/>
              </w:rPr>
            </w:pPr>
            <w:r w:rsidRPr="00E71D2D">
              <w:rPr>
                <w:rFonts w:eastAsia="Times New Roman"/>
                <w:color w:val="000000"/>
                <w:sz w:val="24"/>
                <w:szCs w:val="24"/>
                <w:lang w:eastAsia="ru-RU"/>
              </w:rPr>
              <w:t>4.2.</w:t>
            </w:r>
          </w:p>
        </w:tc>
        <w:tc>
          <w:tcPr>
            <w:tcW w:w="2725" w:type="pct"/>
            <w:tcBorders>
              <w:top w:val="single" w:sz="4" w:space="0" w:color="000000"/>
              <w:bottom w:val="single" w:sz="4" w:space="0" w:color="000000"/>
              <w:right w:val="single" w:sz="4" w:space="0" w:color="000000"/>
            </w:tcBorders>
            <w:shd w:val="clear" w:color="auto" w:fill="auto"/>
          </w:tcPr>
          <w:p w:rsidR="00EC56A6" w:rsidRPr="00E71D2D" w:rsidRDefault="00EC56A6" w:rsidP="00E71D2D">
            <w:pPr>
              <w:autoSpaceDE w:val="0"/>
              <w:autoSpaceDN w:val="0"/>
              <w:adjustRightInd w:val="0"/>
              <w:spacing w:line="240" w:lineRule="atLeast"/>
              <w:ind w:firstLine="32"/>
              <w:rPr>
                <w:rFonts w:eastAsia="Times New Roman"/>
                <w:color w:val="000000"/>
                <w:sz w:val="24"/>
                <w:szCs w:val="24"/>
                <w:lang w:eastAsia="ru-RU"/>
              </w:rPr>
            </w:pPr>
            <w:r w:rsidRPr="00E71D2D">
              <w:rPr>
                <w:rFonts w:eastAsia="Times New Roman"/>
                <w:color w:val="000000"/>
                <w:sz w:val="24"/>
                <w:szCs w:val="24"/>
                <w:lang w:eastAsia="ru-RU"/>
              </w:rPr>
              <w:t>Нормативы площади озеленения территорий объектов рекреационного назначения</w:t>
            </w:r>
          </w:p>
        </w:tc>
        <w:tc>
          <w:tcPr>
            <w:tcW w:w="882" w:type="pct"/>
            <w:tcBorders>
              <w:left w:val="single" w:sz="4" w:space="0" w:color="000000"/>
              <w:right w:val="single" w:sz="4" w:space="0" w:color="000000"/>
            </w:tcBorders>
            <w:shd w:val="clear" w:color="auto" w:fill="auto"/>
          </w:tcPr>
          <w:p w:rsidR="00EC56A6" w:rsidRPr="00E71D2D" w:rsidRDefault="00EC56A6" w:rsidP="005067E6">
            <w:pPr>
              <w:autoSpaceDE w:val="0"/>
              <w:autoSpaceDN w:val="0"/>
              <w:adjustRightInd w:val="0"/>
              <w:spacing w:line="240" w:lineRule="atLeast"/>
              <w:jc w:val="center"/>
              <w:rPr>
                <w:rFonts w:eastAsia="Times New Roman"/>
                <w:color w:val="000000"/>
                <w:sz w:val="24"/>
                <w:szCs w:val="24"/>
                <w:lang w:eastAsia="ru-RU"/>
              </w:rPr>
            </w:pPr>
            <w:r w:rsidRPr="00E71D2D">
              <w:rPr>
                <w:rFonts w:eastAsia="Times New Roman"/>
                <w:color w:val="000000"/>
                <w:sz w:val="24"/>
                <w:szCs w:val="24"/>
                <w:lang w:eastAsia="ru-RU"/>
              </w:rPr>
              <w:t>%</w:t>
            </w:r>
          </w:p>
        </w:tc>
        <w:tc>
          <w:tcPr>
            <w:tcW w:w="526" w:type="pct"/>
            <w:tcBorders>
              <w:left w:val="single" w:sz="4" w:space="0" w:color="000000"/>
            </w:tcBorders>
            <w:shd w:val="clear" w:color="auto" w:fill="auto"/>
          </w:tcPr>
          <w:p w:rsidR="00EC56A6" w:rsidRPr="00E71D2D" w:rsidRDefault="00EC56A6" w:rsidP="005067E6">
            <w:pPr>
              <w:autoSpaceDE w:val="0"/>
              <w:autoSpaceDN w:val="0"/>
              <w:adjustRightInd w:val="0"/>
              <w:spacing w:line="240" w:lineRule="atLeast"/>
              <w:jc w:val="center"/>
              <w:rPr>
                <w:rFonts w:eastAsia="Times New Roman"/>
                <w:color w:val="000000"/>
                <w:sz w:val="24"/>
                <w:szCs w:val="24"/>
                <w:lang w:eastAsia="ru-RU"/>
              </w:rPr>
            </w:pPr>
            <w:r w:rsidRPr="00E71D2D">
              <w:rPr>
                <w:rFonts w:eastAsia="Times New Roman"/>
                <w:color w:val="000000"/>
                <w:sz w:val="24"/>
                <w:szCs w:val="24"/>
                <w:lang w:eastAsia="ru-RU"/>
              </w:rPr>
              <w:t>-</w:t>
            </w:r>
          </w:p>
        </w:tc>
        <w:tc>
          <w:tcPr>
            <w:tcW w:w="425" w:type="pct"/>
            <w:tcBorders>
              <w:left w:val="single" w:sz="4" w:space="0" w:color="000000"/>
            </w:tcBorders>
            <w:shd w:val="clear" w:color="auto" w:fill="auto"/>
          </w:tcPr>
          <w:p w:rsidR="00EC56A6" w:rsidRPr="00E71D2D" w:rsidRDefault="00EC56A6" w:rsidP="005067E6">
            <w:pPr>
              <w:autoSpaceDE w:val="0"/>
              <w:autoSpaceDN w:val="0"/>
              <w:adjustRightInd w:val="0"/>
              <w:spacing w:line="240" w:lineRule="atLeast"/>
              <w:jc w:val="center"/>
              <w:rPr>
                <w:rFonts w:eastAsia="Times New Roman"/>
                <w:color w:val="000000"/>
                <w:sz w:val="24"/>
                <w:szCs w:val="24"/>
                <w:lang w:eastAsia="ru-RU"/>
              </w:rPr>
            </w:pPr>
            <w:r w:rsidRPr="00E71D2D">
              <w:rPr>
                <w:rFonts w:eastAsia="Times New Roman"/>
                <w:color w:val="000000"/>
                <w:sz w:val="24"/>
                <w:szCs w:val="24"/>
                <w:lang w:eastAsia="ru-RU"/>
              </w:rPr>
              <w:t>+</w:t>
            </w:r>
          </w:p>
        </w:tc>
      </w:tr>
      <w:tr w:rsidR="00EC56A6" w:rsidRPr="00E71D2D" w:rsidTr="005067E6">
        <w:trPr>
          <w:trHeight w:val="20"/>
        </w:trPr>
        <w:tc>
          <w:tcPr>
            <w:tcW w:w="442" w:type="pct"/>
            <w:tcBorders>
              <w:top w:val="single" w:sz="4" w:space="0" w:color="000000"/>
              <w:bottom w:val="single" w:sz="4" w:space="0" w:color="000000"/>
            </w:tcBorders>
            <w:shd w:val="clear" w:color="auto" w:fill="auto"/>
          </w:tcPr>
          <w:p w:rsidR="00EC56A6" w:rsidRPr="00E71D2D" w:rsidRDefault="00EC56A6" w:rsidP="005067E6">
            <w:pPr>
              <w:autoSpaceDE w:val="0"/>
              <w:autoSpaceDN w:val="0"/>
              <w:adjustRightInd w:val="0"/>
              <w:spacing w:line="240" w:lineRule="atLeast"/>
              <w:jc w:val="center"/>
              <w:rPr>
                <w:rFonts w:eastAsia="Times New Roman"/>
                <w:color w:val="000000"/>
                <w:sz w:val="24"/>
                <w:szCs w:val="24"/>
                <w:lang w:eastAsia="ru-RU"/>
              </w:rPr>
            </w:pPr>
            <w:r w:rsidRPr="00E71D2D">
              <w:rPr>
                <w:rFonts w:eastAsia="Times New Roman"/>
                <w:color w:val="000000"/>
                <w:sz w:val="24"/>
                <w:szCs w:val="24"/>
                <w:lang w:eastAsia="ru-RU"/>
              </w:rPr>
              <w:t>4.3.</w:t>
            </w:r>
          </w:p>
        </w:tc>
        <w:tc>
          <w:tcPr>
            <w:tcW w:w="2725" w:type="pct"/>
            <w:tcBorders>
              <w:top w:val="single" w:sz="4" w:space="0" w:color="000000"/>
              <w:bottom w:val="single" w:sz="4" w:space="0" w:color="000000"/>
              <w:right w:val="single" w:sz="4" w:space="0" w:color="000000"/>
            </w:tcBorders>
            <w:shd w:val="clear" w:color="auto" w:fill="auto"/>
          </w:tcPr>
          <w:p w:rsidR="00DD0E8C" w:rsidRDefault="00EC56A6" w:rsidP="00E71D2D">
            <w:pPr>
              <w:autoSpaceDE w:val="0"/>
              <w:autoSpaceDN w:val="0"/>
              <w:adjustRightInd w:val="0"/>
              <w:spacing w:line="240" w:lineRule="atLeast"/>
              <w:ind w:firstLine="32"/>
              <w:rPr>
                <w:rFonts w:eastAsia="Times New Roman"/>
                <w:color w:val="000000"/>
                <w:sz w:val="24"/>
                <w:szCs w:val="24"/>
                <w:lang w:eastAsia="ru-RU"/>
              </w:rPr>
            </w:pPr>
            <w:r w:rsidRPr="00E71D2D">
              <w:rPr>
                <w:rFonts w:eastAsia="Times New Roman"/>
                <w:color w:val="000000"/>
                <w:sz w:val="24"/>
                <w:szCs w:val="24"/>
                <w:lang w:eastAsia="ru-RU"/>
              </w:rPr>
              <w:t xml:space="preserve">Нормативы доступности территорий </w:t>
            </w:r>
            <w:r w:rsidRPr="00E71D2D">
              <w:rPr>
                <w:rFonts w:eastAsia="Times New Roman"/>
                <w:color w:val="000000"/>
                <w:sz w:val="24"/>
                <w:szCs w:val="24"/>
                <w:lang w:eastAsia="ru-RU"/>
              </w:rPr>
              <w:br/>
              <w:t xml:space="preserve">и объектов рекреационного назначения </w:t>
            </w:r>
          </w:p>
          <w:p w:rsidR="00DD0E8C" w:rsidRDefault="00EC56A6" w:rsidP="00E71D2D">
            <w:pPr>
              <w:autoSpaceDE w:val="0"/>
              <w:autoSpaceDN w:val="0"/>
              <w:adjustRightInd w:val="0"/>
              <w:spacing w:line="240" w:lineRule="atLeast"/>
              <w:ind w:firstLine="32"/>
              <w:rPr>
                <w:rFonts w:eastAsia="Times New Roman"/>
                <w:color w:val="000000"/>
                <w:sz w:val="24"/>
                <w:szCs w:val="24"/>
                <w:lang w:eastAsia="ru-RU"/>
              </w:rPr>
            </w:pPr>
            <w:r w:rsidRPr="00E71D2D">
              <w:rPr>
                <w:rFonts w:eastAsia="Times New Roman"/>
                <w:color w:val="000000"/>
                <w:sz w:val="24"/>
                <w:szCs w:val="24"/>
                <w:lang w:eastAsia="ru-RU"/>
              </w:rPr>
              <w:t xml:space="preserve">для населения (включая маломобильные </w:t>
            </w:r>
          </w:p>
          <w:p w:rsidR="00EC56A6" w:rsidRPr="00E71D2D" w:rsidRDefault="00EC56A6" w:rsidP="00E71D2D">
            <w:pPr>
              <w:autoSpaceDE w:val="0"/>
              <w:autoSpaceDN w:val="0"/>
              <w:adjustRightInd w:val="0"/>
              <w:spacing w:line="240" w:lineRule="atLeast"/>
              <w:ind w:firstLine="32"/>
              <w:rPr>
                <w:rFonts w:eastAsia="Times New Roman"/>
                <w:color w:val="000000"/>
                <w:sz w:val="24"/>
                <w:szCs w:val="24"/>
                <w:lang w:eastAsia="ru-RU"/>
              </w:rPr>
            </w:pPr>
            <w:r w:rsidRPr="00E71D2D">
              <w:rPr>
                <w:rFonts w:eastAsia="Times New Roman"/>
                <w:color w:val="000000"/>
                <w:sz w:val="24"/>
                <w:szCs w:val="24"/>
                <w:lang w:eastAsia="ru-RU"/>
              </w:rPr>
              <w:t>группы населения)</w:t>
            </w:r>
          </w:p>
        </w:tc>
        <w:tc>
          <w:tcPr>
            <w:tcW w:w="882" w:type="pct"/>
            <w:tcBorders>
              <w:left w:val="single" w:sz="4" w:space="0" w:color="000000"/>
              <w:right w:val="single" w:sz="4" w:space="0" w:color="000000"/>
            </w:tcBorders>
            <w:shd w:val="clear" w:color="auto" w:fill="auto"/>
          </w:tcPr>
          <w:p w:rsidR="00EC56A6" w:rsidRPr="00E71D2D" w:rsidRDefault="00EC56A6" w:rsidP="005067E6">
            <w:pPr>
              <w:autoSpaceDE w:val="0"/>
              <w:autoSpaceDN w:val="0"/>
              <w:adjustRightInd w:val="0"/>
              <w:spacing w:line="240" w:lineRule="atLeast"/>
              <w:jc w:val="center"/>
              <w:rPr>
                <w:rFonts w:eastAsia="Times New Roman"/>
                <w:color w:val="000000"/>
                <w:sz w:val="24"/>
                <w:szCs w:val="24"/>
                <w:lang w:eastAsia="ru-RU"/>
              </w:rPr>
            </w:pPr>
            <w:r w:rsidRPr="00E71D2D">
              <w:rPr>
                <w:rFonts w:eastAsia="Times New Roman"/>
                <w:color w:val="000000"/>
                <w:sz w:val="24"/>
                <w:szCs w:val="24"/>
                <w:lang w:eastAsia="ru-RU"/>
              </w:rPr>
              <w:t>м</w:t>
            </w:r>
          </w:p>
        </w:tc>
        <w:tc>
          <w:tcPr>
            <w:tcW w:w="526" w:type="pct"/>
            <w:shd w:val="clear" w:color="auto" w:fill="auto"/>
          </w:tcPr>
          <w:p w:rsidR="00EC56A6" w:rsidRPr="00E71D2D" w:rsidRDefault="00EC56A6" w:rsidP="005067E6">
            <w:pPr>
              <w:autoSpaceDE w:val="0"/>
              <w:autoSpaceDN w:val="0"/>
              <w:adjustRightInd w:val="0"/>
              <w:spacing w:line="240" w:lineRule="atLeast"/>
              <w:jc w:val="center"/>
              <w:rPr>
                <w:rFonts w:eastAsia="Times New Roman"/>
                <w:color w:val="000000"/>
                <w:sz w:val="24"/>
                <w:szCs w:val="24"/>
                <w:lang w:eastAsia="ru-RU"/>
              </w:rPr>
            </w:pPr>
            <w:r w:rsidRPr="00E71D2D">
              <w:rPr>
                <w:rFonts w:eastAsia="Times New Roman"/>
                <w:color w:val="000000"/>
                <w:sz w:val="24"/>
                <w:szCs w:val="24"/>
                <w:lang w:eastAsia="ru-RU"/>
              </w:rPr>
              <w:t>+</w:t>
            </w:r>
          </w:p>
        </w:tc>
        <w:tc>
          <w:tcPr>
            <w:tcW w:w="425" w:type="pct"/>
            <w:shd w:val="clear" w:color="auto" w:fill="auto"/>
          </w:tcPr>
          <w:p w:rsidR="00EC56A6" w:rsidRPr="00E71D2D" w:rsidRDefault="00EC56A6" w:rsidP="005067E6">
            <w:pPr>
              <w:autoSpaceDE w:val="0"/>
              <w:autoSpaceDN w:val="0"/>
              <w:adjustRightInd w:val="0"/>
              <w:spacing w:line="240" w:lineRule="atLeast"/>
              <w:jc w:val="center"/>
              <w:rPr>
                <w:rFonts w:eastAsia="Times New Roman"/>
                <w:color w:val="000000"/>
                <w:sz w:val="24"/>
                <w:szCs w:val="24"/>
                <w:lang w:eastAsia="ru-RU"/>
              </w:rPr>
            </w:pPr>
            <w:r w:rsidRPr="00E71D2D">
              <w:rPr>
                <w:rFonts w:eastAsia="Times New Roman"/>
                <w:color w:val="000000"/>
                <w:sz w:val="24"/>
                <w:szCs w:val="24"/>
                <w:lang w:eastAsia="ru-RU"/>
              </w:rPr>
              <w:t>+</w:t>
            </w:r>
          </w:p>
        </w:tc>
      </w:tr>
      <w:tr w:rsidR="00EC56A6" w:rsidRPr="00E71D2D" w:rsidTr="005067E6">
        <w:trPr>
          <w:trHeight w:val="655"/>
        </w:trPr>
        <w:tc>
          <w:tcPr>
            <w:tcW w:w="442" w:type="pct"/>
            <w:tcBorders>
              <w:top w:val="single" w:sz="4" w:space="0" w:color="000000"/>
            </w:tcBorders>
            <w:shd w:val="clear" w:color="auto" w:fill="auto"/>
          </w:tcPr>
          <w:p w:rsidR="00EC56A6" w:rsidRPr="00E71D2D" w:rsidRDefault="00EC56A6" w:rsidP="005067E6">
            <w:pPr>
              <w:autoSpaceDE w:val="0"/>
              <w:autoSpaceDN w:val="0"/>
              <w:adjustRightInd w:val="0"/>
              <w:spacing w:line="240" w:lineRule="atLeast"/>
              <w:jc w:val="center"/>
              <w:rPr>
                <w:rFonts w:eastAsia="Times New Roman"/>
                <w:color w:val="000000"/>
                <w:sz w:val="24"/>
                <w:szCs w:val="24"/>
                <w:lang w:eastAsia="ru-RU"/>
              </w:rPr>
            </w:pPr>
            <w:r w:rsidRPr="00E71D2D">
              <w:rPr>
                <w:rFonts w:eastAsia="Times New Roman"/>
                <w:color w:val="000000"/>
                <w:sz w:val="24"/>
                <w:szCs w:val="24"/>
                <w:lang w:eastAsia="ru-RU"/>
              </w:rPr>
              <w:t>4.4.</w:t>
            </w:r>
          </w:p>
        </w:tc>
        <w:tc>
          <w:tcPr>
            <w:tcW w:w="2725" w:type="pct"/>
            <w:tcBorders>
              <w:top w:val="single" w:sz="4" w:space="0" w:color="000000"/>
              <w:left w:val="single" w:sz="4" w:space="0" w:color="000000"/>
              <w:right w:val="single" w:sz="4" w:space="0" w:color="000000"/>
            </w:tcBorders>
            <w:shd w:val="clear" w:color="auto" w:fill="auto"/>
          </w:tcPr>
          <w:p w:rsidR="00DD0E8C" w:rsidRDefault="00EC56A6" w:rsidP="00E71D2D">
            <w:pPr>
              <w:autoSpaceDE w:val="0"/>
              <w:autoSpaceDN w:val="0"/>
              <w:adjustRightInd w:val="0"/>
              <w:spacing w:line="240" w:lineRule="atLeast"/>
              <w:ind w:firstLine="32"/>
              <w:rPr>
                <w:rFonts w:eastAsia="Times New Roman"/>
                <w:color w:val="000000"/>
                <w:sz w:val="24"/>
                <w:szCs w:val="24"/>
                <w:lang w:eastAsia="ru-RU"/>
              </w:rPr>
            </w:pPr>
            <w:r w:rsidRPr="00E71D2D">
              <w:rPr>
                <w:rFonts w:eastAsia="Times New Roman"/>
                <w:color w:val="000000"/>
                <w:sz w:val="24"/>
                <w:szCs w:val="24"/>
                <w:lang w:eastAsia="ru-RU"/>
              </w:rPr>
              <w:t xml:space="preserve">Нормативы обеспеченности территориями </w:t>
            </w:r>
          </w:p>
          <w:p w:rsidR="00EC56A6" w:rsidRPr="00E71D2D" w:rsidRDefault="00EC56A6" w:rsidP="00E71D2D">
            <w:pPr>
              <w:autoSpaceDE w:val="0"/>
              <w:autoSpaceDN w:val="0"/>
              <w:adjustRightInd w:val="0"/>
              <w:spacing w:line="240" w:lineRule="atLeast"/>
              <w:ind w:firstLine="32"/>
              <w:rPr>
                <w:rFonts w:eastAsia="Times New Roman"/>
                <w:color w:val="000000"/>
                <w:sz w:val="24"/>
                <w:szCs w:val="24"/>
                <w:lang w:eastAsia="ru-RU"/>
              </w:rPr>
            </w:pPr>
            <w:r w:rsidRPr="00E71D2D">
              <w:rPr>
                <w:rFonts w:eastAsia="Times New Roman"/>
                <w:color w:val="000000"/>
                <w:sz w:val="24"/>
                <w:szCs w:val="24"/>
                <w:lang w:eastAsia="ru-RU"/>
              </w:rPr>
              <w:t>и объектами рекреационного назначения</w:t>
            </w:r>
          </w:p>
        </w:tc>
        <w:tc>
          <w:tcPr>
            <w:tcW w:w="882" w:type="pct"/>
            <w:tcBorders>
              <w:left w:val="single" w:sz="4" w:space="0" w:color="000000"/>
              <w:right w:val="single" w:sz="4" w:space="0" w:color="000000"/>
            </w:tcBorders>
            <w:shd w:val="clear" w:color="auto" w:fill="auto"/>
          </w:tcPr>
          <w:p w:rsidR="00EC56A6" w:rsidRPr="00E71D2D" w:rsidRDefault="008173A8" w:rsidP="005067E6">
            <w:pPr>
              <w:autoSpaceDE w:val="0"/>
              <w:autoSpaceDN w:val="0"/>
              <w:adjustRightInd w:val="0"/>
              <w:spacing w:line="240" w:lineRule="atLeast"/>
              <w:jc w:val="center"/>
              <w:rPr>
                <w:rFonts w:eastAsia="Times New Roman"/>
                <w:color w:val="000000"/>
                <w:sz w:val="24"/>
                <w:szCs w:val="24"/>
                <w:lang w:eastAsia="ru-RU"/>
              </w:rPr>
            </w:pPr>
            <w:r>
              <w:rPr>
                <w:rFonts w:eastAsia="Times New Roman"/>
                <w:color w:val="000000"/>
                <w:sz w:val="24"/>
                <w:szCs w:val="24"/>
                <w:lang w:eastAsia="ru-RU"/>
              </w:rPr>
              <w:t>кв.м</w:t>
            </w:r>
            <w:r w:rsidR="00EC56A6" w:rsidRPr="00E71D2D">
              <w:rPr>
                <w:rFonts w:eastAsia="Times New Roman"/>
                <w:color w:val="000000"/>
                <w:sz w:val="24"/>
                <w:szCs w:val="24"/>
                <w:lang w:eastAsia="ru-RU"/>
              </w:rPr>
              <w:t>/чел.</w:t>
            </w:r>
          </w:p>
        </w:tc>
        <w:tc>
          <w:tcPr>
            <w:tcW w:w="526" w:type="pct"/>
            <w:tcBorders>
              <w:left w:val="single" w:sz="4" w:space="0" w:color="000000"/>
              <w:right w:val="single" w:sz="4" w:space="0" w:color="000000"/>
            </w:tcBorders>
            <w:shd w:val="clear" w:color="auto" w:fill="auto"/>
          </w:tcPr>
          <w:p w:rsidR="00EC56A6" w:rsidRPr="00E71D2D" w:rsidRDefault="00EC56A6" w:rsidP="005067E6">
            <w:pPr>
              <w:autoSpaceDE w:val="0"/>
              <w:autoSpaceDN w:val="0"/>
              <w:adjustRightInd w:val="0"/>
              <w:spacing w:line="240" w:lineRule="atLeast"/>
              <w:jc w:val="center"/>
              <w:rPr>
                <w:rFonts w:eastAsia="Times New Roman"/>
                <w:color w:val="000000"/>
                <w:sz w:val="24"/>
                <w:szCs w:val="24"/>
                <w:lang w:eastAsia="ru-RU"/>
              </w:rPr>
            </w:pPr>
            <w:r w:rsidRPr="00E71D2D">
              <w:rPr>
                <w:rFonts w:eastAsia="Times New Roman"/>
                <w:color w:val="000000"/>
                <w:sz w:val="24"/>
                <w:szCs w:val="24"/>
                <w:lang w:eastAsia="ru-RU"/>
              </w:rPr>
              <w:t>+</w:t>
            </w:r>
          </w:p>
        </w:tc>
        <w:tc>
          <w:tcPr>
            <w:tcW w:w="425" w:type="pct"/>
            <w:tcBorders>
              <w:left w:val="single" w:sz="4" w:space="0" w:color="000000"/>
              <w:right w:val="single" w:sz="4" w:space="0" w:color="000000"/>
            </w:tcBorders>
            <w:shd w:val="clear" w:color="auto" w:fill="auto"/>
          </w:tcPr>
          <w:p w:rsidR="00EC56A6" w:rsidRPr="00E71D2D" w:rsidRDefault="00EC56A6" w:rsidP="005067E6">
            <w:pPr>
              <w:autoSpaceDE w:val="0"/>
              <w:autoSpaceDN w:val="0"/>
              <w:adjustRightInd w:val="0"/>
              <w:spacing w:line="240" w:lineRule="atLeast"/>
              <w:jc w:val="center"/>
              <w:rPr>
                <w:rFonts w:eastAsia="Times New Roman"/>
                <w:color w:val="000000"/>
                <w:sz w:val="24"/>
                <w:szCs w:val="24"/>
                <w:lang w:eastAsia="ru-RU"/>
              </w:rPr>
            </w:pPr>
            <w:r w:rsidRPr="00E71D2D">
              <w:rPr>
                <w:rFonts w:eastAsia="Times New Roman"/>
                <w:color w:val="000000"/>
                <w:sz w:val="24"/>
                <w:szCs w:val="24"/>
                <w:lang w:eastAsia="ru-RU"/>
              </w:rPr>
              <w:t>+</w:t>
            </w:r>
          </w:p>
        </w:tc>
      </w:tr>
      <w:tr w:rsidR="00EC56A6" w:rsidRPr="00E71D2D" w:rsidTr="005067E6">
        <w:trPr>
          <w:trHeight w:val="20"/>
        </w:trPr>
        <w:tc>
          <w:tcPr>
            <w:tcW w:w="442" w:type="pct"/>
            <w:shd w:val="clear" w:color="auto" w:fill="auto"/>
            <w:vAlign w:val="center"/>
          </w:tcPr>
          <w:p w:rsidR="00EC56A6" w:rsidRPr="00E71D2D" w:rsidRDefault="00EC56A6" w:rsidP="005067E6">
            <w:pPr>
              <w:autoSpaceDE w:val="0"/>
              <w:autoSpaceDN w:val="0"/>
              <w:adjustRightInd w:val="0"/>
              <w:spacing w:line="240" w:lineRule="atLeast"/>
              <w:jc w:val="center"/>
              <w:rPr>
                <w:rFonts w:eastAsia="Times New Roman"/>
                <w:color w:val="000000"/>
                <w:sz w:val="24"/>
                <w:szCs w:val="24"/>
                <w:lang w:eastAsia="ru-RU"/>
              </w:rPr>
            </w:pPr>
            <w:r w:rsidRPr="00E71D2D">
              <w:rPr>
                <w:rFonts w:eastAsia="Times New Roman"/>
                <w:color w:val="000000"/>
                <w:sz w:val="24"/>
                <w:szCs w:val="24"/>
                <w:lang w:eastAsia="ru-RU"/>
              </w:rPr>
              <w:t>5.</w:t>
            </w:r>
          </w:p>
        </w:tc>
        <w:tc>
          <w:tcPr>
            <w:tcW w:w="4558" w:type="pct"/>
            <w:gridSpan w:val="4"/>
            <w:tcBorders>
              <w:right w:val="single" w:sz="4" w:space="0" w:color="000000"/>
            </w:tcBorders>
            <w:shd w:val="clear" w:color="auto" w:fill="auto"/>
            <w:vAlign w:val="center"/>
          </w:tcPr>
          <w:p w:rsidR="00EC56A6" w:rsidRPr="00E71D2D" w:rsidRDefault="00EC56A6" w:rsidP="00DD0E8C">
            <w:pPr>
              <w:autoSpaceDE w:val="0"/>
              <w:autoSpaceDN w:val="0"/>
              <w:adjustRightInd w:val="0"/>
              <w:spacing w:line="240" w:lineRule="atLeast"/>
              <w:jc w:val="center"/>
              <w:rPr>
                <w:rFonts w:eastAsia="Times New Roman"/>
                <w:color w:val="000000"/>
                <w:sz w:val="24"/>
                <w:szCs w:val="24"/>
                <w:lang w:eastAsia="ru-RU"/>
              </w:rPr>
            </w:pPr>
            <w:r w:rsidRPr="00E71D2D">
              <w:rPr>
                <w:rFonts w:eastAsia="Times New Roman"/>
                <w:color w:val="000000"/>
                <w:sz w:val="24"/>
                <w:szCs w:val="24"/>
                <w:lang w:eastAsia="ru-RU"/>
              </w:rPr>
              <w:t>Зоны объектов сельскохозяйственного назначения</w:t>
            </w:r>
          </w:p>
        </w:tc>
      </w:tr>
      <w:tr w:rsidR="00EC56A6" w:rsidRPr="00E71D2D" w:rsidTr="005067E6">
        <w:trPr>
          <w:trHeight w:val="20"/>
        </w:trPr>
        <w:tc>
          <w:tcPr>
            <w:tcW w:w="442" w:type="pct"/>
            <w:tcBorders>
              <w:bottom w:val="single" w:sz="4" w:space="0" w:color="000000"/>
            </w:tcBorders>
            <w:shd w:val="clear" w:color="auto" w:fill="auto"/>
          </w:tcPr>
          <w:p w:rsidR="00EC56A6" w:rsidRPr="00E71D2D" w:rsidRDefault="00EC56A6" w:rsidP="005067E6">
            <w:pPr>
              <w:autoSpaceDE w:val="0"/>
              <w:autoSpaceDN w:val="0"/>
              <w:adjustRightInd w:val="0"/>
              <w:spacing w:line="240" w:lineRule="atLeast"/>
              <w:jc w:val="center"/>
              <w:rPr>
                <w:rFonts w:eastAsia="Times New Roman"/>
                <w:color w:val="000000"/>
                <w:sz w:val="24"/>
                <w:szCs w:val="24"/>
                <w:lang w:eastAsia="ru-RU"/>
              </w:rPr>
            </w:pPr>
            <w:r w:rsidRPr="00E71D2D">
              <w:rPr>
                <w:rFonts w:eastAsia="Times New Roman"/>
                <w:color w:val="000000"/>
                <w:sz w:val="24"/>
                <w:szCs w:val="24"/>
                <w:lang w:eastAsia="ru-RU"/>
              </w:rPr>
              <w:t>5.1.</w:t>
            </w:r>
          </w:p>
        </w:tc>
        <w:tc>
          <w:tcPr>
            <w:tcW w:w="2725" w:type="pct"/>
            <w:tcBorders>
              <w:left w:val="single" w:sz="4" w:space="0" w:color="000000"/>
              <w:bottom w:val="single" w:sz="4" w:space="0" w:color="000000"/>
              <w:right w:val="single" w:sz="4" w:space="0" w:color="000000"/>
            </w:tcBorders>
            <w:shd w:val="clear" w:color="auto" w:fill="auto"/>
          </w:tcPr>
          <w:p w:rsidR="00EC56A6" w:rsidRPr="00E71D2D" w:rsidRDefault="00EC56A6" w:rsidP="00E71D2D">
            <w:pPr>
              <w:tabs>
                <w:tab w:val="num" w:pos="432"/>
              </w:tabs>
              <w:spacing w:line="240" w:lineRule="atLeast"/>
              <w:ind w:firstLine="32"/>
              <w:rPr>
                <w:rFonts w:eastAsia="Times New Roman"/>
                <w:color w:val="000000"/>
                <w:sz w:val="24"/>
                <w:szCs w:val="24"/>
                <w:lang w:eastAsia="ru-RU"/>
              </w:rPr>
            </w:pPr>
            <w:r w:rsidRPr="00E71D2D">
              <w:rPr>
                <w:rFonts w:eastAsia="Times New Roman"/>
                <w:color w:val="000000"/>
                <w:sz w:val="24"/>
                <w:szCs w:val="24"/>
                <w:lang w:eastAsia="ru-RU"/>
              </w:rPr>
              <w:t xml:space="preserve">Нормативы площади территорий сельскохозяйственного использования </w:t>
            </w:r>
            <w:r w:rsidRPr="00E71D2D">
              <w:rPr>
                <w:rFonts w:eastAsia="Times New Roman"/>
                <w:color w:val="000000"/>
                <w:sz w:val="24"/>
                <w:szCs w:val="24"/>
                <w:lang w:eastAsia="ru-RU"/>
              </w:rPr>
              <w:br/>
              <w:t xml:space="preserve">и земельных участков, предназначенных </w:t>
            </w:r>
            <w:r w:rsidR="00DD0E8C">
              <w:rPr>
                <w:rFonts w:eastAsia="Times New Roman"/>
                <w:color w:val="000000"/>
                <w:sz w:val="24"/>
                <w:szCs w:val="24"/>
                <w:lang w:eastAsia="ru-RU"/>
              </w:rPr>
              <w:br/>
              <w:t xml:space="preserve">для размещения объектов </w:t>
            </w:r>
            <w:r w:rsidRPr="00E71D2D">
              <w:rPr>
                <w:rFonts w:eastAsia="Times New Roman"/>
                <w:color w:val="000000"/>
                <w:sz w:val="24"/>
                <w:szCs w:val="24"/>
                <w:lang w:eastAsia="ru-RU"/>
              </w:rPr>
              <w:t>сельскохозяйственного назначения</w:t>
            </w:r>
          </w:p>
        </w:tc>
        <w:tc>
          <w:tcPr>
            <w:tcW w:w="882" w:type="pct"/>
            <w:tcBorders>
              <w:left w:val="single" w:sz="4" w:space="0" w:color="000000"/>
              <w:right w:val="single" w:sz="4" w:space="0" w:color="000000"/>
            </w:tcBorders>
            <w:shd w:val="clear" w:color="auto" w:fill="auto"/>
          </w:tcPr>
          <w:p w:rsidR="00EC56A6" w:rsidRPr="00E71D2D" w:rsidRDefault="00EC56A6" w:rsidP="005067E6">
            <w:pPr>
              <w:autoSpaceDE w:val="0"/>
              <w:autoSpaceDN w:val="0"/>
              <w:adjustRightInd w:val="0"/>
              <w:spacing w:line="240" w:lineRule="atLeast"/>
              <w:jc w:val="center"/>
              <w:rPr>
                <w:rFonts w:eastAsia="Times New Roman"/>
                <w:color w:val="000000"/>
                <w:sz w:val="24"/>
                <w:szCs w:val="24"/>
                <w:lang w:eastAsia="ru-RU"/>
              </w:rPr>
            </w:pPr>
            <w:r w:rsidRPr="00E71D2D">
              <w:rPr>
                <w:rFonts w:eastAsia="Times New Roman"/>
                <w:color w:val="000000"/>
                <w:sz w:val="24"/>
                <w:szCs w:val="24"/>
                <w:lang w:eastAsia="ru-RU"/>
              </w:rPr>
              <w:t>га</w:t>
            </w:r>
          </w:p>
        </w:tc>
        <w:tc>
          <w:tcPr>
            <w:tcW w:w="526" w:type="pct"/>
            <w:tcBorders>
              <w:left w:val="single" w:sz="4" w:space="0" w:color="000000"/>
              <w:right w:val="single" w:sz="4" w:space="0" w:color="000000"/>
            </w:tcBorders>
            <w:shd w:val="clear" w:color="auto" w:fill="auto"/>
          </w:tcPr>
          <w:p w:rsidR="00EC56A6" w:rsidRPr="00E71D2D" w:rsidRDefault="00EC56A6" w:rsidP="005067E6">
            <w:pPr>
              <w:autoSpaceDE w:val="0"/>
              <w:autoSpaceDN w:val="0"/>
              <w:adjustRightInd w:val="0"/>
              <w:spacing w:line="240" w:lineRule="atLeast"/>
              <w:jc w:val="center"/>
              <w:rPr>
                <w:rFonts w:eastAsia="Times New Roman"/>
                <w:color w:val="000000"/>
                <w:sz w:val="24"/>
                <w:szCs w:val="24"/>
                <w:lang w:eastAsia="ru-RU"/>
              </w:rPr>
            </w:pPr>
            <w:r w:rsidRPr="00E71D2D">
              <w:rPr>
                <w:rFonts w:eastAsia="Times New Roman"/>
                <w:color w:val="000000"/>
                <w:sz w:val="24"/>
                <w:szCs w:val="24"/>
                <w:lang w:eastAsia="ru-RU"/>
              </w:rPr>
              <w:t>+</w:t>
            </w:r>
          </w:p>
        </w:tc>
        <w:tc>
          <w:tcPr>
            <w:tcW w:w="425" w:type="pct"/>
            <w:tcBorders>
              <w:left w:val="single" w:sz="4" w:space="0" w:color="000000"/>
              <w:right w:val="single" w:sz="4" w:space="0" w:color="000000"/>
            </w:tcBorders>
            <w:shd w:val="clear" w:color="auto" w:fill="auto"/>
          </w:tcPr>
          <w:p w:rsidR="00EC56A6" w:rsidRPr="00E71D2D" w:rsidRDefault="00EC56A6" w:rsidP="005067E6">
            <w:pPr>
              <w:autoSpaceDE w:val="0"/>
              <w:autoSpaceDN w:val="0"/>
              <w:adjustRightInd w:val="0"/>
              <w:spacing w:line="240" w:lineRule="atLeast"/>
              <w:jc w:val="center"/>
              <w:rPr>
                <w:rFonts w:eastAsia="Times New Roman"/>
                <w:color w:val="000000"/>
                <w:sz w:val="24"/>
                <w:szCs w:val="24"/>
                <w:lang w:eastAsia="ru-RU"/>
              </w:rPr>
            </w:pPr>
            <w:r w:rsidRPr="00E71D2D">
              <w:rPr>
                <w:rFonts w:eastAsia="Times New Roman"/>
                <w:color w:val="000000"/>
                <w:sz w:val="24"/>
                <w:szCs w:val="24"/>
                <w:lang w:eastAsia="ru-RU"/>
              </w:rPr>
              <w:t>+</w:t>
            </w:r>
          </w:p>
        </w:tc>
      </w:tr>
      <w:tr w:rsidR="00EC56A6" w:rsidRPr="00E71D2D" w:rsidTr="005067E6">
        <w:trPr>
          <w:trHeight w:val="20"/>
        </w:trPr>
        <w:tc>
          <w:tcPr>
            <w:tcW w:w="442" w:type="pct"/>
            <w:tcBorders>
              <w:top w:val="single" w:sz="4" w:space="0" w:color="000000"/>
            </w:tcBorders>
            <w:shd w:val="clear" w:color="auto" w:fill="auto"/>
          </w:tcPr>
          <w:p w:rsidR="00EC56A6" w:rsidRPr="00E71D2D" w:rsidRDefault="00EC56A6" w:rsidP="005067E6">
            <w:pPr>
              <w:autoSpaceDE w:val="0"/>
              <w:autoSpaceDN w:val="0"/>
              <w:adjustRightInd w:val="0"/>
              <w:spacing w:line="240" w:lineRule="atLeast"/>
              <w:jc w:val="center"/>
              <w:rPr>
                <w:rFonts w:eastAsia="Times New Roman"/>
                <w:color w:val="000000"/>
                <w:sz w:val="24"/>
                <w:szCs w:val="24"/>
                <w:lang w:eastAsia="ru-RU"/>
              </w:rPr>
            </w:pPr>
            <w:r w:rsidRPr="00E71D2D">
              <w:rPr>
                <w:rFonts w:eastAsia="Times New Roman"/>
                <w:color w:val="000000"/>
                <w:sz w:val="24"/>
                <w:szCs w:val="24"/>
                <w:lang w:eastAsia="ru-RU"/>
              </w:rPr>
              <w:t>5.2.</w:t>
            </w:r>
          </w:p>
        </w:tc>
        <w:tc>
          <w:tcPr>
            <w:tcW w:w="2725" w:type="pct"/>
            <w:tcBorders>
              <w:top w:val="single" w:sz="4" w:space="0" w:color="000000"/>
              <w:left w:val="single" w:sz="4" w:space="0" w:color="000000"/>
              <w:right w:val="single" w:sz="4" w:space="0" w:color="000000"/>
            </w:tcBorders>
            <w:shd w:val="clear" w:color="auto" w:fill="auto"/>
          </w:tcPr>
          <w:p w:rsidR="00EC56A6" w:rsidRPr="00E71D2D" w:rsidRDefault="00EC56A6" w:rsidP="00E71D2D">
            <w:pPr>
              <w:tabs>
                <w:tab w:val="num" w:pos="432"/>
              </w:tabs>
              <w:spacing w:line="240" w:lineRule="atLeast"/>
              <w:ind w:firstLine="32"/>
              <w:rPr>
                <w:rFonts w:eastAsia="Times New Roman"/>
                <w:color w:val="000000"/>
                <w:sz w:val="24"/>
                <w:szCs w:val="24"/>
                <w:lang w:eastAsia="ru-RU"/>
              </w:rPr>
            </w:pPr>
            <w:r w:rsidRPr="00E71D2D">
              <w:rPr>
                <w:rFonts w:eastAsia="Times New Roman"/>
                <w:color w:val="000000"/>
                <w:sz w:val="24"/>
                <w:szCs w:val="24"/>
                <w:lang w:eastAsia="ru-RU"/>
              </w:rPr>
              <w:t xml:space="preserve">Нормативная плотность застройки площадок сельскохозяйственных предприятий </w:t>
            </w:r>
          </w:p>
        </w:tc>
        <w:tc>
          <w:tcPr>
            <w:tcW w:w="882" w:type="pct"/>
            <w:tcBorders>
              <w:left w:val="single" w:sz="4" w:space="0" w:color="000000"/>
              <w:right w:val="single" w:sz="4" w:space="0" w:color="000000"/>
            </w:tcBorders>
            <w:shd w:val="clear" w:color="auto" w:fill="auto"/>
          </w:tcPr>
          <w:p w:rsidR="00EC56A6" w:rsidRPr="00E71D2D" w:rsidRDefault="00EC56A6" w:rsidP="005067E6">
            <w:pPr>
              <w:autoSpaceDE w:val="0"/>
              <w:autoSpaceDN w:val="0"/>
              <w:adjustRightInd w:val="0"/>
              <w:spacing w:line="240" w:lineRule="atLeast"/>
              <w:jc w:val="center"/>
              <w:rPr>
                <w:rFonts w:eastAsia="Times New Roman"/>
                <w:color w:val="000000"/>
                <w:sz w:val="24"/>
                <w:szCs w:val="24"/>
                <w:lang w:eastAsia="ru-RU"/>
              </w:rPr>
            </w:pPr>
            <w:r w:rsidRPr="00E71D2D">
              <w:rPr>
                <w:rFonts w:eastAsia="Times New Roman"/>
                <w:color w:val="000000"/>
                <w:sz w:val="24"/>
                <w:szCs w:val="24"/>
                <w:lang w:eastAsia="ru-RU"/>
              </w:rPr>
              <w:t>%</w:t>
            </w:r>
          </w:p>
        </w:tc>
        <w:tc>
          <w:tcPr>
            <w:tcW w:w="526" w:type="pct"/>
            <w:tcBorders>
              <w:left w:val="single" w:sz="4" w:space="0" w:color="000000"/>
              <w:right w:val="single" w:sz="4" w:space="0" w:color="000000"/>
            </w:tcBorders>
            <w:shd w:val="clear" w:color="auto" w:fill="auto"/>
          </w:tcPr>
          <w:p w:rsidR="00EC56A6" w:rsidRPr="00E71D2D" w:rsidRDefault="00EC56A6" w:rsidP="005067E6">
            <w:pPr>
              <w:autoSpaceDE w:val="0"/>
              <w:autoSpaceDN w:val="0"/>
              <w:adjustRightInd w:val="0"/>
              <w:spacing w:line="240" w:lineRule="atLeast"/>
              <w:jc w:val="center"/>
              <w:rPr>
                <w:rFonts w:eastAsia="Times New Roman"/>
                <w:color w:val="000000"/>
                <w:sz w:val="24"/>
                <w:szCs w:val="24"/>
                <w:lang w:eastAsia="ru-RU"/>
              </w:rPr>
            </w:pPr>
            <w:r w:rsidRPr="00E71D2D">
              <w:rPr>
                <w:rFonts w:eastAsia="Times New Roman"/>
                <w:color w:val="000000"/>
                <w:sz w:val="24"/>
                <w:szCs w:val="24"/>
                <w:lang w:eastAsia="ru-RU"/>
              </w:rPr>
              <w:t>+</w:t>
            </w:r>
          </w:p>
        </w:tc>
        <w:tc>
          <w:tcPr>
            <w:tcW w:w="425" w:type="pct"/>
            <w:tcBorders>
              <w:left w:val="single" w:sz="4" w:space="0" w:color="000000"/>
              <w:right w:val="single" w:sz="4" w:space="0" w:color="000000"/>
            </w:tcBorders>
            <w:shd w:val="clear" w:color="auto" w:fill="auto"/>
          </w:tcPr>
          <w:p w:rsidR="00EC56A6" w:rsidRPr="00E71D2D" w:rsidRDefault="00EC56A6" w:rsidP="005067E6">
            <w:pPr>
              <w:autoSpaceDE w:val="0"/>
              <w:autoSpaceDN w:val="0"/>
              <w:adjustRightInd w:val="0"/>
              <w:spacing w:line="240" w:lineRule="atLeast"/>
              <w:jc w:val="center"/>
              <w:rPr>
                <w:rFonts w:eastAsia="Times New Roman"/>
                <w:color w:val="000000"/>
                <w:sz w:val="24"/>
                <w:szCs w:val="24"/>
                <w:lang w:eastAsia="ru-RU"/>
              </w:rPr>
            </w:pPr>
            <w:r w:rsidRPr="00E71D2D">
              <w:rPr>
                <w:rFonts w:eastAsia="Times New Roman"/>
                <w:color w:val="000000"/>
                <w:sz w:val="24"/>
                <w:szCs w:val="24"/>
                <w:lang w:eastAsia="ru-RU"/>
              </w:rPr>
              <w:t>+</w:t>
            </w:r>
          </w:p>
        </w:tc>
      </w:tr>
      <w:tr w:rsidR="00EC56A6" w:rsidRPr="00E71D2D" w:rsidTr="005067E6">
        <w:trPr>
          <w:trHeight w:val="20"/>
        </w:trPr>
        <w:tc>
          <w:tcPr>
            <w:tcW w:w="442" w:type="pct"/>
            <w:shd w:val="clear" w:color="auto" w:fill="auto"/>
            <w:vAlign w:val="center"/>
          </w:tcPr>
          <w:p w:rsidR="00EC56A6" w:rsidRPr="00E71D2D" w:rsidRDefault="00EC56A6" w:rsidP="005067E6">
            <w:pPr>
              <w:autoSpaceDE w:val="0"/>
              <w:autoSpaceDN w:val="0"/>
              <w:adjustRightInd w:val="0"/>
              <w:spacing w:line="240" w:lineRule="atLeast"/>
              <w:jc w:val="center"/>
              <w:rPr>
                <w:rFonts w:eastAsia="Times New Roman"/>
                <w:color w:val="000000"/>
                <w:sz w:val="24"/>
                <w:szCs w:val="24"/>
                <w:lang w:eastAsia="ru-RU"/>
              </w:rPr>
            </w:pPr>
            <w:r w:rsidRPr="00E71D2D">
              <w:rPr>
                <w:rFonts w:eastAsia="Times New Roman"/>
                <w:color w:val="000000"/>
                <w:sz w:val="24"/>
                <w:szCs w:val="24"/>
                <w:lang w:eastAsia="ru-RU"/>
              </w:rPr>
              <w:t>6.</w:t>
            </w:r>
          </w:p>
        </w:tc>
        <w:tc>
          <w:tcPr>
            <w:tcW w:w="4558" w:type="pct"/>
            <w:gridSpan w:val="4"/>
            <w:tcBorders>
              <w:right w:val="single" w:sz="4" w:space="0" w:color="000000"/>
            </w:tcBorders>
            <w:shd w:val="clear" w:color="auto" w:fill="auto"/>
            <w:vAlign w:val="center"/>
          </w:tcPr>
          <w:p w:rsidR="00EC56A6" w:rsidRPr="00E71D2D" w:rsidRDefault="00EC56A6" w:rsidP="00DD0E8C">
            <w:pPr>
              <w:autoSpaceDE w:val="0"/>
              <w:autoSpaceDN w:val="0"/>
              <w:adjustRightInd w:val="0"/>
              <w:spacing w:line="240" w:lineRule="atLeast"/>
              <w:jc w:val="center"/>
              <w:rPr>
                <w:rFonts w:eastAsia="Times New Roman"/>
                <w:color w:val="000000"/>
                <w:sz w:val="24"/>
                <w:szCs w:val="24"/>
                <w:lang w:eastAsia="ru-RU"/>
              </w:rPr>
            </w:pPr>
            <w:r w:rsidRPr="00E71D2D">
              <w:rPr>
                <w:rFonts w:eastAsia="Times New Roman"/>
                <w:color w:val="000000"/>
                <w:sz w:val="24"/>
                <w:szCs w:val="24"/>
                <w:lang w:eastAsia="ru-RU"/>
              </w:rPr>
              <w:t>Зоны производственного и коммунально-складского назначения</w:t>
            </w:r>
          </w:p>
        </w:tc>
      </w:tr>
      <w:tr w:rsidR="00EC56A6" w:rsidRPr="00E71D2D" w:rsidTr="005067E6">
        <w:trPr>
          <w:trHeight w:val="20"/>
        </w:trPr>
        <w:tc>
          <w:tcPr>
            <w:tcW w:w="442" w:type="pct"/>
            <w:tcBorders>
              <w:bottom w:val="single" w:sz="4" w:space="0" w:color="000000"/>
            </w:tcBorders>
            <w:shd w:val="clear" w:color="auto" w:fill="auto"/>
          </w:tcPr>
          <w:p w:rsidR="00EC56A6" w:rsidRPr="00E71D2D" w:rsidRDefault="00EC56A6" w:rsidP="005067E6">
            <w:pPr>
              <w:widowControl w:val="0"/>
              <w:autoSpaceDE w:val="0"/>
              <w:autoSpaceDN w:val="0"/>
              <w:adjustRightInd w:val="0"/>
              <w:spacing w:line="240" w:lineRule="atLeast"/>
              <w:jc w:val="center"/>
              <w:rPr>
                <w:rFonts w:eastAsia="Times New Roman"/>
                <w:color w:val="000000"/>
                <w:sz w:val="24"/>
                <w:szCs w:val="24"/>
                <w:lang w:eastAsia="ru-RU"/>
              </w:rPr>
            </w:pPr>
            <w:r w:rsidRPr="00E71D2D">
              <w:rPr>
                <w:rFonts w:eastAsia="Times New Roman"/>
                <w:color w:val="000000"/>
                <w:sz w:val="24"/>
                <w:szCs w:val="24"/>
                <w:lang w:eastAsia="ru-RU"/>
              </w:rPr>
              <w:t>6.1.</w:t>
            </w:r>
          </w:p>
        </w:tc>
        <w:tc>
          <w:tcPr>
            <w:tcW w:w="2725" w:type="pct"/>
            <w:tcBorders>
              <w:left w:val="single" w:sz="4" w:space="0" w:color="000000"/>
              <w:bottom w:val="single" w:sz="4" w:space="0" w:color="000000"/>
              <w:right w:val="single" w:sz="4" w:space="0" w:color="000000"/>
            </w:tcBorders>
            <w:shd w:val="clear" w:color="auto" w:fill="auto"/>
          </w:tcPr>
          <w:p w:rsidR="00EC56A6" w:rsidRPr="00E71D2D" w:rsidRDefault="00EC56A6" w:rsidP="00E71D2D">
            <w:pPr>
              <w:widowControl w:val="0"/>
              <w:tabs>
                <w:tab w:val="num" w:pos="432"/>
              </w:tabs>
              <w:spacing w:line="240" w:lineRule="atLeast"/>
              <w:ind w:firstLine="32"/>
              <w:rPr>
                <w:rFonts w:eastAsia="Times New Roman"/>
                <w:color w:val="000000"/>
                <w:sz w:val="24"/>
                <w:szCs w:val="24"/>
                <w:lang w:eastAsia="ru-RU"/>
              </w:rPr>
            </w:pPr>
            <w:r w:rsidRPr="00E71D2D">
              <w:rPr>
                <w:rFonts w:eastAsia="Times New Roman"/>
                <w:color w:val="000000"/>
                <w:sz w:val="24"/>
                <w:szCs w:val="24"/>
                <w:lang w:eastAsia="ru-RU"/>
              </w:rPr>
              <w:t>Нормативный размер участков промышленных предприятий</w:t>
            </w:r>
          </w:p>
        </w:tc>
        <w:tc>
          <w:tcPr>
            <w:tcW w:w="882" w:type="pct"/>
            <w:tcBorders>
              <w:left w:val="single" w:sz="4" w:space="0" w:color="000000"/>
              <w:right w:val="single" w:sz="4" w:space="0" w:color="000000"/>
            </w:tcBorders>
            <w:shd w:val="clear" w:color="auto" w:fill="auto"/>
          </w:tcPr>
          <w:p w:rsidR="00EC56A6" w:rsidRPr="00E71D2D" w:rsidRDefault="00EC56A6" w:rsidP="005067E6">
            <w:pPr>
              <w:widowControl w:val="0"/>
              <w:autoSpaceDE w:val="0"/>
              <w:autoSpaceDN w:val="0"/>
              <w:adjustRightInd w:val="0"/>
              <w:spacing w:line="240" w:lineRule="atLeast"/>
              <w:jc w:val="center"/>
              <w:rPr>
                <w:rFonts w:eastAsia="Times New Roman"/>
                <w:color w:val="000000"/>
                <w:sz w:val="24"/>
                <w:szCs w:val="24"/>
                <w:lang w:eastAsia="ru-RU"/>
              </w:rPr>
            </w:pPr>
            <w:r w:rsidRPr="00E71D2D">
              <w:rPr>
                <w:rFonts w:eastAsia="Times New Roman"/>
                <w:color w:val="000000"/>
                <w:sz w:val="24"/>
                <w:szCs w:val="24"/>
                <w:lang w:eastAsia="ru-RU"/>
              </w:rPr>
              <w:t>га</w:t>
            </w:r>
          </w:p>
        </w:tc>
        <w:tc>
          <w:tcPr>
            <w:tcW w:w="526" w:type="pct"/>
            <w:tcBorders>
              <w:left w:val="single" w:sz="4" w:space="0" w:color="000000"/>
              <w:right w:val="single" w:sz="4" w:space="0" w:color="000000"/>
            </w:tcBorders>
            <w:shd w:val="clear" w:color="auto" w:fill="auto"/>
          </w:tcPr>
          <w:p w:rsidR="00EC56A6" w:rsidRPr="00E71D2D" w:rsidRDefault="00EC56A6" w:rsidP="005067E6">
            <w:pPr>
              <w:widowControl w:val="0"/>
              <w:autoSpaceDE w:val="0"/>
              <w:autoSpaceDN w:val="0"/>
              <w:adjustRightInd w:val="0"/>
              <w:spacing w:line="240" w:lineRule="atLeast"/>
              <w:jc w:val="center"/>
              <w:rPr>
                <w:rFonts w:eastAsia="Times New Roman"/>
                <w:color w:val="000000"/>
                <w:sz w:val="24"/>
                <w:szCs w:val="24"/>
                <w:lang w:eastAsia="ru-RU"/>
              </w:rPr>
            </w:pPr>
            <w:r w:rsidRPr="00E71D2D">
              <w:rPr>
                <w:rFonts w:eastAsia="Times New Roman"/>
                <w:color w:val="000000"/>
                <w:sz w:val="24"/>
                <w:szCs w:val="24"/>
                <w:lang w:eastAsia="ru-RU"/>
              </w:rPr>
              <w:t>+</w:t>
            </w:r>
          </w:p>
        </w:tc>
        <w:tc>
          <w:tcPr>
            <w:tcW w:w="425" w:type="pct"/>
            <w:tcBorders>
              <w:left w:val="single" w:sz="4" w:space="0" w:color="000000"/>
              <w:right w:val="single" w:sz="4" w:space="0" w:color="000000"/>
            </w:tcBorders>
            <w:shd w:val="clear" w:color="auto" w:fill="auto"/>
          </w:tcPr>
          <w:p w:rsidR="00EC56A6" w:rsidRPr="00E71D2D" w:rsidRDefault="00EC56A6" w:rsidP="005067E6">
            <w:pPr>
              <w:autoSpaceDE w:val="0"/>
              <w:autoSpaceDN w:val="0"/>
              <w:adjustRightInd w:val="0"/>
              <w:spacing w:line="240" w:lineRule="atLeast"/>
              <w:jc w:val="center"/>
              <w:rPr>
                <w:rFonts w:eastAsia="Times New Roman"/>
                <w:color w:val="000000"/>
                <w:sz w:val="24"/>
                <w:szCs w:val="24"/>
                <w:lang w:eastAsia="ru-RU"/>
              </w:rPr>
            </w:pPr>
            <w:r w:rsidRPr="00E71D2D">
              <w:rPr>
                <w:rFonts w:eastAsia="Times New Roman"/>
                <w:color w:val="000000"/>
                <w:sz w:val="24"/>
                <w:szCs w:val="24"/>
                <w:lang w:eastAsia="ru-RU"/>
              </w:rPr>
              <w:t>+</w:t>
            </w:r>
          </w:p>
        </w:tc>
      </w:tr>
      <w:tr w:rsidR="00EC56A6" w:rsidRPr="00E71D2D" w:rsidTr="005067E6">
        <w:trPr>
          <w:trHeight w:val="20"/>
        </w:trPr>
        <w:tc>
          <w:tcPr>
            <w:tcW w:w="442" w:type="pct"/>
            <w:tcBorders>
              <w:top w:val="single" w:sz="4" w:space="0" w:color="000000"/>
            </w:tcBorders>
            <w:shd w:val="clear" w:color="auto" w:fill="auto"/>
          </w:tcPr>
          <w:p w:rsidR="00EC56A6" w:rsidRPr="00E71D2D" w:rsidRDefault="00EC56A6" w:rsidP="005067E6">
            <w:pPr>
              <w:widowControl w:val="0"/>
              <w:autoSpaceDE w:val="0"/>
              <w:autoSpaceDN w:val="0"/>
              <w:adjustRightInd w:val="0"/>
              <w:spacing w:line="240" w:lineRule="atLeast"/>
              <w:jc w:val="center"/>
              <w:rPr>
                <w:rFonts w:eastAsia="Times New Roman"/>
                <w:color w:val="000000"/>
                <w:sz w:val="24"/>
                <w:szCs w:val="24"/>
                <w:lang w:eastAsia="ru-RU"/>
              </w:rPr>
            </w:pPr>
            <w:r w:rsidRPr="00E71D2D">
              <w:rPr>
                <w:rFonts w:eastAsia="Times New Roman"/>
                <w:color w:val="000000"/>
                <w:sz w:val="24"/>
                <w:szCs w:val="24"/>
                <w:lang w:eastAsia="ru-RU"/>
              </w:rPr>
              <w:t>6.2.</w:t>
            </w:r>
          </w:p>
        </w:tc>
        <w:tc>
          <w:tcPr>
            <w:tcW w:w="2725" w:type="pct"/>
            <w:tcBorders>
              <w:top w:val="single" w:sz="4" w:space="0" w:color="000000"/>
              <w:left w:val="single" w:sz="4" w:space="0" w:color="000000"/>
              <w:right w:val="single" w:sz="4" w:space="0" w:color="000000"/>
            </w:tcBorders>
            <w:shd w:val="clear" w:color="auto" w:fill="auto"/>
          </w:tcPr>
          <w:p w:rsidR="00EC56A6" w:rsidRPr="00E71D2D" w:rsidRDefault="00EC56A6" w:rsidP="00E71D2D">
            <w:pPr>
              <w:widowControl w:val="0"/>
              <w:tabs>
                <w:tab w:val="num" w:pos="432"/>
              </w:tabs>
              <w:spacing w:line="240" w:lineRule="atLeast"/>
              <w:ind w:firstLine="32"/>
              <w:rPr>
                <w:rFonts w:eastAsia="Times New Roman"/>
                <w:color w:val="000000"/>
                <w:sz w:val="24"/>
                <w:szCs w:val="24"/>
                <w:lang w:eastAsia="ru-RU"/>
              </w:rPr>
            </w:pPr>
            <w:r w:rsidRPr="00E71D2D">
              <w:rPr>
                <w:rFonts w:eastAsia="Times New Roman"/>
                <w:color w:val="000000"/>
                <w:sz w:val="24"/>
                <w:szCs w:val="24"/>
                <w:lang w:eastAsia="ru-RU"/>
              </w:rPr>
              <w:t>Нормативные показатели плотности застройки кварталов, занимаемых промышленными предприятиями</w:t>
            </w:r>
          </w:p>
        </w:tc>
        <w:tc>
          <w:tcPr>
            <w:tcW w:w="882" w:type="pct"/>
            <w:tcBorders>
              <w:left w:val="single" w:sz="4" w:space="0" w:color="000000"/>
              <w:right w:val="single" w:sz="4" w:space="0" w:color="000000"/>
            </w:tcBorders>
            <w:shd w:val="clear" w:color="auto" w:fill="auto"/>
          </w:tcPr>
          <w:p w:rsidR="00EC56A6" w:rsidRPr="00E71D2D" w:rsidRDefault="00EC56A6" w:rsidP="005067E6">
            <w:pPr>
              <w:widowControl w:val="0"/>
              <w:autoSpaceDE w:val="0"/>
              <w:autoSpaceDN w:val="0"/>
              <w:adjustRightInd w:val="0"/>
              <w:spacing w:line="240" w:lineRule="atLeast"/>
              <w:ind w:left="-111" w:right="-169"/>
              <w:jc w:val="center"/>
              <w:rPr>
                <w:rFonts w:eastAsia="Times New Roman"/>
                <w:color w:val="000000"/>
                <w:sz w:val="24"/>
                <w:szCs w:val="24"/>
                <w:lang w:eastAsia="ru-RU"/>
              </w:rPr>
            </w:pPr>
            <w:r w:rsidRPr="00E71D2D">
              <w:rPr>
                <w:rFonts w:eastAsia="Times New Roman"/>
                <w:color w:val="000000"/>
                <w:sz w:val="24"/>
                <w:szCs w:val="24"/>
                <w:lang w:eastAsia="ru-RU"/>
              </w:rPr>
              <w:t>коэффициент</w:t>
            </w:r>
          </w:p>
        </w:tc>
        <w:tc>
          <w:tcPr>
            <w:tcW w:w="526" w:type="pct"/>
            <w:tcBorders>
              <w:left w:val="single" w:sz="4" w:space="0" w:color="000000"/>
              <w:right w:val="single" w:sz="4" w:space="0" w:color="000000"/>
            </w:tcBorders>
            <w:shd w:val="clear" w:color="auto" w:fill="auto"/>
          </w:tcPr>
          <w:p w:rsidR="00EC56A6" w:rsidRPr="00E71D2D" w:rsidRDefault="00EC56A6" w:rsidP="005067E6">
            <w:pPr>
              <w:widowControl w:val="0"/>
              <w:autoSpaceDE w:val="0"/>
              <w:autoSpaceDN w:val="0"/>
              <w:adjustRightInd w:val="0"/>
              <w:spacing w:line="240" w:lineRule="atLeast"/>
              <w:jc w:val="center"/>
              <w:rPr>
                <w:rFonts w:eastAsia="Times New Roman"/>
                <w:color w:val="000000"/>
                <w:sz w:val="24"/>
                <w:szCs w:val="24"/>
                <w:lang w:eastAsia="ru-RU"/>
              </w:rPr>
            </w:pPr>
            <w:r w:rsidRPr="00E71D2D">
              <w:rPr>
                <w:rFonts w:eastAsia="Times New Roman"/>
                <w:color w:val="000000"/>
                <w:sz w:val="24"/>
                <w:szCs w:val="24"/>
                <w:lang w:eastAsia="ru-RU"/>
              </w:rPr>
              <w:t>+</w:t>
            </w:r>
          </w:p>
        </w:tc>
        <w:tc>
          <w:tcPr>
            <w:tcW w:w="425" w:type="pct"/>
            <w:tcBorders>
              <w:left w:val="single" w:sz="4" w:space="0" w:color="000000"/>
              <w:right w:val="single" w:sz="4" w:space="0" w:color="000000"/>
            </w:tcBorders>
            <w:shd w:val="clear" w:color="auto" w:fill="auto"/>
          </w:tcPr>
          <w:p w:rsidR="00EC56A6" w:rsidRPr="00E71D2D" w:rsidRDefault="00EC56A6" w:rsidP="005067E6">
            <w:pPr>
              <w:autoSpaceDE w:val="0"/>
              <w:autoSpaceDN w:val="0"/>
              <w:adjustRightInd w:val="0"/>
              <w:spacing w:line="240" w:lineRule="atLeast"/>
              <w:jc w:val="center"/>
              <w:rPr>
                <w:rFonts w:eastAsia="Times New Roman"/>
                <w:color w:val="000000"/>
                <w:sz w:val="24"/>
                <w:szCs w:val="24"/>
                <w:lang w:eastAsia="ru-RU"/>
              </w:rPr>
            </w:pPr>
            <w:r w:rsidRPr="00E71D2D">
              <w:rPr>
                <w:rFonts w:eastAsia="Times New Roman"/>
                <w:color w:val="000000"/>
                <w:sz w:val="24"/>
                <w:szCs w:val="24"/>
                <w:lang w:eastAsia="ru-RU"/>
              </w:rPr>
              <w:t>+</w:t>
            </w:r>
          </w:p>
        </w:tc>
      </w:tr>
      <w:tr w:rsidR="00EC56A6" w:rsidRPr="00E71D2D" w:rsidTr="005067E6">
        <w:trPr>
          <w:trHeight w:val="20"/>
        </w:trPr>
        <w:tc>
          <w:tcPr>
            <w:tcW w:w="442" w:type="pct"/>
            <w:shd w:val="clear" w:color="auto" w:fill="auto"/>
            <w:vAlign w:val="center"/>
          </w:tcPr>
          <w:p w:rsidR="00EC56A6" w:rsidRPr="00E71D2D" w:rsidRDefault="00EC56A6" w:rsidP="005067E6">
            <w:pPr>
              <w:widowControl w:val="0"/>
              <w:autoSpaceDE w:val="0"/>
              <w:autoSpaceDN w:val="0"/>
              <w:adjustRightInd w:val="0"/>
              <w:spacing w:line="240" w:lineRule="atLeast"/>
              <w:jc w:val="center"/>
              <w:rPr>
                <w:rFonts w:eastAsia="Times New Roman"/>
                <w:color w:val="000000"/>
                <w:sz w:val="24"/>
                <w:szCs w:val="24"/>
                <w:lang w:eastAsia="ru-RU"/>
              </w:rPr>
            </w:pPr>
            <w:r w:rsidRPr="00E71D2D">
              <w:rPr>
                <w:rFonts w:eastAsia="Times New Roman"/>
                <w:color w:val="000000"/>
                <w:sz w:val="24"/>
                <w:szCs w:val="24"/>
                <w:lang w:eastAsia="ru-RU"/>
              </w:rPr>
              <w:t>7.</w:t>
            </w:r>
          </w:p>
        </w:tc>
        <w:tc>
          <w:tcPr>
            <w:tcW w:w="4558" w:type="pct"/>
            <w:gridSpan w:val="4"/>
            <w:tcBorders>
              <w:right w:val="single" w:sz="4" w:space="0" w:color="000000"/>
            </w:tcBorders>
            <w:shd w:val="clear" w:color="auto" w:fill="auto"/>
            <w:vAlign w:val="center"/>
          </w:tcPr>
          <w:p w:rsidR="00EC56A6" w:rsidRPr="00E71D2D" w:rsidRDefault="00EC56A6" w:rsidP="000C113C">
            <w:pPr>
              <w:widowControl w:val="0"/>
              <w:autoSpaceDE w:val="0"/>
              <w:autoSpaceDN w:val="0"/>
              <w:adjustRightInd w:val="0"/>
              <w:spacing w:line="240" w:lineRule="atLeast"/>
              <w:jc w:val="center"/>
              <w:rPr>
                <w:rFonts w:eastAsia="Times New Roman"/>
                <w:color w:val="000000"/>
                <w:sz w:val="24"/>
                <w:szCs w:val="24"/>
                <w:lang w:eastAsia="ru-RU"/>
              </w:rPr>
            </w:pPr>
            <w:r w:rsidRPr="00E71D2D">
              <w:rPr>
                <w:rFonts w:eastAsia="Times New Roman"/>
                <w:color w:val="000000"/>
                <w:sz w:val="24"/>
                <w:szCs w:val="24"/>
                <w:lang w:eastAsia="ru-RU"/>
              </w:rPr>
              <w:t>Зоны ведения дачного хозяйства, садоводства, огородничества</w:t>
            </w:r>
          </w:p>
        </w:tc>
      </w:tr>
      <w:tr w:rsidR="00EC56A6" w:rsidRPr="00E71D2D" w:rsidTr="005067E6">
        <w:trPr>
          <w:trHeight w:val="20"/>
        </w:trPr>
        <w:tc>
          <w:tcPr>
            <w:tcW w:w="442" w:type="pct"/>
            <w:tcBorders>
              <w:bottom w:val="single" w:sz="4" w:space="0" w:color="000000"/>
            </w:tcBorders>
            <w:shd w:val="clear" w:color="auto" w:fill="auto"/>
          </w:tcPr>
          <w:p w:rsidR="00EC56A6" w:rsidRPr="00E71D2D" w:rsidRDefault="00EC56A6" w:rsidP="005067E6">
            <w:pPr>
              <w:widowControl w:val="0"/>
              <w:autoSpaceDE w:val="0"/>
              <w:autoSpaceDN w:val="0"/>
              <w:adjustRightInd w:val="0"/>
              <w:spacing w:line="240" w:lineRule="atLeast"/>
              <w:jc w:val="center"/>
              <w:rPr>
                <w:rFonts w:eastAsia="Times New Roman"/>
                <w:color w:val="000000"/>
                <w:sz w:val="24"/>
                <w:szCs w:val="24"/>
                <w:lang w:eastAsia="ru-RU"/>
              </w:rPr>
            </w:pPr>
            <w:r w:rsidRPr="00E71D2D">
              <w:rPr>
                <w:rFonts w:eastAsia="Times New Roman"/>
                <w:color w:val="000000"/>
                <w:sz w:val="24"/>
                <w:szCs w:val="24"/>
                <w:lang w:eastAsia="ru-RU"/>
              </w:rPr>
              <w:t>7.1.</w:t>
            </w:r>
          </w:p>
        </w:tc>
        <w:tc>
          <w:tcPr>
            <w:tcW w:w="2725" w:type="pct"/>
            <w:tcBorders>
              <w:left w:val="single" w:sz="4" w:space="0" w:color="000000"/>
              <w:bottom w:val="single" w:sz="4" w:space="0" w:color="000000"/>
              <w:right w:val="single" w:sz="4" w:space="0" w:color="000000"/>
            </w:tcBorders>
            <w:shd w:val="clear" w:color="auto" w:fill="auto"/>
          </w:tcPr>
          <w:p w:rsidR="00DD0E8C" w:rsidRDefault="00EC56A6" w:rsidP="00E71D2D">
            <w:pPr>
              <w:widowControl w:val="0"/>
              <w:autoSpaceDE w:val="0"/>
              <w:autoSpaceDN w:val="0"/>
              <w:adjustRightInd w:val="0"/>
              <w:spacing w:line="240" w:lineRule="atLeast"/>
              <w:ind w:firstLine="32"/>
              <w:rPr>
                <w:rFonts w:eastAsia="Times New Roman"/>
                <w:color w:val="000000"/>
                <w:sz w:val="24"/>
                <w:szCs w:val="24"/>
                <w:lang w:eastAsia="ru-RU"/>
              </w:rPr>
            </w:pPr>
            <w:r w:rsidRPr="00E71D2D">
              <w:rPr>
                <w:rFonts w:eastAsia="Times New Roman"/>
                <w:color w:val="000000"/>
                <w:sz w:val="24"/>
                <w:szCs w:val="24"/>
                <w:lang w:eastAsia="ru-RU"/>
              </w:rPr>
              <w:t xml:space="preserve">Предельные размеры земельных участков </w:t>
            </w:r>
          </w:p>
          <w:p w:rsidR="00DD0E8C" w:rsidRDefault="00EC56A6" w:rsidP="00E71D2D">
            <w:pPr>
              <w:widowControl w:val="0"/>
              <w:autoSpaceDE w:val="0"/>
              <w:autoSpaceDN w:val="0"/>
              <w:adjustRightInd w:val="0"/>
              <w:spacing w:line="240" w:lineRule="atLeast"/>
              <w:ind w:firstLine="32"/>
              <w:rPr>
                <w:rFonts w:eastAsia="Times New Roman"/>
                <w:color w:val="000000"/>
                <w:sz w:val="24"/>
                <w:szCs w:val="24"/>
                <w:lang w:eastAsia="ru-RU"/>
              </w:rPr>
            </w:pPr>
            <w:r w:rsidRPr="00E71D2D">
              <w:rPr>
                <w:rFonts w:eastAsia="Times New Roman"/>
                <w:color w:val="000000"/>
                <w:sz w:val="24"/>
                <w:szCs w:val="24"/>
                <w:lang w:eastAsia="ru-RU"/>
              </w:rPr>
              <w:t xml:space="preserve">для ведения садоводства, огородничества </w:t>
            </w:r>
          </w:p>
          <w:p w:rsidR="00EC56A6" w:rsidRPr="00E71D2D" w:rsidRDefault="00EC56A6" w:rsidP="00E71D2D">
            <w:pPr>
              <w:widowControl w:val="0"/>
              <w:autoSpaceDE w:val="0"/>
              <w:autoSpaceDN w:val="0"/>
              <w:adjustRightInd w:val="0"/>
              <w:spacing w:line="240" w:lineRule="atLeast"/>
              <w:ind w:firstLine="32"/>
              <w:rPr>
                <w:rFonts w:eastAsia="Times New Roman"/>
                <w:color w:val="000000"/>
                <w:sz w:val="24"/>
                <w:szCs w:val="24"/>
                <w:lang w:eastAsia="ru-RU"/>
              </w:rPr>
            </w:pPr>
            <w:r w:rsidRPr="00E71D2D">
              <w:rPr>
                <w:rFonts w:eastAsia="Times New Roman"/>
                <w:color w:val="000000"/>
                <w:sz w:val="24"/>
                <w:szCs w:val="24"/>
                <w:lang w:eastAsia="ru-RU"/>
              </w:rPr>
              <w:t>и дачного строительства</w:t>
            </w:r>
          </w:p>
        </w:tc>
        <w:tc>
          <w:tcPr>
            <w:tcW w:w="882" w:type="pct"/>
            <w:tcBorders>
              <w:left w:val="single" w:sz="4" w:space="0" w:color="000000"/>
              <w:right w:val="single" w:sz="4" w:space="0" w:color="000000"/>
            </w:tcBorders>
            <w:shd w:val="clear" w:color="auto" w:fill="auto"/>
          </w:tcPr>
          <w:p w:rsidR="00EC56A6" w:rsidRPr="00E71D2D" w:rsidRDefault="00EC56A6" w:rsidP="005067E6">
            <w:pPr>
              <w:widowControl w:val="0"/>
              <w:autoSpaceDE w:val="0"/>
              <w:autoSpaceDN w:val="0"/>
              <w:adjustRightInd w:val="0"/>
              <w:spacing w:line="240" w:lineRule="atLeast"/>
              <w:jc w:val="center"/>
              <w:rPr>
                <w:rFonts w:eastAsia="Times New Roman"/>
                <w:color w:val="000000"/>
                <w:sz w:val="24"/>
                <w:szCs w:val="24"/>
                <w:lang w:eastAsia="ru-RU"/>
              </w:rPr>
            </w:pPr>
            <w:r w:rsidRPr="00E71D2D">
              <w:rPr>
                <w:rFonts w:eastAsia="Times New Roman"/>
                <w:color w:val="000000"/>
                <w:sz w:val="24"/>
                <w:szCs w:val="24"/>
                <w:lang w:eastAsia="ru-RU"/>
              </w:rPr>
              <w:t>га</w:t>
            </w:r>
          </w:p>
        </w:tc>
        <w:tc>
          <w:tcPr>
            <w:tcW w:w="526" w:type="pct"/>
            <w:tcBorders>
              <w:left w:val="single" w:sz="4" w:space="0" w:color="000000"/>
              <w:right w:val="single" w:sz="4" w:space="0" w:color="000000"/>
            </w:tcBorders>
            <w:shd w:val="clear" w:color="auto" w:fill="auto"/>
          </w:tcPr>
          <w:p w:rsidR="00EC56A6" w:rsidRPr="00E71D2D" w:rsidRDefault="00EC56A6" w:rsidP="005067E6">
            <w:pPr>
              <w:widowControl w:val="0"/>
              <w:autoSpaceDE w:val="0"/>
              <w:autoSpaceDN w:val="0"/>
              <w:adjustRightInd w:val="0"/>
              <w:spacing w:line="240" w:lineRule="atLeast"/>
              <w:jc w:val="center"/>
              <w:rPr>
                <w:rFonts w:eastAsia="Times New Roman"/>
                <w:color w:val="000000"/>
                <w:sz w:val="24"/>
                <w:szCs w:val="24"/>
                <w:lang w:eastAsia="ru-RU"/>
              </w:rPr>
            </w:pPr>
            <w:r w:rsidRPr="00E71D2D">
              <w:rPr>
                <w:rFonts w:eastAsia="Times New Roman"/>
                <w:color w:val="000000"/>
                <w:sz w:val="24"/>
                <w:szCs w:val="24"/>
                <w:lang w:eastAsia="ru-RU"/>
              </w:rPr>
              <w:t>+</w:t>
            </w:r>
          </w:p>
        </w:tc>
        <w:tc>
          <w:tcPr>
            <w:tcW w:w="425" w:type="pct"/>
            <w:tcBorders>
              <w:left w:val="single" w:sz="4" w:space="0" w:color="000000"/>
              <w:right w:val="single" w:sz="4" w:space="0" w:color="000000"/>
            </w:tcBorders>
            <w:shd w:val="clear" w:color="auto" w:fill="auto"/>
          </w:tcPr>
          <w:p w:rsidR="00EC56A6" w:rsidRPr="00E71D2D" w:rsidRDefault="00EC56A6" w:rsidP="005067E6">
            <w:pPr>
              <w:autoSpaceDE w:val="0"/>
              <w:autoSpaceDN w:val="0"/>
              <w:adjustRightInd w:val="0"/>
              <w:spacing w:line="240" w:lineRule="atLeast"/>
              <w:jc w:val="center"/>
              <w:rPr>
                <w:rFonts w:eastAsia="Times New Roman"/>
                <w:color w:val="000000"/>
                <w:sz w:val="24"/>
                <w:szCs w:val="24"/>
                <w:lang w:eastAsia="ru-RU"/>
              </w:rPr>
            </w:pPr>
            <w:r w:rsidRPr="00E71D2D">
              <w:rPr>
                <w:rFonts w:eastAsia="Times New Roman"/>
                <w:color w:val="000000"/>
                <w:sz w:val="24"/>
                <w:szCs w:val="24"/>
                <w:lang w:eastAsia="ru-RU"/>
              </w:rPr>
              <w:t>+</w:t>
            </w:r>
          </w:p>
        </w:tc>
      </w:tr>
      <w:tr w:rsidR="00EC56A6" w:rsidRPr="00E71D2D" w:rsidTr="005067E6">
        <w:trPr>
          <w:trHeight w:val="20"/>
        </w:trPr>
        <w:tc>
          <w:tcPr>
            <w:tcW w:w="442" w:type="pct"/>
            <w:tcBorders>
              <w:top w:val="single" w:sz="4" w:space="0" w:color="000000"/>
              <w:bottom w:val="single" w:sz="4" w:space="0" w:color="000000"/>
            </w:tcBorders>
            <w:shd w:val="clear" w:color="auto" w:fill="auto"/>
          </w:tcPr>
          <w:p w:rsidR="00EC56A6" w:rsidRPr="00E71D2D" w:rsidRDefault="00EC56A6" w:rsidP="005067E6">
            <w:pPr>
              <w:autoSpaceDE w:val="0"/>
              <w:autoSpaceDN w:val="0"/>
              <w:adjustRightInd w:val="0"/>
              <w:spacing w:line="240" w:lineRule="atLeast"/>
              <w:jc w:val="center"/>
              <w:rPr>
                <w:rFonts w:eastAsia="Times New Roman"/>
                <w:color w:val="000000"/>
                <w:sz w:val="24"/>
                <w:szCs w:val="24"/>
                <w:lang w:eastAsia="ru-RU"/>
              </w:rPr>
            </w:pPr>
            <w:r w:rsidRPr="00E71D2D">
              <w:rPr>
                <w:rFonts w:eastAsia="Times New Roman"/>
                <w:color w:val="000000"/>
                <w:sz w:val="24"/>
                <w:szCs w:val="24"/>
                <w:lang w:eastAsia="ru-RU"/>
              </w:rPr>
              <w:t>7.2.</w:t>
            </w:r>
          </w:p>
        </w:tc>
        <w:tc>
          <w:tcPr>
            <w:tcW w:w="2725" w:type="pct"/>
            <w:tcBorders>
              <w:top w:val="single" w:sz="4" w:space="0" w:color="000000"/>
              <w:left w:val="single" w:sz="4" w:space="0" w:color="000000"/>
              <w:right w:val="single" w:sz="4" w:space="0" w:color="000000"/>
            </w:tcBorders>
            <w:shd w:val="clear" w:color="auto" w:fill="auto"/>
          </w:tcPr>
          <w:p w:rsidR="00EC56A6" w:rsidRPr="00E71D2D" w:rsidRDefault="00EC56A6" w:rsidP="00E71D2D">
            <w:pPr>
              <w:autoSpaceDE w:val="0"/>
              <w:autoSpaceDN w:val="0"/>
              <w:adjustRightInd w:val="0"/>
              <w:spacing w:line="240" w:lineRule="atLeast"/>
              <w:ind w:firstLine="32"/>
              <w:rPr>
                <w:rFonts w:eastAsia="Times New Roman"/>
                <w:color w:val="000000"/>
                <w:sz w:val="24"/>
                <w:szCs w:val="24"/>
                <w:lang w:eastAsia="ru-RU"/>
              </w:rPr>
            </w:pPr>
            <w:r w:rsidRPr="00E71D2D">
              <w:rPr>
                <w:rFonts w:eastAsia="Times New Roman"/>
                <w:color w:val="000000"/>
                <w:sz w:val="24"/>
                <w:szCs w:val="24"/>
                <w:lang w:eastAsia="ru-RU"/>
              </w:rPr>
              <w:t>Нормативная плотность застройки земельных участков для ведения садоводства, огородничества и дачного строительства</w:t>
            </w:r>
          </w:p>
        </w:tc>
        <w:tc>
          <w:tcPr>
            <w:tcW w:w="882" w:type="pct"/>
            <w:tcBorders>
              <w:left w:val="single" w:sz="4" w:space="0" w:color="000000"/>
              <w:right w:val="single" w:sz="4" w:space="0" w:color="000000"/>
            </w:tcBorders>
            <w:shd w:val="clear" w:color="auto" w:fill="auto"/>
          </w:tcPr>
          <w:p w:rsidR="00EC56A6" w:rsidRPr="00E71D2D" w:rsidRDefault="00EC56A6" w:rsidP="005067E6">
            <w:pPr>
              <w:autoSpaceDE w:val="0"/>
              <w:autoSpaceDN w:val="0"/>
              <w:adjustRightInd w:val="0"/>
              <w:spacing w:line="240" w:lineRule="atLeast"/>
              <w:jc w:val="center"/>
              <w:rPr>
                <w:rFonts w:eastAsia="Times New Roman"/>
                <w:color w:val="000000"/>
                <w:sz w:val="24"/>
                <w:szCs w:val="24"/>
                <w:lang w:eastAsia="ru-RU"/>
              </w:rPr>
            </w:pPr>
            <w:r w:rsidRPr="00E71D2D">
              <w:rPr>
                <w:rFonts w:eastAsia="Times New Roman"/>
                <w:color w:val="000000"/>
                <w:sz w:val="24"/>
                <w:szCs w:val="24"/>
                <w:lang w:eastAsia="ru-RU"/>
              </w:rPr>
              <w:t>%</w:t>
            </w:r>
          </w:p>
        </w:tc>
        <w:tc>
          <w:tcPr>
            <w:tcW w:w="526" w:type="pct"/>
            <w:tcBorders>
              <w:left w:val="single" w:sz="4" w:space="0" w:color="000000"/>
              <w:right w:val="single" w:sz="4" w:space="0" w:color="000000"/>
            </w:tcBorders>
            <w:shd w:val="clear" w:color="auto" w:fill="auto"/>
          </w:tcPr>
          <w:p w:rsidR="00EC56A6" w:rsidRPr="00E71D2D" w:rsidRDefault="00EC56A6" w:rsidP="005067E6">
            <w:pPr>
              <w:autoSpaceDE w:val="0"/>
              <w:autoSpaceDN w:val="0"/>
              <w:adjustRightInd w:val="0"/>
              <w:spacing w:line="240" w:lineRule="atLeast"/>
              <w:jc w:val="center"/>
              <w:rPr>
                <w:rFonts w:eastAsia="Times New Roman"/>
                <w:color w:val="000000"/>
                <w:sz w:val="24"/>
                <w:szCs w:val="24"/>
                <w:lang w:eastAsia="ru-RU"/>
              </w:rPr>
            </w:pPr>
            <w:r w:rsidRPr="00E71D2D">
              <w:rPr>
                <w:rFonts w:eastAsia="Times New Roman"/>
                <w:color w:val="000000"/>
                <w:sz w:val="24"/>
                <w:szCs w:val="24"/>
                <w:lang w:eastAsia="ru-RU"/>
              </w:rPr>
              <w:t>-</w:t>
            </w:r>
          </w:p>
        </w:tc>
        <w:tc>
          <w:tcPr>
            <w:tcW w:w="425" w:type="pct"/>
            <w:tcBorders>
              <w:left w:val="single" w:sz="4" w:space="0" w:color="000000"/>
            </w:tcBorders>
            <w:shd w:val="clear" w:color="auto" w:fill="auto"/>
          </w:tcPr>
          <w:p w:rsidR="00EC56A6" w:rsidRPr="00E71D2D" w:rsidRDefault="00EC56A6" w:rsidP="005067E6">
            <w:pPr>
              <w:autoSpaceDE w:val="0"/>
              <w:autoSpaceDN w:val="0"/>
              <w:adjustRightInd w:val="0"/>
              <w:spacing w:line="240" w:lineRule="atLeast"/>
              <w:jc w:val="center"/>
              <w:rPr>
                <w:rFonts w:eastAsia="Times New Roman"/>
                <w:color w:val="000000"/>
                <w:sz w:val="24"/>
                <w:szCs w:val="24"/>
                <w:lang w:eastAsia="ru-RU"/>
              </w:rPr>
            </w:pPr>
            <w:r w:rsidRPr="00E71D2D">
              <w:rPr>
                <w:rFonts w:eastAsia="Times New Roman"/>
                <w:color w:val="000000"/>
                <w:sz w:val="24"/>
                <w:szCs w:val="24"/>
                <w:lang w:eastAsia="ru-RU"/>
              </w:rPr>
              <w:t>+</w:t>
            </w:r>
          </w:p>
        </w:tc>
      </w:tr>
      <w:tr w:rsidR="00EC56A6" w:rsidRPr="00E71D2D" w:rsidTr="005067E6">
        <w:trPr>
          <w:trHeight w:val="20"/>
        </w:trPr>
        <w:tc>
          <w:tcPr>
            <w:tcW w:w="442" w:type="pct"/>
            <w:tcBorders>
              <w:top w:val="single" w:sz="4" w:space="0" w:color="000000"/>
              <w:bottom w:val="single" w:sz="4" w:space="0" w:color="000000"/>
            </w:tcBorders>
            <w:shd w:val="clear" w:color="auto" w:fill="auto"/>
          </w:tcPr>
          <w:p w:rsidR="00EC56A6" w:rsidRPr="00E71D2D" w:rsidRDefault="00EC56A6" w:rsidP="005067E6">
            <w:pPr>
              <w:autoSpaceDE w:val="0"/>
              <w:autoSpaceDN w:val="0"/>
              <w:adjustRightInd w:val="0"/>
              <w:spacing w:line="240" w:lineRule="atLeast"/>
              <w:jc w:val="center"/>
              <w:rPr>
                <w:rFonts w:eastAsia="Times New Roman"/>
                <w:color w:val="000000"/>
                <w:sz w:val="24"/>
                <w:szCs w:val="24"/>
                <w:lang w:eastAsia="ru-RU"/>
              </w:rPr>
            </w:pPr>
            <w:r w:rsidRPr="00E71D2D">
              <w:rPr>
                <w:rFonts w:eastAsia="Times New Roman"/>
                <w:color w:val="000000"/>
                <w:sz w:val="24"/>
                <w:szCs w:val="24"/>
                <w:lang w:eastAsia="ru-RU"/>
              </w:rPr>
              <w:t>7.3.</w:t>
            </w:r>
          </w:p>
        </w:tc>
        <w:tc>
          <w:tcPr>
            <w:tcW w:w="2725" w:type="pct"/>
            <w:tcBorders>
              <w:left w:val="single" w:sz="4" w:space="0" w:color="000000"/>
              <w:right w:val="single" w:sz="4" w:space="0" w:color="000000"/>
            </w:tcBorders>
            <w:shd w:val="clear" w:color="auto" w:fill="auto"/>
          </w:tcPr>
          <w:p w:rsidR="00EC56A6" w:rsidRPr="00E71D2D" w:rsidRDefault="00EC56A6" w:rsidP="00E71D2D">
            <w:pPr>
              <w:autoSpaceDE w:val="0"/>
              <w:autoSpaceDN w:val="0"/>
              <w:adjustRightInd w:val="0"/>
              <w:spacing w:line="240" w:lineRule="atLeast"/>
              <w:ind w:firstLine="32"/>
              <w:rPr>
                <w:rFonts w:eastAsia="Times New Roman"/>
                <w:color w:val="000000"/>
                <w:sz w:val="24"/>
                <w:szCs w:val="24"/>
                <w:lang w:eastAsia="ru-RU"/>
              </w:rPr>
            </w:pPr>
            <w:r w:rsidRPr="00E71D2D">
              <w:rPr>
                <w:rFonts w:eastAsia="Times New Roman"/>
                <w:color w:val="000000"/>
                <w:sz w:val="24"/>
                <w:szCs w:val="24"/>
                <w:lang w:eastAsia="ru-RU"/>
              </w:rPr>
              <w:t>Нормативное расстояние от автомобильных дорог до садоводческих и огороднических объединений</w:t>
            </w:r>
          </w:p>
        </w:tc>
        <w:tc>
          <w:tcPr>
            <w:tcW w:w="882" w:type="pct"/>
            <w:tcBorders>
              <w:left w:val="single" w:sz="4" w:space="0" w:color="000000"/>
              <w:right w:val="single" w:sz="4" w:space="0" w:color="000000"/>
            </w:tcBorders>
            <w:shd w:val="clear" w:color="auto" w:fill="auto"/>
          </w:tcPr>
          <w:p w:rsidR="00EC56A6" w:rsidRPr="00E71D2D" w:rsidRDefault="00EC56A6" w:rsidP="005067E6">
            <w:pPr>
              <w:autoSpaceDE w:val="0"/>
              <w:autoSpaceDN w:val="0"/>
              <w:adjustRightInd w:val="0"/>
              <w:spacing w:line="240" w:lineRule="atLeast"/>
              <w:jc w:val="center"/>
              <w:rPr>
                <w:rFonts w:eastAsia="Times New Roman"/>
                <w:color w:val="000000"/>
                <w:sz w:val="24"/>
                <w:szCs w:val="24"/>
                <w:lang w:eastAsia="ru-RU"/>
              </w:rPr>
            </w:pPr>
            <w:r w:rsidRPr="00E71D2D">
              <w:rPr>
                <w:rFonts w:eastAsia="Times New Roman"/>
                <w:color w:val="000000"/>
                <w:sz w:val="24"/>
                <w:szCs w:val="24"/>
                <w:lang w:eastAsia="ru-RU"/>
              </w:rPr>
              <w:t>м</w:t>
            </w:r>
          </w:p>
        </w:tc>
        <w:tc>
          <w:tcPr>
            <w:tcW w:w="526" w:type="pct"/>
            <w:shd w:val="clear" w:color="auto" w:fill="auto"/>
          </w:tcPr>
          <w:p w:rsidR="00EC56A6" w:rsidRPr="00E71D2D" w:rsidRDefault="00EC56A6" w:rsidP="005067E6">
            <w:pPr>
              <w:autoSpaceDE w:val="0"/>
              <w:autoSpaceDN w:val="0"/>
              <w:adjustRightInd w:val="0"/>
              <w:spacing w:line="240" w:lineRule="atLeast"/>
              <w:jc w:val="center"/>
              <w:rPr>
                <w:rFonts w:eastAsia="Times New Roman"/>
                <w:color w:val="000000"/>
                <w:sz w:val="24"/>
                <w:szCs w:val="24"/>
                <w:lang w:eastAsia="ru-RU"/>
              </w:rPr>
            </w:pPr>
            <w:r w:rsidRPr="00E71D2D">
              <w:rPr>
                <w:rFonts w:eastAsia="Times New Roman"/>
                <w:color w:val="000000"/>
                <w:sz w:val="24"/>
                <w:szCs w:val="24"/>
                <w:lang w:eastAsia="ru-RU"/>
              </w:rPr>
              <w:t>+</w:t>
            </w:r>
          </w:p>
        </w:tc>
        <w:tc>
          <w:tcPr>
            <w:tcW w:w="425" w:type="pct"/>
            <w:shd w:val="clear" w:color="auto" w:fill="auto"/>
          </w:tcPr>
          <w:p w:rsidR="00EC56A6" w:rsidRPr="00E71D2D" w:rsidRDefault="00EC56A6" w:rsidP="005067E6">
            <w:pPr>
              <w:autoSpaceDE w:val="0"/>
              <w:autoSpaceDN w:val="0"/>
              <w:adjustRightInd w:val="0"/>
              <w:spacing w:line="240" w:lineRule="atLeast"/>
              <w:jc w:val="center"/>
              <w:rPr>
                <w:rFonts w:eastAsia="Times New Roman"/>
                <w:color w:val="000000"/>
                <w:sz w:val="24"/>
                <w:szCs w:val="24"/>
                <w:lang w:eastAsia="ru-RU"/>
              </w:rPr>
            </w:pPr>
            <w:r w:rsidRPr="00E71D2D">
              <w:rPr>
                <w:rFonts w:eastAsia="Times New Roman"/>
                <w:color w:val="000000"/>
                <w:sz w:val="24"/>
                <w:szCs w:val="24"/>
                <w:lang w:eastAsia="ru-RU"/>
              </w:rPr>
              <w:t>+</w:t>
            </w:r>
          </w:p>
        </w:tc>
      </w:tr>
      <w:tr w:rsidR="00EC56A6" w:rsidRPr="00E71D2D" w:rsidTr="005067E6">
        <w:trPr>
          <w:trHeight w:val="20"/>
        </w:trPr>
        <w:tc>
          <w:tcPr>
            <w:tcW w:w="442" w:type="pct"/>
            <w:tcBorders>
              <w:top w:val="single" w:sz="4" w:space="0" w:color="000000"/>
              <w:bottom w:val="single" w:sz="4" w:space="0" w:color="000000"/>
            </w:tcBorders>
            <w:shd w:val="clear" w:color="auto" w:fill="auto"/>
          </w:tcPr>
          <w:p w:rsidR="00EC56A6" w:rsidRPr="00E71D2D" w:rsidRDefault="00EC56A6" w:rsidP="005067E6">
            <w:pPr>
              <w:autoSpaceDE w:val="0"/>
              <w:autoSpaceDN w:val="0"/>
              <w:adjustRightInd w:val="0"/>
              <w:spacing w:line="240" w:lineRule="atLeast"/>
              <w:jc w:val="center"/>
              <w:rPr>
                <w:rFonts w:eastAsia="Times New Roman"/>
                <w:color w:val="000000"/>
                <w:sz w:val="24"/>
                <w:szCs w:val="24"/>
                <w:lang w:eastAsia="ru-RU"/>
              </w:rPr>
            </w:pPr>
            <w:r w:rsidRPr="00E71D2D">
              <w:rPr>
                <w:rFonts w:eastAsia="Times New Roman"/>
                <w:color w:val="000000"/>
                <w:sz w:val="24"/>
                <w:szCs w:val="24"/>
                <w:lang w:eastAsia="ru-RU"/>
              </w:rPr>
              <w:t>7.4.</w:t>
            </w:r>
          </w:p>
        </w:tc>
        <w:tc>
          <w:tcPr>
            <w:tcW w:w="2725" w:type="pct"/>
            <w:tcBorders>
              <w:left w:val="single" w:sz="4" w:space="0" w:color="000000"/>
            </w:tcBorders>
            <w:shd w:val="clear" w:color="auto" w:fill="auto"/>
          </w:tcPr>
          <w:p w:rsidR="00EC56A6" w:rsidRPr="00E71D2D" w:rsidRDefault="00EC56A6" w:rsidP="00E71D2D">
            <w:pPr>
              <w:autoSpaceDE w:val="0"/>
              <w:autoSpaceDN w:val="0"/>
              <w:adjustRightInd w:val="0"/>
              <w:spacing w:line="240" w:lineRule="atLeast"/>
              <w:ind w:firstLine="32"/>
              <w:rPr>
                <w:rFonts w:eastAsia="Times New Roman"/>
                <w:color w:val="000000"/>
                <w:sz w:val="24"/>
                <w:szCs w:val="24"/>
                <w:lang w:eastAsia="ru-RU"/>
              </w:rPr>
            </w:pPr>
            <w:r w:rsidRPr="00E71D2D">
              <w:rPr>
                <w:rFonts w:eastAsia="Times New Roman"/>
                <w:color w:val="000000"/>
                <w:sz w:val="24"/>
                <w:szCs w:val="24"/>
                <w:lang w:eastAsia="ru-RU"/>
              </w:rPr>
              <w:t xml:space="preserve">Нормативное расстояние от застройки </w:t>
            </w:r>
            <w:r w:rsidRPr="00E71D2D">
              <w:rPr>
                <w:rFonts w:eastAsia="Times New Roman"/>
                <w:color w:val="000000"/>
                <w:sz w:val="24"/>
                <w:szCs w:val="24"/>
                <w:lang w:eastAsia="ru-RU"/>
              </w:rPr>
              <w:br/>
              <w:t xml:space="preserve">на территории садоводческих </w:t>
            </w:r>
            <w:r w:rsidRPr="00E71D2D">
              <w:rPr>
                <w:rFonts w:eastAsia="Times New Roman"/>
                <w:color w:val="000000"/>
                <w:sz w:val="24"/>
                <w:szCs w:val="24"/>
                <w:lang w:eastAsia="ru-RU"/>
              </w:rPr>
              <w:br/>
              <w:t xml:space="preserve">и огороднических объединений до лесных массивов </w:t>
            </w:r>
          </w:p>
        </w:tc>
        <w:tc>
          <w:tcPr>
            <w:tcW w:w="882" w:type="pct"/>
            <w:tcBorders>
              <w:right w:val="single" w:sz="4" w:space="0" w:color="000000"/>
            </w:tcBorders>
            <w:shd w:val="clear" w:color="auto" w:fill="auto"/>
          </w:tcPr>
          <w:p w:rsidR="00EC56A6" w:rsidRPr="00E71D2D" w:rsidRDefault="00EC56A6" w:rsidP="005067E6">
            <w:pPr>
              <w:autoSpaceDE w:val="0"/>
              <w:autoSpaceDN w:val="0"/>
              <w:adjustRightInd w:val="0"/>
              <w:spacing w:line="240" w:lineRule="atLeast"/>
              <w:jc w:val="center"/>
              <w:rPr>
                <w:rFonts w:eastAsia="Times New Roman"/>
                <w:color w:val="000000"/>
                <w:sz w:val="24"/>
                <w:szCs w:val="24"/>
                <w:lang w:eastAsia="ru-RU"/>
              </w:rPr>
            </w:pPr>
            <w:r w:rsidRPr="00E71D2D">
              <w:rPr>
                <w:rFonts w:eastAsia="Times New Roman"/>
                <w:color w:val="000000"/>
                <w:sz w:val="24"/>
                <w:szCs w:val="24"/>
                <w:lang w:eastAsia="ru-RU"/>
              </w:rPr>
              <w:t>м</w:t>
            </w:r>
          </w:p>
        </w:tc>
        <w:tc>
          <w:tcPr>
            <w:tcW w:w="526" w:type="pct"/>
            <w:shd w:val="clear" w:color="auto" w:fill="auto"/>
          </w:tcPr>
          <w:p w:rsidR="00EC56A6" w:rsidRPr="00E71D2D" w:rsidRDefault="00EC56A6" w:rsidP="005067E6">
            <w:pPr>
              <w:autoSpaceDE w:val="0"/>
              <w:autoSpaceDN w:val="0"/>
              <w:adjustRightInd w:val="0"/>
              <w:spacing w:line="240" w:lineRule="atLeast"/>
              <w:jc w:val="center"/>
              <w:rPr>
                <w:rFonts w:eastAsia="Times New Roman"/>
                <w:color w:val="000000"/>
                <w:sz w:val="24"/>
                <w:szCs w:val="24"/>
                <w:lang w:eastAsia="ru-RU"/>
              </w:rPr>
            </w:pPr>
            <w:r w:rsidRPr="00E71D2D">
              <w:rPr>
                <w:rFonts w:eastAsia="Times New Roman"/>
                <w:color w:val="000000"/>
                <w:sz w:val="24"/>
                <w:szCs w:val="24"/>
                <w:lang w:eastAsia="ru-RU"/>
              </w:rPr>
              <w:t>-</w:t>
            </w:r>
          </w:p>
        </w:tc>
        <w:tc>
          <w:tcPr>
            <w:tcW w:w="425" w:type="pct"/>
            <w:shd w:val="clear" w:color="auto" w:fill="auto"/>
          </w:tcPr>
          <w:p w:rsidR="00EC56A6" w:rsidRPr="00E71D2D" w:rsidRDefault="00EC56A6" w:rsidP="005067E6">
            <w:pPr>
              <w:autoSpaceDE w:val="0"/>
              <w:autoSpaceDN w:val="0"/>
              <w:adjustRightInd w:val="0"/>
              <w:spacing w:line="240" w:lineRule="atLeast"/>
              <w:jc w:val="center"/>
              <w:rPr>
                <w:rFonts w:eastAsia="Times New Roman"/>
                <w:color w:val="000000"/>
                <w:sz w:val="24"/>
                <w:szCs w:val="24"/>
                <w:lang w:eastAsia="ru-RU"/>
              </w:rPr>
            </w:pPr>
            <w:r w:rsidRPr="00E71D2D">
              <w:rPr>
                <w:rFonts w:eastAsia="Times New Roman"/>
                <w:color w:val="000000"/>
                <w:sz w:val="24"/>
                <w:szCs w:val="24"/>
                <w:lang w:eastAsia="ru-RU"/>
              </w:rPr>
              <w:t>+</w:t>
            </w:r>
          </w:p>
        </w:tc>
      </w:tr>
      <w:tr w:rsidR="00EC56A6" w:rsidRPr="00E71D2D" w:rsidTr="005067E6">
        <w:trPr>
          <w:trHeight w:val="20"/>
        </w:trPr>
        <w:tc>
          <w:tcPr>
            <w:tcW w:w="442" w:type="pct"/>
            <w:tcBorders>
              <w:top w:val="single" w:sz="4" w:space="0" w:color="000000"/>
              <w:bottom w:val="single" w:sz="4" w:space="0" w:color="000000"/>
            </w:tcBorders>
            <w:shd w:val="clear" w:color="auto" w:fill="auto"/>
          </w:tcPr>
          <w:p w:rsidR="00EC56A6" w:rsidRPr="00E71D2D" w:rsidRDefault="00EC56A6" w:rsidP="005067E6">
            <w:pPr>
              <w:autoSpaceDE w:val="0"/>
              <w:autoSpaceDN w:val="0"/>
              <w:adjustRightInd w:val="0"/>
              <w:spacing w:line="240" w:lineRule="atLeast"/>
              <w:jc w:val="center"/>
              <w:rPr>
                <w:rFonts w:eastAsia="Times New Roman"/>
                <w:color w:val="000000"/>
                <w:sz w:val="24"/>
                <w:szCs w:val="24"/>
                <w:lang w:eastAsia="ru-RU"/>
              </w:rPr>
            </w:pPr>
            <w:r w:rsidRPr="00E71D2D">
              <w:rPr>
                <w:rFonts w:eastAsia="Times New Roman"/>
                <w:color w:val="000000"/>
                <w:sz w:val="24"/>
                <w:szCs w:val="24"/>
                <w:lang w:eastAsia="ru-RU"/>
              </w:rPr>
              <w:t>7.5.</w:t>
            </w:r>
          </w:p>
        </w:tc>
        <w:tc>
          <w:tcPr>
            <w:tcW w:w="2725" w:type="pct"/>
            <w:tcBorders>
              <w:left w:val="single" w:sz="4" w:space="0" w:color="000000"/>
              <w:bottom w:val="single" w:sz="4" w:space="0" w:color="000000"/>
            </w:tcBorders>
            <w:shd w:val="clear" w:color="auto" w:fill="auto"/>
          </w:tcPr>
          <w:p w:rsidR="00EC56A6" w:rsidRPr="00E71D2D" w:rsidRDefault="00EC56A6" w:rsidP="00E71D2D">
            <w:pPr>
              <w:tabs>
                <w:tab w:val="num" w:pos="432"/>
              </w:tabs>
              <w:spacing w:line="240" w:lineRule="atLeast"/>
              <w:ind w:firstLine="32"/>
              <w:rPr>
                <w:rFonts w:eastAsia="Times New Roman"/>
                <w:color w:val="000000"/>
                <w:sz w:val="24"/>
                <w:szCs w:val="24"/>
                <w:lang w:eastAsia="ru-RU"/>
              </w:rPr>
            </w:pPr>
            <w:r w:rsidRPr="00E71D2D">
              <w:rPr>
                <w:rFonts w:eastAsia="Times New Roman"/>
                <w:color w:val="000000"/>
                <w:sz w:val="24"/>
                <w:szCs w:val="24"/>
                <w:lang w:eastAsia="ru-RU"/>
              </w:rPr>
              <w:t>Нормативные размеры и сост</w:t>
            </w:r>
            <w:r w:rsidR="00DD0E8C">
              <w:rPr>
                <w:rFonts w:eastAsia="Times New Roman"/>
                <w:color w:val="000000"/>
                <w:sz w:val="24"/>
                <w:szCs w:val="24"/>
                <w:lang w:eastAsia="ru-RU"/>
              </w:rPr>
              <w:t xml:space="preserve">ав площадок общего пользования на территориях садоводческих </w:t>
            </w:r>
            <w:r w:rsidRPr="00E71D2D">
              <w:rPr>
                <w:rFonts w:eastAsia="Times New Roman"/>
                <w:color w:val="000000"/>
                <w:sz w:val="24"/>
                <w:szCs w:val="24"/>
                <w:lang w:eastAsia="ru-RU"/>
              </w:rPr>
              <w:t>и огороднических объединений</w:t>
            </w:r>
          </w:p>
        </w:tc>
        <w:tc>
          <w:tcPr>
            <w:tcW w:w="882" w:type="pct"/>
            <w:tcBorders>
              <w:right w:val="single" w:sz="4" w:space="0" w:color="000000"/>
            </w:tcBorders>
            <w:shd w:val="clear" w:color="auto" w:fill="auto"/>
          </w:tcPr>
          <w:p w:rsidR="00EC56A6" w:rsidRPr="00E71D2D" w:rsidRDefault="008173A8" w:rsidP="005067E6">
            <w:pPr>
              <w:autoSpaceDE w:val="0"/>
              <w:autoSpaceDN w:val="0"/>
              <w:adjustRightInd w:val="0"/>
              <w:spacing w:line="240" w:lineRule="atLeast"/>
              <w:jc w:val="center"/>
              <w:rPr>
                <w:rFonts w:eastAsia="Times New Roman"/>
                <w:color w:val="000000"/>
                <w:sz w:val="24"/>
                <w:szCs w:val="24"/>
                <w:lang w:eastAsia="ru-RU"/>
              </w:rPr>
            </w:pPr>
            <w:r>
              <w:rPr>
                <w:rFonts w:eastAsia="Times New Roman"/>
                <w:color w:val="000000"/>
                <w:sz w:val="24"/>
                <w:szCs w:val="24"/>
                <w:lang w:eastAsia="ru-RU"/>
              </w:rPr>
              <w:t>кв.м</w:t>
            </w:r>
          </w:p>
        </w:tc>
        <w:tc>
          <w:tcPr>
            <w:tcW w:w="526" w:type="pct"/>
            <w:shd w:val="clear" w:color="auto" w:fill="auto"/>
          </w:tcPr>
          <w:p w:rsidR="00EC56A6" w:rsidRPr="00E71D2D" w:rsidRDefault="00EC56A6" w:rsidP="005067E6">
            <w:pPr>
              <w:autoSpaceDE w:val="0"/>
              <w:autoSpaceDN w:val="0"/>
              <w:adjustRightInd w:val="0"/>
              <w:spacing w:line="240" w:lineRule="atLeast"/>
              <w:jc w:val="center"/>
              <w:rPr>
                <w:rFonts w:eastAsia="Times New Roman"/>
                <w:color w:val="000000"/>
                <w:sz w:val="24"/>
                <w:szCs w:val="24"/>
                <w:lang w:eastAsia="ru-RU"/>
              </w:rPr>
            </w:pPr>
            <w:r w:rsidRPr="00E71D2D">
              <w:rPr>
                <w:rFonts w:eastAsia="Times New Roman"/>
                <w:color w:val="000000"/>
                <w:sz w:val="24"/>
                <w:szCs w:val="24"/>
                <w:lang w:eastAsia="ru-RU"/>
              </w:rPr>
              <w:t>-</w:t>
            </w:r>
          </w:p>
        </w:tc>
        <w:tc>
          <w:tcPr>
            <w:tcW w:w="425" w:type="pct"/>
            <w:shd w:val="clear" w:color="auto" w:fill="auto"/>
          </w:tcPr>
          <w:p w:rsidR="00EC56A6" w:rsidRPr="00E71D2D" w:rsidRDefault="00EC56A6" w:rsidP="005067E6">
            <w:pPr>
              <w:autoSpaceDE w:val="0"/>
              <w:autoSpaceDN w:val="0"/>
              <w:adjustRightInd w:val="0"/>
              <w:spacing w:line="240" w:lineRule="atLeast"/>
              <w:jc w:val="center"/>
              <w:rPr>
                <w:rFonts w:eastAsia="Times New Roman"/>
                <w:color w:val="000000"/>
                <w:sz w:val="24"/>
                <w:szCs w:val="24"/>
                <w:lang w:eastAsia="ru-RU"/>
              </w:rPr>
            </w:pPr>
            <w:r w:rsidRPr="00E71D2D">
              <w:rPr>
                <w:rFonts w:eastAsia="Times New Roman"/>
                <w:color w:val="000000"/>
                <w:sz w:val="24"/>
                <w:szCs w:val="24"/>
                <w:lang w:eastAsia="ru-RU"/>
              </w:rPr>
              <w:t>+</w:t>
            </w:r>
          </w:p>
        </w:tc>
      </w:tr>
      <w:tr w:rsidR="00EC56A6" w:rsidRPr="00E71D2D" w:rsidTr="005067E6">
        <w:trPr>
          <w:trHeight w:val="20"/>
        </w:trPr>
        <w:tc>
          <w:tcPr>
            <w:tcW w:w="442" w:type="pct"/>
            <w:tcBorders>
              <w:top w:val="single" w:sz="4" w:space="0" w:color="000000"/>
              <w:bottom w:val="single" w:sz="4" w:space="0" w:color="000000"/>
            </w:tcBorders>
            <w:shd w:val="clear" w:color="auto" w:fill="auto"/>
          </w:tcPr>
          <w:p w:rsidR="00EC56A6" w:rsidRPr="00E71D2D" w:rsidRDefault="00EC56A6" w:rsidP="005067E6">
            <w:pPr>
              <w:autoSpaceDE w:val="0"/>
              <w:autoSpaceDN w:val="0"/>
              <w:adjustRightInd w:val="0"/>
              <w:spacing w:line="240" w:lineRule="atLeast"/>
              <w:jc w:val="center"/>
              <w:rPr>
                <w:rFonts w:eastAsia="Times New Roman"/>
                <w:color w:val="000000"/>
                <w:sz w:val="24"/>
                <w:szCs w:val="24"/>
                <w:lang w:eastAsia="ru-RU"/>
              </w:rPr>
            </w:pPr>
            <w:r w:rsidRPr="00E71D2D">
              <w:rPr>
                <w:rFonts w:eastAsia="Times New Roman"/>
                <w:color w:val="000000"/>
                <w:sz w:val="24"/>
                <w:szCs w:val="24"/>
                <w:lang w:eastAsia="ru-RU"/>
              </w:rPr>
              <w:t>7.6.</w:t>
            </w:r>
          </w:p>
        </w:tc>
        <w:tc>
          <w:tcPr>
            <w:tcW w:w="2725" w:type="pct"/>
            <w:tcBorders>
              <w:top w:val="single" w:sz="4" w:space="0" w:color="000000"/>
              <w:left w:val="single" w:sz="4" w:space="0" w:color="000000"/>
              <w:bottom w:val="single" w:sz="4" w:space="0" w:color="000000"/>
            </w:tcBorders>
            <w:shd w:val="clear" w:color="auto" w:fill="auto"/>
          </w:tcPr>
          <w:p w:rsidR="00EC56A6" w:rsidRPr="00E71D2D" w:rsidRDefault="00EC56A6" w:rsidP="00E71D2D">
            <w:pPr>
              <w:tabs>
                <w:tab w:val="num" w:pos="432"/>
              </w:tabs>
              <w:spacing w:line="240" w:lineRule="atLeast"/>
              <w:ind w:firstLine="32"/>
              <w:rPr>
                <w:rFonts w:eastAsia="Times New Roman"/>
                <w:color w:val="000000"/>
                <w:sz w:val="24"/>
                <w:szCs w:val="24"/>
                <w:lang w:eastAsia="ru-RU"/>
              </w:rPr>
            </w:pPr>
            <w:r w:rsidRPr="00E71D2D">
              <w:rPr>
                <w:rFonts w:eastAsia="Times New Roman"/>
                <w:color w:val="000000"/>
                <w:sz w:val="24"/>
                <w:szCs w:val="24"/>
                <w:lang w:eastAsia="ru-RU"/>
              </w:rPr>
              <w:t>Нормативное расстояние от площадки мусоросборников до границ садовых участков</w:t>
            </w:r>
          </w:p>
        </w:tc>
        <w:tc>
          <w:tcPr>
            <w:tcW w:w="882" w:type="pct"/>
            <w:shd w:val="clear" w:color="auto" w:fill="auto"/>
          </w:tcPr>
          <w:p w:rsidR="00EC56A6" w:rsidRPr="00E71D2D" w:rsidRDefault="00EC56A6" w:rsidP="005067E6">
            <w:pPr>
              <w:autoSpaceDE w:val="0"/>
              <w:autoSpaceDN w:val="0"/>
              <w:adjustRightInd w:val="0"/>
              <w:spacing w:line="240" w:lineRule="atLeast"/>
              <w:jc w:val="center"/>
              <w:rPr>
                <w:rFonts w:eastAsia="Times New Roman"/>
                <w:color w:val="000000"/>
                <w:sz w:val="24"/>
                <w:szCs w:val="24"/>
                <w:lang w:eastAsia="ru-RU"/>
              </w:rPr>
            </w:pPr>
            <w:r w:rsidRPr="00E71D2D">
              <w:rPr>
                <w:rFonts w:eastAsia="Times New Roman"/>
                <w:color w:val="000000"/>
                <w:sz w:val="24"/>
                <w:szCs w:val="24"/>
                <w:lang w:eastAsia="ru-RU"/>
              </w:rPr>
              <w:t>м</w:t>
            </w:r>
          </w:p>
        </w:tc>
        <w:tc>
          <w:tcPr>
            <w:tcW w:w="526" w:type="pct"/>
            <w:shd w:val="clear" w:color="auto" w:fill="auto"/>
          </w:tcPr>
          <w:p w:rsidR="00EC56A6" w:rsidRPr="00E71D2D" w:rsidRDefault="00EC56A6" w:rsidP="005067E6">
            <w:pPr>
              <w:autoSpaceDE w:val="0"/>
              <w:autoSpaceDN w:val="0"/>
              <w:adjustRightInd w:val="0"/>
              <w:spacing w:line="240" w:lineRule="atLeast"/>
              <w:jc w:val="center"/>
              <w:rPr>
                <w:rFonts w:eastAsia="Times New Roman"/>
                <w:color w:val="000000"/>
                <w:sz w:val="24"/>
                <w:szCs w:val="24"/>
                <w:lang w:eastAsia="ru-RU"/>
              </w:rPr>
            </w:pPr>
            <w:r w:rsidRPr="00E71D2D">
              <w:rPr>
                <w:rFonts w:eastAsia="Times New Roman"/>
                <w:color w:val="000000"/>
                <w:sz w:val="24"/>
                <w:szCs w:val="24"/>
                <w:lang w:eastAsia="ru-RU"/>
              </w:rPr>
              <w:t>-</w:t>
            </w:r>
          </w:p>
        </w:tc>
        <w:tc>
          <w:tcPr>
            <w:tcW w:w="425" w:type="pct"/>
            <w:shd w:val="clear" w:color="auto" w:fill="auto"/>
          </w:tcPr>
          <w:p w:rsidR="00EC56A6" w:rsidRPr="00E71D2D" w:rsidRDefault="00EC56A6" w:rsidP="005067E6">
            <w:pPr>
              <w:autoSpaceDE w:val="0"/>
              <w:autoSpaceDN w:val="0"/>
              <w:adjustRightInd w:val="0"/>
              <w:spacing w:line="240" w:lineRule="atLeast"/>
              <w:jc w:val="center"/>
              <w:rPr>
                <w:rFonts w:eastAsia="Times New Roman"/>
                <w:color w:val="000000"/>
                <w:sz w:val="24"/>
                <w:szCs w:val="24"/>
                <w:lang w:eastAsia="ru-RU"/>
              </w:rPr>
            </w:pPr>
            <w:r w:rsidRPr="00E71D2D">
              <w:rPr>
                <w:rFonts w:eastAsia="Times New Roman"/>
                <w:color w:val="000000"/>
                <w:sz w:val="24"/>
                <w:szCs w:val="24"/>
                <w:lang w:eastAsia="ru-RU"/>
              </w:rPr>
              <w:t>+</w:t>
            </w:r>
          </w:p>
        </w:tc>
      </w:tr>
      <w:tr w:rsidR="00EC56A6" w:rsidRPr="00E71D2D" w:rsidTr="005067E6">
        <w:trPr>
          <w:trHeight w:val="20"/>
        </w:trPr>
        <w:tc>
          <w:tcPr>
            <w:tcW w:w="442" w:type="pct"/>
            <w:tcBorders>
              <w:top w:val="single" w:sz="4" w:space="0" w:color="000000"/>
            </w:tcBorders>
            <w:shd w:val="clear" w:color="auto" w:fill="auto"/>
          </w:tcPr>
          <w:p w:rsidR="00EC56A6" w:rsidRPr="00E71D2D" w:rsidRDefault="00EC56A6" w:rsidP="005067E6">
            <w:pPr>
              <w:autoSpaceDE w:val="0"/>
              <w:autoSpaceDN w:val="0"/>
              <w:adjustRightInd w:val="0"/>
              <w:spacing w:line="240" w:lineRule="atLeast"/>
              <w:jc w:val="center"/>
              <w:rPr>
                <w:rFonts w:eastAsia="Times New Roman"/>
                <w:color w:val="000000"/>
                <w:sz w:val="24"/>
                <w:szCs w:val="24"/>
                <w:lang w:eastAsia="ru-RU"/>
              </w:rPr>
            </w:pPr>
            <w:r w:rsidRPr="00E71D2D">
              <w:rPr>
                <w:rFonts w:eastAsia="Times New Roman"/>
                <w:color w:val="000000"/>
                <w:sz w:val="24"/>
                <w:szCs w:val="24"/>
                <w:lang w:eastAsia="ru-RU"/>
              </w:rPr>
              <w:t>7.7.</w:t>
            </w:r>
          </w:p>
        </w:tc>
        <w:tc>
          <w:tcPr>
            <w:tcW w:w="2725" w:type="pct"/>
            <w:tcBorders>
              <w:top w:val="single" w:sz="4" w:space="0" w:color="000000"/>
              <w:left w:val="single" w:sz="4" w:space="0" w:color="000000"/>
              <w:right w:val="single" w:sz="4" w:space="0" w:color="000000"/>
            </w:tcBorders>
            <w:shd w:val="clear" w:color="auto" w:fill="auto"/>
          </w:tcPr>
          <w:p w:rsidR="00EC56A6" w:rsidRPr="00E71D2D" w:rsidRDefault="00EC56A6" w:rsidP="00E71D2D">
            <w:pPr>
              <w:tabs>
                <w:tab w:val="num" w:pos="432"/>
              </w:tabs>
              <w:spacing w:line="240" w:lineRule="atLeast"/>
              <w:ind w:firstLine="32"/>
              <w:rPr>
                <w:rFonts w:eastAsia="Times New Roman"/>
                <w:color w:val="000000"/>
                <w:sz w:val="24"/>
                <w:szCs w:val="24"/>
                <w:lang w:eastAsia="ru-RU"/>
              </w:rPr>
            </w:pPr>
            <w:r w:rsidRPr="00E71D2D">
              <w:rPr>
                <w:rFonts w:eastAsia="Times New Roman"/>
                <w:color w:val="000000"/>
                <w:sz w:val="24"/>
                <w:szCs w:val="24"/>
                <w:lang w:eastAsia="ru-RU"/>
              </w:rPr>
              <w:t xml:space="preserve">Нормативная ширина улиц и проездов </w:t>
            </w:r>
            <w:r w:rsidRPr="00E71D2D">
              <w:rPr>
                <w:rFonts w:eastAsia="Times New Roman"/>
                <w:color w:val="000000"/>
                <w:sz w:val="24"/>
                <w:szCs w:val="24"/>
                <w:lang w:eastAsia="ru-RU"/>
              </w:rPr>
              <w:br/>
              <w:t>в красных линиях на территории садоводческих и огороднических объединений</w:t>
            </w:r>
          </w:p>
        </w:tc>
        <w:tc>
          <w:tcPr>
            <w:tcW w:w="882" w:type="pct"/>
            <w:tcBorders>
              <w:left w:val="single" w:sz="4" w:space="0" w:color="000000"/>
              <w:right w:val="single" w:sz="4" w:space="0" w:color="000000"/>
            </w:tcBorders>
            <w:shd w:val="clear" w:color="auto" w:fill="auto"/>
          </w:tcPr>
          <w:p w:rsidR="00EC56A6" w:rsidRPr="00E71D2D" w:rsidRDefault="00EC56A6" w:rsidP="005067E6">
            <w:pPr>
              <w:autoSpaceDE w:val="0"/>
              <w:autoSpaceDN w:val="0"/>
              <w:adjustRightInd w:val="0"/>
              <w:spacing w:line="240" w:lineRule="atLeast"/>
              <w:jc w:val="center"/>
              <w:rPr>
                <w:rFonts w:eastAsia="Times New Roman"/>
                <w:color w:val="000000"/>
                <w:sz w:val="24"/>
                <w:szCs w:val="24"/>
                <w:lang w:eastAsia="ru-RU"/>
              </w:rPr>
            </w:pPr>
            <w:r w:rsidRPr="00E71D2D">
              <w:rPr>
                <w:rFonts w:eastAsia="Times New Roman"/>
                <w:color w:val="000000"/>
                <w:sz w:val="24"/>
                <w:szCs w:val="24"/>
                <w:lang w:eastAsia="ru-RU"/>
              </w:rPr>
              <w:t>м</w:t>
            </w:r>
          </w:p>
        </w:tc>
        <w:tc>
          <w:tcPr>
            <w:tcW w:w="526" w:type="pct"/>
            <w:tcBorders>
              <w:left w:val="single" w:sz="4" w:space="0" w:color="000000"/>
              <w:right w:val="single" w:sz="4" w:space="0" w:color="000000"/>
            </w:tcBorders>
            <w:shd w:val="clear" w:color="auto" w:fill="auto"/>
          </w:tcPr>
          <w:p w:rsidR="00EC56A6" w:rsidRPr="00E71D2D" w:rsidRDefault="00EC56A6" w:rsidP="005067E6">
            <w:pPr>
              <w:autoSpaceDE w:val="0"/>
              <w:autoSpaceDN w:val="0"/>
              <w:adjustRightInd w:val="0"/>
              <w:spacing w:line="240" w:lineRule="atLeast"/>
              <w:jc w:val="center"/>
              <w:rPr>
                <w:rFonts w:eastAsia="Times New Roman"/>
                <w:color w:val="000000"/>
                <w:sz w:val="24"/>
                <w:szCs w:val="24"/>
                <w:lang w:eastAsia="ru-RU"/>
              </w:rPr>
            </w:pPr>
            <w:r w:rsidRPr="00E71D2D">
              <w:rPr>
                <w:rFonts w:eastAsia="Times New Roman"/>
                <w:color w:val="000000"/>
                <w:sz w:val="24"/>
                <w:szCs w:val="24"/>
                <w:lang w:eastAsia="ru-RU"/>
              </w:rPr>
              <w:t>-</w:t>
            </w:r>
          </w:p>
        </w:tc>
        <w:tc>
          <w:tcPr>
            <w:tcW w:w="425" w:type="pct"/>
            <w:tcBorders>
              <w:left w:val="single" w:sz="4" w:space="0" w:color="000000"/>
              <w:right w:val="single" w:sz="4" w:space="0" w:color="000000"/>
            </w:tcBorders>
            <w:shd w:val="clear" w:color="auto" w:fill="auto"/>
          </w:tcPr>
          <w:p w:rsidR="00EC56A6" w:rsidRPr="00E71D2D" w:rsidRDefault="00EC56A6" w:rsidP="005067E6">
            <w:pPr>
              <w:autoSpaceDE w:val="0"/>
              <w:autoSpaceDN w:val="0"/>
              <w:adjustRightInd w:val="0"/>
              <w:spacing w:line="240" w:lineRule="atLeast"/>
              <w:jc w:val="center"/>
              <w:rPr>
                <w:rFonts w:eastAsia="Times New Roman"/>
                <w:color w:val="000000"/>
                <w:sz w:val="24"/>
                <w:szCs w:val="24"/>
                <w:lang w:eastAsia="ru-RU"/>
              </w:rPr>
            </w:pPr>
            <w:r w:rsidRPr="00E71D2D">
              <w:rPr>
                <w:rFonts w:eastAsia="Times New Roman"/>
                <w:color w:val="000000"/>
                <w:sz w:val="24"/>
                <w:szCs w:val="24"/>
                <w:lang w:eastAsia="ru-RU"/>
              </w:rPr>
              <w:t>+</w:t>
            </w:r>
          </w:p>
        </w:tc>
      </w:tr>
      <w:tr w:rsidR="00EC56A6" w:rsidRPr="00E71D2D" w:rsidTr="005067E6">
        <w:trPr>
          <w:trHeight w:val="280"/>
        </w:trPr>
        <w:tc>
          <w:tcPr>
            <w:tcW w:w="442" w:type="pct"/>
            <w:shd w:val="clear" w:color="auto" w:fill="auto"/>
            <w:vAlign w:val="center"/>
          </w:tcPr>
          <w:p w:rsidR="00EC56A6" w:rsidRPr="00E71D2D" w:rsidRDefault="00EC56A6" w:rsidP="005067E6">
            <w:pPr>
              <w:autoSpaceDE w:val="0"/>
              <w:autoSpaceDN w:val="0"/>
              <w:adjustRightInd w:val="0"/>
              <w:spacing w:line="240" w:lineRule="atLeast"/>
              <w:jc w:val="center"/>
              <w:rPr>
                <w:rFonts w:eastAsia="Times New Roman"/>
                <w:color w:val="000000"/>
                <w:sz w:val="24"/>
                <w:szCs w:val="24"/>
                <w:lang w:eastAsia="ru-RU"/>
              </w:rPr>
            </w:pPr>
            <w:r w:rsidRPr="00E71D2D">
              <w:rPr>
                <w:rFonts w:eastAsia="Times New Roman"/>
                <w:color w:val="000000"/>
                <w:sz w:val="24"/>
                <w:szCs w:val="24"/>
                <w:lang w:val="en-US" w:eastAsia="ru-RU"/>
              </w:rPr>
              <w:t>II</w:t>
            </w:r>
            <w:r w:rsidRPr="00E71D2D">
              <w:rPr>
                <w:rFonts w:eastAsia="Times New Roman"/>
                <w:color w:val="000000"/>
                <w:sz w:val="24"/>
                <w:szCs w:val="24"/>
                <w:lang w:eastAsia="ru-RU"/>
              </w:rPr>
              <w:t>.</w:t>
            </w:r>
          </w:p>
        </w:tc>
        <w:tc>
          <w:tcPr>
            <w:tcW w:w="4558" w:type="pct"/>
            <w:gridSpan w:val="4"/>
            <w:tcBorders>
              <w:right w:val="single" w:sz="4" w:space="0" w:color="000000"/>
            </w:tcBorders>
            <w:shd w:val="clear" w:color="auto" w:fill="auto"/>
          </w:tcPr>
          <w:p w:rsidR="00EC56A6" w:rsidRPr="00E71D2D" w:rsidRDefault="00EC56A6" w:rsidP="000C113C">
            <w:pPr>
              <w:autoSpaceDE w:val="0"/>
              <w:autoSpaceDN w:val="0"/>
              <w:adjustRightInd w:val="0"/>
              <w:spacing w:line="240" w:lineRule="atLeast"/>
              <w:jc w:val="center"/>
              <w:rPr>
                <w:rFonts w:eastAsia="Times New Roman"/>
                <w:color w:val="000000"/>
                <w:sz w:val="24"/>
                <w:szCs w:val="24"/>
                <w:lang w:eastAsia="ru-RU"/>
              </w:rPr>
            </w:pPr>
            <w:r w:rsidRPr="00E71D2D">
              <w:rPr>
                <w:rFonts w:eastAsia="Times New Roman"/>
                <w:color w:val="000000"/>
                <w:sz w:val="24"/>
                <w:szCs w:val="24"/>
                <w:lang w:eastAsia="ru-RU"/>
              </w:rPr>
              <w:t>Социальное и коммунально-бытовое назначение</w:t>
            </w:r>
          </w:p>
        </w:tc>
      </w:tr>
      <w:tr w:rsidR="00EC56A6" w:rsidRPr="00E71D2D" w:rsidTr="005067E6">
        <w:trPr>
          <w:trHeight w:val="77"/>
        </w:trPr>
        <w:tc>
          <w:tcPr>
            <w:tcW w:w="442" w:type="pct"/>
            <w:shd w:val="clear" w:color="auto" w:fill="auto"/>
            <w:vAlign w:val="center"/>
          </w:tcPr>
          <w:p w:rsidR="00EC56A6" w:rsidRPr="00E71D2D" w:rsidRDefault="00EC56A6" w:rsidP="005067E6">
            <w:pPr>
              <w:tabs>
                <w:tab w:val="left" w:pos="0"/>
              </w:tabs>
              <w:spacing w:line="240" w:lineRule="atLeast"/>
              <w:jc w:val="center"/>
              <w:rPr>
                <w:rFonts w:eastAsia="Times New Roman"/>
                <w:color w:val="000000"/>
                <w:sz w:val="24"/>
                <w:szCs w:val="24"/>
                <w:lang w:eastAsia="ru-RU"/>
              </w:rPr>
            </w:pPr>
            <w:r w:rsidRPr="00E71D2D">
              <w:rPr>
                <w:rFonts w:eastAsia="Times New Roman"/>
                <w:color w:val="000000"/>
                <w:sz w:val="24"/>
                <w:szCs w:val="24"/>
                <w:lang w:eastAsia="ru-RU"/>
              </w:rPr>
              <w:t>1.</w:t>
            </w:r>
          </w:p>
        </w:tc>
        <w:tc>
          <w:tcPr>
            <w:tcW w:w="4558" w:type="pct"/>
            <w:gridSpan w:val="4"/>
            <w:tcBorders>
              <w:right w:val="single" w:sz="4" w:space="0" w:color="000000"/>
            </w:tcBorders>
            <w:shd w:val="clear" w:color="auto" w:fill="auto"/>
            <w:vAlign w:val="center"/>
          </w:tcPr>
          <w:p w:rsidR="00EC56A6" w:rsidRPr="00E71D2D" w:rsidRDefault="00EC56A6" w:rsidP="000C113C">
            <w:pPr>
              <w:autoSpaceDE w:val="0"/>
              <w:autoSpaceDN w:val="0"/>
              <w:adjustRightInd w:val="0"/>
              <w:spacing w:line="240" w:lineRule="atLeast"/>
              <w:jc w:val="center"/>
              <w:rPr>
                <w:rFonts w:eastAsia="Times New Roman"/>
                <w:color w:val="000000"/>
                <w:sz w:val="24"/>
                <w:szCs w:val="24"/>
                <w:lang w:eastAsia="ru-RU"/>
              </w:rPr>
            </w:pPr>
            <w:r w:rsidRPr="00E71D2D">
              <w:rPr>
                <w:rFonts w:eastAsia="Times New Roman"/>
                <w:color w:val="000000"/>
                <w:sz w:val="24"/>
                <w:szCs w:val="24"/>
                <w:lang w:eastAsia="ru-RU"/>
              </w:rPr>
              <w:t>Образовательные организации</w:t>
            </w:r>
          </w:p>
        </w:tc>
      </w:tr>
      <w:tr w:rsidR="00EC56A6" w:rsidRPr="00E71D2D" w:rsidTr="005067E6">
        <w:trPr>
          <w:trHeight w:val="60"/>
        </w:trPr>
        <w:tc>
          <w:tcPr>
            <w:tcW w:w="442" w:type="pct"/>
            <w:tcBorders>
              <w:bottom w:val="single" w:sz="4" w:space="0" w:color="000000"/>
            </w:tcBorders>
            <w:shd w:val="clear" w:color="auto" w:fill="auto"/>
          </w:tcPr>
          <w:p w:rsidR="00EC56A6" w:rsidRPr="00E71D2D" w:rsidRDefault="00EC56A6" w:rsidP="005067E6">
            <w:pPr>
              <w:tabs>
                <w:tab w:val="left" w:pos="0"/>
              </w:tabs>
              <w:spacing w:line="240" w:lineRule="atLeast"/>
              <w:jc w:val="center"/>
              <w:rPr>
                <w:rFonts w:eastAsia="Times New Roman"/>
                <w:color w:val="000000"/>
                <w:sz w:val="24"/>
                <w:szCs w:val="24"/>
                <w:lang w:eastAsia="ru-RU"/>
              </w:rPr>
            </w:pPr>
            <w:r w:rsidRPr="00E71D2D">
              <w:rPr>
                <w:rFonts w:eastAsia="Times New Roman"/>
                <w:color w:val="000000"/>
                <w:sz w:val="24"/>
                <w:szCs w:val="24"/>
                <w:lang w:eastAsia="ru-RU"/>
              </w:rPr>
              <w:t>1.1.</w:t>
            </w:r>
          </w:p>
        </w:tc>
        <w:tc>
          <w:tcPr>
            <w:tcW w:w="2725" w:type="pct"/>
            <w:tcBorders>
              <w:left w:val="single" w:sz="4" w:space="0" w:color="000000"/>
              <w:bottom w:val="single" w:sz="4" w:space="0" w:color="000000"/>
              <w:right w:val="single" w:sz="4" w:space="0" w:color="000000"/>
            </w:tcBorders>
            <w:shd w:val="clear" w:color="auto" w:fill="auto"/>
          </w:tcPr>
          <w:p w:rsidR="00EC56A6" w:rsidRPr="00E71D2D" w:rsidRDefault="00EC56A6" w:rsidP="00E71D2D">
            <w:pPr>
              <w:spacing w:line="240" w:lineRule="atLeast"/>
              <w:rPr>
                <w:rFonts w:eastAsia="Times New Roman"/>
                <w:color w:val="000000"/>
                <w:sz w:val="24"/>
                <w:szCs w:val="24"/>
                <w:lang w:eastAsia="ru-RU"/>
              </w:rPr>
            </w:pPr>
            <w:r w:rsidRPr="00E71D2D">
              <w:rPr>
                <w:rFonts w:eastAsia="Times New Roman"/>
                <w:color w:val="000000"/>
                <w:sz w:val="24"/>
                <w:szCs w:val="24"/>
                <w:lang w:eastAsia="ru-RU"/>
              </w:rPr>
              <w:t>Уровень обеспеченности общеобразовательными организациями</w:t>
            </w:r>
          </w:p>
        </w:tc>
        <w:tc>
          <w:tcPr>
            <w:tcW w:w="882" w:type="pct"/>
            <w:tcBorders>
              <w:left w:val="single" w:sz="4" w:space="0" w:color="000000"/>
              <w:right w:val="single" w:sz="4" w:space="0" w:color="000000"/>
            </w:tcBorders>
            <w:shd w:val="clear" w:color="auto" w:fill="auto"/>
          </w:tcPr>
          <w:p w:rsidR="00EC56A6" w:rsidRPr="00E71D2D" w:rsidRDefault="00EC56A6" w:rsidP="005067E6">
            <w:pPr>
              <w:spacing w:line="240" w:lineRule="atLeast"/>
              <w:ind w:left="-109" w:right="-108"/>
              <w:jc w:val="center"/>
              <w:rPr>
                <w:rFonts w:eastAsia="Times New Roman"/>
                <w:color w:val="000000"/>
                <w:sz w:val="24"/>
                <w:szCs w:val="24"/>
                <w:lang w:eastAsia="ru-RU"/>
              </w:rPr>
            </w:pPr>
            <w:r w:rsidRPr="00E71D2D">
              <w:rPr>
                <w:rFonts w:eastAsia="Times New Roman"/>
                <w:color w:val="000000"/>
                <w:sz w:val="24"/>
                <w:szCs w:val="24"/>
                <w:lang w:eastAsia="ru-RU"/>
              </w:rPr>
              <w:t>% охвата детей школьного возраста</w:t>
            </w:r>
          </w:p>
        </w:tc>
        <w:tc>
          <w:tcPr>
            <w:tcW w:w="526" w:type="pct"/>
            <w:tcBorders>
              <w:left w:val="single" w:sz="4" w:space="0" w:color="000000"/>
              <w:right w:val="single" w:sz="4" w:space="0" w:color="000000"/>
            </w:tcBorders>
            <w:shd w:val="clear" w:color="auto" w:fill="auto"/>
          </w:tcPr>
          <w:p w:rsidR="00EC56A6" w:rsidRPr="00E71D2D" w:rsidRDefault="00EC56A6" w:rsidP="005067E6">
            <w:pPr>
              <w:autoSpaceDE w:val="0"/>
              <w:autoSpaceDN w:val="0"/>
              <w:adjustRightInd w:val="0"/>
              <w:spacing w:line="240" w:lineRule="atLeast"/>
              <w:jc w:val="center"/>
              <w:rPr>
                <w:rFonts w:eastAsia="Times New Roman"/>
                <w:color w:val="000000"/>
                <w:sz w:val="24"/>
                <w:szCs w:val="24"/>
                <w:lang w:eastAsia="ru-RU"/>
              </w:rPr>
            </w:pPr>
            <w:r w:rsidRPr="00E71D2D">
              <w:rPr>
                <w:rFonts w:eastAsia="Times New Roman"/>
                <w:color w:val="000000"/>
                <w:sz w:val="24"/>
                <w:szCs w:val="24"/>
                <w:lang w:eastAsia="ru-RU"/>
              </w:rPr>
              <w:t>+</w:t>
            </w:r>
          </w:p>
        </w:tc>
        <w:tc>
          <w:tcPr>
            <w:tcW w:w="425" w:type="pct"/>
            <w:tcBorders>
              <w:left w:val="single" w:sz="4" w:space="0" w:color="000000"/>
              <w:right w:val="single" w:sz="4" w:space="0" w:color="000000"/>
            </w:tcBorders>
            <w:shd w:val="clear" w:color="auto" w:fill="auto"/>
          </w:tcPr>
          <w:p w:rsidR="00EC56A6" w:rsidRPr="00E71D2D" w:rsidRDefault="00EC56A6" w:rsidP="005067E6">
            <w:pPr>
              <w:autoSpaceDE w:val="0"/>
              <w:autoSpaceDN w:val="0"/>
              <w:adjustRightInd w:val="0"/>
              <w:spacing w:line="240" w:lineRule="atLeast"/>
              <w:jc w:val="center"/>
              <w:rPr>
                <w:rFonts w:eastAsia="Times New Roman"/>
                <w:color w:val="000000"/>
                <w:sz w:val="24"/>
                <w:szCs w:val="24"/>
                <w:lang w:eastAsia="ru-RU"/>
              </w:rPr>
            </w:pPr>
            <w:r w:rsidRPr="00E71D2D">
              <w:rPr>
                <w:rFonts w:eastAsia="Times New Roman"/>
                <w:color w:val="000000"/>
                <w:sz w:val="24"/>
                <w:szCs w:val="24"/>
                <w:lang w:eastAsia="ru-RU"/>
              </w:rPr>
              <w:t>+</w:t>
            </w:r>
          </w:p>
        </w:tc>
      </w:tr>
      <w:tr w:rsidR="00EC56A6" w:rsidRPr="00E71D2D" w:rsidTr="005067E6">
        <w:trPr>
          <w:trHeight w:val="60"/>
        </w:trPr>
        <w:tc>
          <w:tcPr>
            <w:tcW w:w="442" w:type="pct"/>
            <w:tcBorders>
              <w:bottom w:val="single" w:sz="4" w:space="0" w:color="000000"/>
            </w:tcBorders>
            <w:shd w:val="clear" w:color="auto" w:fill="auto"/>
          </w:tcPr>
          <w:p w:rsidR="00EC56A6" w:rsidRPr="00E71D2D" w:rsidRDefault="00EC56A6" w:rsidP="005067E6">
            <w:pPr>
              <w:tabs>
                <w:tab w:val="left" w:pos="0"/>
              </w:tabs>
              <w:spacing w:line="240" w:lineRule="atLeast"/>
              <w:jc w:val="center"/>
              <w:rPr>
                <w:rFonts w:eastAsia="Times New Roman"/>
                <w:color w:val="000000"/>
                <w:sz w:val="24"/>
                <w:szCs w:val="24"/>
                <w:lang w:eastAsia="ru-RU"/>
              </w:rPr>
            </w:pPr>
            <w:r w:rsidRPr="00E71D2D">
              <w:rPr>
                <w:rFonts w:eastAsia="Times New Roman"/>
                <w:color w:val="000000"/>
                <w:sz w:val="24"/>
                <w:szCs w:val="24"/>
                <w:lang w:eastAsia="ru-RU"/>
              </w:rPr>
              <w:t>1.2.</w:t>
            </w:r>
          </w:p>
        </w:tc>
        <w:tc>
          <w:tcPr>
            <w:tcW w:w="2725" w:type="pct"/>
            <w:tcBorders>
              <w:left w:val="single" w:sz="4" w:space="0" w:color="000000"/>
              <w:bottom w:val="single" w:sz="4" w:space="0" w:color="000000"/>
              <w:right w:val="single" w:sz="4" w:space="0" w:color="000000"/>
            </w:tcBorders>
            <w:shd w:val="clear" w:color="auto" w:fill="auto"/>
          </w:tcPr>
          <w:p w:rsidR="00EC56A6" w:rsidRPr="00E71D2D" w:rsidRDefault="00EC56A6" w:rsidP="00E71D2D">
            <w:pPr>
              <w:spacing w:line="240" w:lineRule="atLeast"/>
              <w:rPr>
                <w:rFonts w:eastAsia="Times New Roman"/>
                <w:color w:val="000000"/>
                <w:sz w:val="24"/>
                <w:szCs w:val="24"/>
                <w:lang w:eastAsia="ru-RU"/>
              </w:rPr>
            </w:pPr>
            <w:r w:rsidRPr="00E71D2D">
              <w:rPr>
                <w:rFonts w:eastAsia="Times New Roman"/>
                <w:color w:val="000000"/>
                <w:sz w:val="24"/>
                <w:szCs w:val="24"/>
                <w:lang w:eastAsia="ru-RU"/>
              </w:rPr>
              <w:t xml:space="preserve">Радиус обслуживания общеобразовательных организаций </w:t>
            </w:r>
          </w:p>
        </w:tc>
        <w:tc>
          <w:tcPr>
            <w:tcW w:w="882" w:type="pct"/>
            <w:tcBorders>
              <w:left w:val="single" w:sz="4" w:space="0" w:color="000000"/>
              <w:right w:val="single" w:sz="4" w:space="0" w:color="000000"/>
            </w:tcBorders>
            <w:shd w:val="clear" w:color="auto" w:fill="auto"/>
          </w:tcPr>
          <w:p w:rsidR="00EC56A6" w:rsidRPr="00E71D2D" w:rsidRDefault="00EC56A6" w:rsidP="005067E6">
            <w:pPr>
              <w:spacing w:line="240" w:lineRule="atLeast"/>
              <w:jc w:val="center"/>
              <w:rPr>
                <w:rFonts w:eastAsia="Times New Roman"/>
                <w:color w:val="000000"/>
                <w:sz w:val="24"/>
                <w:szCs w:val="24"/>
                <w:lang w:eastAsia="ru-RU"/>
              </w:rPr>
            </w:pPr>
            <w:r w:rsidRPr="00E71D2D">
              <w:rPr>
                <w:rFonts w:eastAsia="Times New Roman"/>
                <w:color w:val="000000"/>
                <w:sz w:val="24"/>
                <w:szCs w:val="24"/>
                <w:lang w:eastAsia="ru-RU"/>
              </w:rPr>
              <w:t>минут/м</w:t>
            </w:r>
          </w:p>
        </w:tc>
        <w:tc>
          <w:tcPr>
            <w:tcW w:w="526" w:type="pct"/>
            <w:tcBorders>
              <w:left w:val="single" w:sz="4" w:space="0" w:color="000000"/>
              <w:right w:val="single" w:sz="4" w:space="0" w:color="000000"/>
            </w:tcBorders>
            <w:shd w:val="clear" w:color="auto" w:fill="auto"/>
          </w:tcPr>
          <w:p w:rsidR="00EC56A6" w:rsidRPr="00E71D2D" w:rsidRDefault="00EC56A6" w:rsidP="005067E6">
            <w:pPr>
              <w:autoSpaceDE w:val="0"/>
              <w:autoSpaceDN w:val="0"/>
              <w:adjustRightInd w:val="0"/>
              <w:spacing w:line="240" w:lineRule="atLeast"/>
              <w:jc w:val="center"/>
              <w:rPr>
                <w:rFonts w:eastAsia="Times New Roman"/>
                <w:color w:val="000000"/>
                <w:sz w:val="24"/>
                <w:szCs w:val="24"/>
                <w:lang w:eastAsia="ru-RU"/>
              </w:rPr>
            </w:pPr>
            <w:r w:rsidRPr="00E71D2D">
              <w:rPr>
                <w:rFonts w:eastAsia="Times New Roman"/>
                <w:color w:val="000000"/>
                <w:sz w:val="24"/>
                <w:szCs w:val="24"/>
                <w:lang w:eastAsia="ru-RU"/>
              </w:rPr>
              <w:t>+</w:t>
            </w:r>
          </w:p>
        </w:tc>
        <w:tc>
          <w:tcPr>
            <w:tcW w:w="425" w:type="pct"/>
            <w:tcBorders>
              <w:left w:val="single" w:sz="4" w:space="0" w:color="000000"/>
              <w:right w:val="single" w:sz="4" w:space="0" w:color="000000"/>
            </w:tcBorders>
            <w:shd w:val="clear" w:color="auto" w:fill="auto"/>
          </w:tcPr>
          <w:p w:rsidR="00EC56A6" w:rsidRPr="00E71D2D" w:rsidRDefault="00EC56A6" w:rsidP="005067E6">
            <w:pPr>
              <w:autoSpaceDE w:val="0"/>
              <w:autoSpaceDN w:val="0"/>
              <w:adjustRightInd w:val="0"/>
              <w:spacing w:line="240" w:lineRule="atLeast"/>
              <w:jc w:val="center"/>
              <w:rPr>
                <w:rFonts w:eastAsia="Times New Roman"/>
                <w:color w:val="000000"/>
                <w:sz w:val="24"/>
                <w:szCs w:val="24"/>
                <w:lang w:eastAsia="ru-RU"/>
              </w:rPr>
            </w:pPr>
            <w:r w:rsidRPr="00E71D2D">
              <w:rPr>
                <w:rFonts w:eastAsia="Times New Roman"/>
                <w:color w:val="000000"/>
                <w:sz w:val="24"/>
                <w:szCs w:val="24"/>
                <w:lang w:eastAsia="ru-RU"/>
              </w:rPr>
              <w:t>+</w:t>
            </w:r>
          </w:p>
        </w:tc>
      </w:tr>
      <w:tr w:rsidR="00EC56A6" w:rsidRPr="00E71D2D" w:rsidTr="005067E6">
        <w:trPr>
          <w:trHeight w:val="60"/>
        </w:trPr>
        <w:tc>
          <w:tcPr>
            <w:tcW w:w="442" w:type="pct"/>
            <w:tcBorders>
              <w:bottom w:val="single" w:sz="4" w:space="0" w:color="000000"/>
            </w:tcBorders>
            <w:shd w:val="clear" w:color="auto" w:fill="auto"/>
          </w:tcPr>
          <w:p w:rsidR="00EC56A6" w:rsidRPr="00E71D2D" w:rsidRDefault="00EC56A6" w:rsidP="005067E6">
            <w:pPr>
              <w:tabs>
                <w:tab w:val="left" w:pos="0"/>
              </w:tabs>
              <w:spacing w:line="240" w:lineRule="atLeast"/>
              <w:jc w:val="center"/>
              <w:rPr>
                <w:rFonts w:eastAsia="Times New Roman"/>
                <w:color w:val="000000"/>
                <w:sz w:val="24"/>
                <w:szCs w:val="24"/>
                <w:lang w:eastAsia="ru-RU"/>
              </w:rPr>
            </w:pPr>
            <w:r w:rsidRPr="00E71D2D">
              <w:rPr>
                <w:rFonts w:eastAsia="Times New Roman"/>
                <w:color w:val="000000"/>
                <w:sz w:val="24"/>
                <w:szCs w:val="24"/>
                <w:lang w:eastAsia="ru-RU"/>
              </w:rPr>
              <w:t>1.3.</w:t>
            </w:r>
          </w:p>
        </w:tc>
        <w:tc>
          <w:tcPr>
            <w:tcW w:w="2725" w:type="pct"/>
            <w:tcBorders>
              <w:left w:val="single" w:sz="4" w:space="0" w:color="000000"/>
              <w:bottom w:val="single" w:sz="4" w:space="0" w:color="000000"/>
              <w:right w:val="single" w:sz="4" w:space="0" w:color="000000"/>
            </w:tcBorders>
            <w:shd w:val="clear" w:color="auto" w:fill="auto"/>
          </w:tcPr>
          <w:p w:rsidR="00EC56A6" w:rsidRPr="00E71D2D" w:rsidRDefault="00EC56A6" w:rsidP="00E71D2D">
            <w:pPr>
              <w:spacing w:line="240" w:lineRule="atLeast"/>
              <w:rPr>
                <w:rFonts w:eastAsia="Times New Roman"/>
                <w:color w:val="000000"/>
                <w:sz w:val="24"/>
                <w:szCs w:val="24"/>
                <w:lang w:eastAsia="ru-RU"/>
              </w:rPr>
            </w:pPr>
            <w:r w:rsidRPr="00E71D2D">
              <w:rPr>
                <w:rFonts w:eastAsia="Times New Roman"/>
                <w:color w:val="000000"/>
                <w:sz w:val="24"/>
                <w:szCs w:val="24"/>
                <w:lang w:eastAsia="ru-RU"/>
              </w:rPr>
              <w:t>Размер земельного участка общеобразовательных организаций</w:t>
            </w:r>
          </w:p>
        </w:tc>
        <w:tc>
          <w:tcPr>
            <w:tcW w:w="882" w:type="pct"/>
            <w:tcBorders>
              <w:left w:val="single" w:sz="4" w:space="0" w:color="000000"/>
              <w:right w:val="single" w:sz="4" w:space="0" w:color="000000"/>
            </w:tcBorders>
            <w:shd w:val="clear" w:color="auto" w:fill="auto"/>
          </w:tcPr>
          <w:p w:rsidR="00EC56A6" w:rsidRPr="00E71D2D" w:rsidRDefault="00EC56A6" w:rsidP="005067E6">
            <w:pPr>
              <w:spacing w:line="240" w:lineRule="atLeast"/>
              <w:jc w:val="center"/>
              <w:rPr>
                <w:rFonts w:eastAsia="Times New Roman"/>
                <w:color w:val="000000"/>
                <w:sz w:val="24"/>
                <w:szCs w:val="24"/>
                <w:lang w:eastAsia="ru-RU"/>
              </w:rPr>
            </w:pPr>
            <w:r w:rsidRPr="00E71D2D">
              <w:rPr>
                <w:rFonts w:eastAsia="Times New Roman"/>
                <w:color w:val="000000"/>
                <w:sz w:val="24"/>
                <w:szCs w:val="24"/>
                <w:lang w:eastAsia="ru-RU"/>
              </w:rPr>
              <w:t>га</w:t>
            </w:r>
          </w:p>
        </w:tc>
        <w:tc>
          <w:tcPr>
            <w:tcW w:w="526" w:type="pct"/>
            <w:tcBorders>
              <w:left w:val="single" w:sz="4" w:space="0" w:color="000000"/>
              <w:right w:val="single" w:sz="4" w:space="0" w:color="000000"/>
            </w:tcBorders>
            <w:shd w:val="clear" w:color="auto" w:fill="auto"/>
          </w:tcPr>
          <w:p w:rsidR="00EC56A6" w:rsidRPr="00E71D2D" w:rsidRDefault="00EC56A6" w:rsidP="005067E6">
            <w:pPr>
              <w:autoSpaceDE w:val="0"/>
              <w:autoSpaceDN w:val="0"/>
              <w:adjustRightInd w:val="0"/>
              <w:spacing w:line="240" w:lineRule="atLeast"/>
              <w:jc w:val="center"/>
              <w:rPr>
                <w:rFonts w:eastAsia="Times New Roman"/>
                <w:color w:val="000000"/>
                <w:sz w:val="24"/>
                <w:szCs w:val="24"/>
                <w:lang w:eastAsia="ru-RU"/>
              </w:rPr>
            </w:pPr>
          </w:p>
        </w:tc>
        <w:tc>
          <w:tcPr>
            <w:tcW w:w="425" w:type="pct"/>
            <w:tcBorders>
              <w:left w:val="single" w:sz="4" w:space="0" w:color="000000"/>
              <w:right w:val="single" w:sz="4" w:space="0" w:color="000000"/>
            </w:tcBorders>
            <w:shd w:val="clear" w:color="auto" w:fill="auto"/>
          </w:tcPr>
          <w:p w:rsidR="00EC56A6" w:rsidRPr="00E71D2D" w:rsidRDefault="00EC56A6" w:rsidP="005067E6">
            <w:pPr>
              <w:autoSpaceDE w:val="0"/>
              <w:autoSpaceDN w:val="0"/>
              <w:adjustRightInd w:val="0"/>
              <w:spacing w:line="240" w:lineRule="atLeast"/>
              <w:jc w:val="center"/>
              <w:rPr>
                <w:rFonts w:eastAsia="Times New Roman"/>
                <w:color w:val="000000"/>
                <w:sz w:val="24"/>
                <w:szCs w:val="24"/>
                <w:lang w:eastAsia="ru-RU"/>
              </w:rPr>
            </w:pPr>
            <w:r w:rsidRPr="00E71D2D">
              <w:rPr>
                <w:rFonts w:eastAsia="Times New Roman"/>
                <w:color w:val="000000"/>
                <w:sz w:val="24"/>
                <w:szCs w:val="24"/>
                <w:lang w:eastAsia="ru-RU"/>
              </w:rPr>
              <w:t>+</w:t>
            </w:r>
          </w:p>
        </w:tc>
      </w:tr>
      <w:tr w:rsidR="00EC56A6" w:rsidRPr="00E71D2D" w:rsidTr="005067E6">
        <w:trPr>
          <w:trHeight w:val="60"/>
        </w:trPr>
        <w:tc>
          <w:tcPr>
            <w:tcW w:w="442" w:type="pct"/>
            <w:tcBorders>
              <w:bottom w:val="single" w:sz="4" w:space="0" w:color="000000"/>
            </w:tcBorders>
            <w:shd w:val="clear" w:color="auto" w:fill="auto"/>
          </w:tcPr>
          <w:p w:rsidR="00EC56A6" w:rsidRPr="00E71D2D" w:rsidRDefault="00EC56A6" w:rsidP="005067E6">
            <w:pPr>
              <w:tabs>
                <w:tab w:val="left" w:pos="0"/>
              </w:tabs>
              <w:spacing w:line="240" w:lineRule="atLeast"/>
              <w:jc w:val="center"/>
              <w:rPr>
                <w:rFonts w:eastAsia="Times New Roman"/>
                <w:color w:val="000000"/>
                <w:sz w:val="24"/>
                <w:szCs w:val="24"/>
                <w:lang w:eastAsia="ru-RU"/>
              </w:rPr>
            </w:pPr>
            <w:r w:rsidRPr="00E71D2D">
              <w:rPr>
                <w:rFonts w:eastAsia="Times New Roman"/>
                <w:color w:val="000000"/>
                <w:sz w:val="24"/>
                <w:szCs w:val="24"/>
                <w:lang w:eastAsia="ru-RU"/>
              </w:rPr>
              <w:t>1.4.</w:t>
            </w:r>
          </w:p>
        </w:tc>
        <w:tc>
          <w:tcPr>
            <w:tcW w:w="2725" w:type="pct"/>
            <w:tcBorders>
              <w:left w:val="single" w:sz="4" w:space="0" w:color="000000"/>
              <w:bottom w:val="single" w:sz="4" w:space="0" w:color="000000"/>
              <w:right w:val="single" w:sz="4" w:space="0" w:color="000000"/>
            </w:tcBorders>
            <w:shd w:val="clear" w:color="auto" w:fill="auto"/>
          </w:tcPr>
          <w:p w:rsidR="00EC56A6" w:rsidRPr="00E71D2D" w:rsidRDefault="00EC56A6" w:rsidP="00E71D2D">
            <w:pPr>
              <w:spacing w:line="240" w:lineRule="atLeast"/>
              <w:rPr>
                <w:rFonts w:eastAsia="Times New Roman"/>
                <w:color w:val="000000"/>
                <w:sz w:val="24"/>
                <w:szCs w:val="24"/>
                <w:lang w:eastAsia="ru-RU"/>
              </w:rPr>
            </w:pPr>
            <w:r w:rsidRPr="00E71D2D">
              <w:rPr>
                <w:rFonts w:eastAsia="Times New Roman"/>
                <w:color w:val="000000"/>
                <w:sz w:val="24"/>
                <w:szCs w:val="24"/>
                <w:lang w:eastAsia="ru-RU"/>
              </w:rPr>
              <w:t>Уровень обеспеченности дошкольными образовательными организациями</w:t>
            </w:r>
          </w:p>
        </w:tc>
        <w:tc>
          <w:tcPr>
            <w:tcW w:w="882" w:type="pct"/>
            <w:tcBorders>
              <w:left w:val="single" w:sz="4" w:space="0" w:color="000000"/>
              <w:right w:val="single" w:sz="4" w:space="0" w:color="000000"/>
            </w:tcBorders>
            <w:shd w:val="clear" w:color="auto" w:fill="auto"/>
          </w:tcPr>
          <w:p w:rsidR="00EC56A6" w:rsidRPr="00E71D2D" w:rsidRDefault="00EC56A6" w:rsidP="005067E6">
            <w:pPr>
              <w:spacing w:line="240" w:lineRule="atLeast"/>
              <w:ind w:left="-113" w:right="-167"/>
              <w:jc w:val="center"/>
              <w:rPr>
                <w:rFonts w:eastAsia="Times New Roman"/>
                <w:color w:val="000000"/>
                <w:sz w:val="24"/>
                <w:szCs w:val="24"/>
                <w:lang w:eastAsia="ru-RU"/>
              </w:rPr>
            </w:pPr>
            <w:r w:rsidRPr="00E71D2D">
              <w:rPr>
                <w:rFonts w:eastAsia="Times New Roman"/>
                <w:color w:val="000000"/>
                <w:sz w:val="24"/>
                <w:szCs w:val="24"/>
                <w:lang w:eastAsia="ru-RU"/>
              </w:rPr>
              <w:t>% охвата детей дошкольного возраста</w:t>
            </w:r>
          </w:p>
        </w:tc>
        <w:tc>
          <w:tcPr>
            <w:tcW w:w="526" w:type="pct"/>
            <w:tcBorders>
              <w:left w:val="single" w:sz="4" w:space="0" w:color="000000"/>
              <w:right w:val="single" w:sz="4" w:space="0" w:color="000000"/>
            </w:tcBorders>
            <w:shd w:val="clear" w:color="auto" w:fill="auto"/>
          </w:tcPr>
          <w:p w:rsidR="00EC56A6" w:rsidRPr="00E71D2D" w:rsidRDefault="00EC56A6" w:rsidP="005067E6">
            <w:pPr>
              <w:autoSpaceDE w:val="0"/>
              <w:autoSpaceDN w:val="0"/>
              <w:adjustRightInd w:val="0"/>
              <w:spacing w:line="240" w:lineRule="atLeast"/>
              <w:jc w:val="center"/>
              <w:rPr>
                <w:rFonts w:eastAsia="Times New Roman"/>
                <w:color w:val="000000"/>
                <w:sz w:val="24"/>
                <w:szCs w:val="24"/>
                <w:lang w:eastAsia="ru-RU"/>
              </w:rPr>
            </w:pPr>
            <w:r w:rsidRPr="00E71D2D">
              <w:rPr>
                <w:rFonts w:eastAsia="Times New Roman"/>
                <w:color w:val="000000"/>
                <w:sz w:val="24"/>
                <w:szCs w:val="24"/>
                <w:lang w:eastAsia="ru-RU"/>
              </w:rPr>
              <w:t>+</w:t>
            </w:r>
          </w:p>
        </w:tc>
        <w:tc>
          <w:tcPr>
            <w:tcW w:w="425" w:type="pct"/>
            <w:tcBorders>
              <w:left w:val="single" w:sz="4" w:space="0" w:color="000000"/>
              <w:right w:val="single" w:sz="4" w:space="0" w:color="000000"/>
            </w:tcBorders>
            <w:shd w:val="clear" w:color="auto" w:fill="auto"/>
          </w:tcPr>
          <w:p w:rsidR="00EC56A6" w:rsidRPr="00E71D2D" w:rsidRDefault="00EC56A6" w:rsidP="005067E6">
            <w:pPr>
              <w:autoSpaceDE w:val="0"/>
              <w:autoSpaceDN w:val="0"/>
              <w:adjustRightInd w:val="0"/>
              <w:spacing w:line="240" w:lineRule="atLeast"/>
              <w:jc w:val="center"/>
              <w:rPr>
                <w:rFonts w:eastAsia="Times New Roman"/>
                <w:color w:val="000000"/>
                <w:sz w:val="24"/>
                <w:szCs w:val="24"/>
                <w:lang w:eastAsia="ru-RU"/>
              </w:rPr>
            </w:pPr>
            <w:r w:rsidRPr="00E71D2D">
              <w:rPr>
                <w:rFonts w:eastAsia="Times New Roman"/>
                <w:color w:val="000000"/>
                <w:sz w:val="24"/>
                <w:szCs w:val="24"/>
                <w:lang w:eastAsia="ru-RU"/>
              </w:rPr>
              <w:t>+</w:t>
            </w:r>
          </w:p>
        </w:tc>
      </w:tr>
      <w:tr w:rsidR="00EC56A6" w:rsidRPr="00E71D2D" w:rsidTr="005067E6">
        <w:trPr>
          <w:trHeight w:val="60"/>
        </w:trPr>
        <w:tc>
          <w:tcPr>
            <w:tcW w:w="442" w:type="pct"/>
            <w:tcBorders>
              <w:bottom w:val="single" w:sz="4" w:space="0" w:color="000000"/>
            </w:tcBorders>
            <w:shd w:val="clear" w:color="auto" w:fill="auto"/>
          </w:tcPr>
          <w:p w:rsidR="00EC56A6" w:rsidRPr="00E71D2D" w:rsidRDefault="00EC56A6" w:rsidP="005067E6">
            <w:pPr>
              <w:tabs>
                <w:tab w:val="left" w:pos="0"/>
              </w:tabs>
              <w:spacing w:line="240" w:lineRule="atLeast"/>
              <w:jc w:val="center"/>
              <w:rPr>
                <w:rFonts w:eastAsia="Times New Roman"/>
                <w:color w:val="000000"/>
                <w:sz w:val="24"/>
                <w:szCs w:val="24"/>
                <w:lang w:eastAsia="ru-RU"/>
              </w:rPr>
            </w:pPr>
            <w:r w:rsidRPr="00E71D2D">
              <w:rPr>
                <w:rFonts w:eastAsia="Times New Roman"/>
                <w:color w:val="000000"/>
                <w:sz w:val="24"/>
                <w:szCs w:val="24"/>
                <w:lang w:eastAsia="ru-RU"/>
              </w:rPr>
              <w:t>1.5.</w:t>
            </w:r>
          </w:p>
        </w:tc>
        <w:tc>
          <w:tcPr>
            <w:tcW w:w="2725" w:type="pct"/>
            <w:tcBorders>
              <w:left w:val="single" w:sz="4" w:space="0" w:color="000000"/>
              <w:bottom w:val="single" w:sz="4" w:space="0" w:color="000000"/>
              <w:right w:val="single" w:sz="4" w:space="0" w:color="000000"/>
            </w:tcBorders>
            <w:shd w:val="clear" w:color="auto" w:fill="auto"/>
          </w:tcPr>
          <w:p w:rsidR="00EC56A6" w:rsidRPr="00E71D2D" w:rsidRDefault="00EC56A6" w:rsidP="00E71D2D">
            <w:pPr>
              <w:spacing w:line="240" w:lineRule="atLeast"/>
              <w:rPr>
                <w:rFonts w:eastAsia="Times New Roman"/>
                <w:color w:val="000000"/>
                <w:sz w:val="24"/>
                <w:szCs w:val="24"/>
                <w:lang w:eastAsia="ru-RU"/>
              </w:rPr>
            </w:pPr>
            <w:r w:rsidRPr="00E71D2D">
              <w:rPr>
                <w:rFonts w:eastAsia="Times New Roman"/>
                <w:color w:val="000000"/>
                <w:sz w:val="24"/>
                <w:szCs w:val="24"/>
                <w:lang w:eastAsia="ru-RU"/>
              </w:rPr>
              <w:t xml:space="preserve">Радиус обслуживания дошкольных образовательных организаций </w:t>
            </w:r>
          </w:p>
        </w:tc>
        <w:tc>
          <w:tcPr>
            <w:tcW w:w="882" w:type="pct"/>
            <w:tcBorders>
              <w:left w:val="single" w:sz="4" w:space="0" w:color="000000"/>
              <w:right w:val="single" w:sz="4" w:space="0" w:color="000000"/>
            </w:tcBorders>
            <w:shd w:val="clear" w:color="auto" w:fill="auto"/>
          </w:tcPr>
          <w:p w:rsidR="00EC56A6" w:rsidRPr="00E71D2D" w:rsidRDefault="00EC56A6" w:rsidP="005067E6">
            <w:pPr>
              <w:spacing w:line="240" w:lineRule="atLeast"/>
              <w:jc w:val="center"/>
              <w:rPr>
                <w:rFonts w:eastAsia="Times New Roman"/>
                <w:color w:val="000000"/>
                <w:sz w:val="24"/>
                <w:szCs w:val="24"/>
                <w:lang w:eastAsia="ru-RU"/>
              </w:rPr>
            </w:pPr>
            <w:r w:rsidRPr="00E71D2D">
              <w:rPr>
                <w:rFonts w:eastAsia="Times New Roman"/>
                <w:color w:val="000000"/>
                <w:sz w:val="24"/>
                <w:szCs w:val="24"/>
                <w:lang w:eastAsia="ru-RU"/>
              </w:rPr>
              <w:t>м</w:t>
            </w:r>
          </w:p>
        </w:tc>
        <w:tc>
          <w:tcPr>
            <w:tcW w:w="526" w:type="pct"/>
            <w:tcBorders>
              <w:left w:val="single" w:sz="4" w:space="0" w:color="000000"/>
              <w:right w:val="single" w:sz="4" w:space="0" w:color="000000"/>
            </w:tcBorders>
            <w:shd w:val="clear" w:color="auto" w:fill="auto"/>
          </w:tcPr>
          <w:p w:rsidR="00EC56A6" w:rsidRPr="00E71D2D" w:rsidRDefault="00EC56A6" w:rsidP="005067E6">
            <w:pPr>
              <w:autoSpaceDE w:val="0"/>
              <w:autoSpaceDN w:val="0"/>
              <w:adjustRightInd w:val="0"/>
              <w:spacing w:line="240" w:lineRule="atLeast"/>
              <w:jc w:val="center"/>
              <w:rPr>
                <w:rFonts w:eastAsia="Times New Roman"/>
                <w:color w:val="000000"/>
                <w:sz w:val="24"/>
                <w:szCs w:val="24"/>
                <w:lang w:eastAsia="ru-RU"/>
              </w:rPr>
            </w:pPr>
            <w:r w:rsidRPr="00E71D2D">
              <w:rPr>
                <w:rFonts w:eastAsia="Times New Roman"/>
                <w:color w:val="000000"/>
                <w:sz w:val="24"/>
                <w:szCs w:val="24"/>
                <w:lang w:eastAsia="ru-RU"/>
              </w:rPr>
              <w:t>+</w:t>
            </w:r>
          </w:p>
        </w:tc>
        <w:tc>
          <w:tcPr>
            <w:tcW w:w="425" w:type="pct"/>
            <w:tcBorders>
              <w:left w:val="single" w:sz="4" w:space="0" w:color="000000"/>
              <w:right w:val="single" w:sz="4" w:space="0" w:color="000000"/>
            </w:tcBorders>
            <w:shd w:val="clear" w:color="auto" w:fill="auto"/>
          </w:tcPr>
          <w:p w:rsidR="00EC56A6" w:rsidRPr="00E71D2D" w:rsidRDefault="00EC56A6" w:rsidP="005067E6">
            <w:pPr>
              <w:autoSpaceDE w:val="0"/>
              <w:autoSpaceDN w:val="0"/>
              <w:adjustRightInd w:val="0"/>
              <w:spacing w:line="240" w:lineRule="atLeast"/>
              <w:jc w:val="center"/>
              <w:rPr>
                <w:rFonts w:eastAsia="Times New Roman"/>
                <w:color w:val="000000"/>
                <w:sz w:val="24"/>
                <w:szCs w:val="24"/>
                <w:lang w:eastAsia="ru-RU"/>
              </w:rPr>
            </w:pPr>
            <w:r w:rsidRPr="00E71D2D">
              <w:rPr>
                <w:rFonts w:eastAsia="Times New Roman"/>
                <w:color w:val="000000"/>
                <w:sz w:val="24"/>
                <w:szCs w:val="24"/>
                <w:lang w:eastAsia="ru-RU"/>
              </w:rPr>
              <w:t>+</w:t>
            </w:r>
          </w:p>
        </w:tc>
      </w:tr>
      <w:tr w:rsidR="00EC56A6" w:rsidRPr="00E71D2D" w:rsidTr="005067E6">
        <w:trPr>
          <w:trHeight w:val="60"/>
        </w:trPr>
        <w:tc>
          <w:tcPr>
            <w:tcW w:w="442" w:type="pct"/>
            <w:tcBorders>
              <w:bottom w:val="single" w:sz="4" w:space="0" w:color="000000"/>
            </w:tcBorders>
            <w:shd w:val="clear" w:color="auto" w:fill="auto"/>
          </w:tcPr>
          <w:p w:rsidR="00EC56A6" w:rsidRPr="00E71D2D" w:rsidRDefault="00EC56A6" w:rsidP="005067E6">
            <w:pPr>
              <w:tabs>
                <w:tab w:val="left" w:pos="0"/>
              </w:tabs>
              <w:spacing w:line="240" w:lineRule="atLeast"/>
              <w:jc w:val="center"/>
              <w:rPr>
                <w:rFonts w:eastAsia="Times New Roman"/>
                <w:color w:val="000000"/>
                <w:sz w:val="24"/>
                <w:szCs w:val="24"/>
                <w:lang w:eastAsia="ru-RU"/>
              </w:rPr>
            </w:pPr>
            <w:r w:rsidRPr="00E71D2D">
              <w:rPr>
                <w:rFonts w:eastAsia="Times New Roman"/>
                <w:color w:val="000000"/>
                <w:sz w:val="24"/>
                <w:szCs w:val="24"/>
                <w:lang w:eastAsia="ru-RU"/>
              </w:rPr>
              <w:t>1.6.</w:t>
            </w:r>
          </w:p>
        </w:tc>
        <w:tc>
          <w:tcPr>
            <w:tcW w:w="2725" w:type="pct"/>
            <w:tcBorders>
              <w:left w:val="single" w:sz="4" w:space="0" w:color="000000"/>
              <w:bottom w:val="single" w:sz="4" w:space="0" w:color="000000"/>
              <w:right w:val="single" w:sz="4" w:space="0" w:color="000000"/>
            </w:tcBorders>
            <w:shd w:val="clear" w:color="auto" w:fill="auto"/>
          </w:tcPr>
          <w:p w:rsidR="00EC56A6" w:rsidRPr="00E71D2D" w:rsidRDefault="00EC56A6" w:rsidP="00E71D2D">
            <w:pPr>
              <w:spacing w:line="240" w:lineRule="atLeast"/>
              <w:rPr>
                <w:rFonts w:eastAsia="Times New Roman"/>
                <w:color w:val="000000"/>
                <w:sz w:val="24"/>
                <w:szCs w:val="24"/>
                <w:lang w:eastAsia="ru-RU"/>
              </w:rPr>
            </w:pPr>
            <w:r w:rsidRPr="00E71D2D">
              <w:rPr>
                <w:rFonts w:eastAsia="Times New Roman"/>
                <w:color w:val="000000"/>
                <w:sz w:val="24"/>
                <w:szCs w:val="24"/>
                <w:lang w:eastAsia="ru-RU"/>
              </w:rPr>
              <w:t>Размер земельного участка дошкольных образовательных организаций</w:t>
            </w:r>
          </w:p>
        </w:tc>
        <w:tc>
          <w:tcPr>
            <w:tcW w:w="882" w:type="pct"/>
            <w:tcBorders>
              <w:left w:val="single" w:sz="4" w:space="0" w:color="000000"/>
              <w:right w:val="single" w:sz="4" w:space="0" w:color="000000"/>
            </w:tcBorders>
            <w:shd w:val="clear" w:color="auto" w:fill="auto"/>
          </w:tcPr>
          <w:p w:rsidR="00EC56A6" w:rsidRPr="00E71D2D" w:rsidRDefault="00EC56A6" w:rsidP="005067E6">
            <w:pPr>
              <w:spacing w:line="240" w:lineRule="atLeast"/>
              <w:jc w:val="center"/>
              <w:rPr>
                <w:rFonts w:eastAsia="Times New Roman"/>
                <w:color w:val="000000"/>
                <w:sz w:val="24"/>
                <w:szCs w:val="24"/>
                <w:lang w:eastAsia="ru-RU"/>
              </w:rPr>
            </w:pPr>
            <w:r w:rsidRPr="00E71D2D">
              <w:rPr>
                <w:rFonts w:eastAsia="Times New Roman"/>
                <w:color w:val="000000"/>
                <w:sz w:val="24"/>
                <w:szCs w:val="24"/>
                <w:lang w:eastAsia="ru-RU"/>
              </w:rPr>
              <w:t>га</w:t>
            </w:r>
          </w:p>
        </w:tc>
        <w:tc>
          <w:tcPr>
            <w:tcW w:w="526" w:type="pct"/>
            <w:tcBorders>
              <w:left w:val="single" w:sz="4" w:space="0" w:color="000000"/>
              <w:right w:val="single" w:sz="4" w:space="0" w:color="000000"/>
            </w:tcBorders>
            <w:shd w:val="clear" w:color="auto" w:fill="auto"/>
          </w:tcPr>
          <w:p w:rsidR="00EC56A6" w:rsidRPr="00E71D2D" w:rsidRDefault="00EC56A6" w:rsidP="005067E6">
            <w:pPr>
              <w:autoSpaceDE w:val="0"/>
              <w:autoSpaceDN w:val="0"/>
              <w:adjustRightInd w:val="0"/>
              <w:spacing w:line="240" w:lineRule="atLeast"/>
              <w:jc w:val="center"/>
              <w:rPr>
                <w:rFonts w:eastAsia="Times New Roman"/>
                <w:color w:val="000000"/>
                <w:sz w:val="24"/>
                <w:szCs w:val="24"/>
                <w:lang w:eastAsia="ru-RU"/>
              </w:rPr>
            </w:pPr>
            <w:r w:rsidRPr="00E71D2D">
              <w:rPr>
                <w:color w:val="000000"/>
                <w:sz w:val="24"/>
                <w:szCs w:val="24"/>
              </w:rPr>
              <w:t>+</w:t>
            </w:r>
          </w:p>
        </w:tc>
        <w:tc>
          <w:tcPr>
            <w:tcW w:w="425" w:type="pct"/>
            <w:tcBorders>
              <w:left w:val="single" w:sz="4" w:space="0" w:color="000000"/>
              <w:right w:val="single" w:sz="4" w:space="0" w:color="000000"/>
            </w:tcBorders>
            <w:shd w:val="clear" w:color="auto" w:fill="auto"/>
          </w:tcPr>
          <w:p w:rsidR="00EC56A6" w:rsidRPr="00E71D2D" w:rsidRDefault="00EC56A6" w:rsidP="005067E6">
            <w:pPr>
              <w:autoSpaceDE w:val="0"/>
              <w:autoSpaceDN w:val="0"/>
              <w:adjustRightInd w:val="0"/>
              <w:spacing w:line="240" w:lineRule="atLeast"/>
              <w:jc w:val="center"/>
              <w:rPr>
                <w:rFonts w:eastAsia="Times New Roman"/>
                <w:color w:val="000000"/>
                <w:sz w:val="24"/>
                <w:szCs w:val="24"/>
                <w:lang w:eastAsia="ru-RU"/>
              </w:rPr>
            </w:pPr>
            <w:r w:rsidRPr="00E71D2D">
              <w:rPr>
                <w:rFonts w:eastAsia="Times New Roman"/>
                <w:color w:val="000000"/>
                <w:sz w:val="24"/>
                <w:szCs w:val="24"/>
                <w:lang w:eastAsia="ru-RU"/>
              </w:rPr>
              <w:t>+</w:t>
            </w:r>
          </w:p>
        </w:tc>
      </w:tr>
      <w:tr w:rsidR="00EC56A6" w:rsidRPr="00E71D2D" w:rsidTr="005067E6">
        <w:trPr>
          <w:trHeight w:val="60"/>
        </w:trPr>
        <w:tc>
          <w:tcPr>
            <w:tcW w:w="442" w:type="pct"/>
            <w:tcBorders>
              <w:bottom w:val="single" w:sz="4" w:space="0" w:color="000000"/>
            </w:tcBorders>
            <w:shd w:val="clear" w:color="auto" w:fill="auto"/>
          </w:tcPr>
          <w:p w:rsidR="00EC56A6" w:rsidRPr="00E71D2D" w:rsidRDefault="00EC56A6" w:rsidP="005067E6">
            <w:pPr>
              <w:tabs>
                <w:tab w:val="left" w:pos="0"/>
              </w:tabs>
              <w:spacing w:line="240" w:lineRule="atLeast"/>
              <w:jc w:val="center"/>
              <w:rPr>
                <w:rFonts w:eastAsia="Times New Roman"/>
                <w:color w:val="000000"/>
                <w:sz w:val="24"/>
                <w:szCs w:val="24"/>
                <w:lang w:eastAsia="ru-RU"/>
              </w:rPr>
            </w:pPr>
            <w:r w:rsidRPr="00E71D2D">
              <w:rPr>
                <w:rFonts w:eastAsia="Times New Roman"/>
                <w:color w:val="000000"/>
                <w:sz w:val="24"/>
                <w:szCs w:val="24"/>
                <w:lang w:eastAsia="ru-RU"/>
              </w:rPr>
              <w:t>1.7.</w:t>
            </w:r>
          </w:p>
        </w:tc>
        <w:tc>
          <w:tcPr>
            <w:tcW w:w="2725" w:type="pct"/>
            <w:tcBorders>
              <w:left w:val="single" w:sz="4" w:space="0" w:color="000000"/>
              <w:bottom w:val="single" w:sz="4" w:space="0" w:color="000000"/>
              <w:right w:val="single" w:sz="4" w:space="0" w:color="000000"/>
            </w:tcBorders>
            <w:shd w:val="clear" w:color="auto" w:fill="auto"/>
          </w:tcPr>
          <w:p w:rsidR="00EC56A6" w:rsidRPr="00E71D2D" w:rsidRDefault="00EC56A6" w:rsidP="00E71D2D">
            <w:pPr>
              <w:spacing w:line="240" w:lineRule="atLeast"/>
              <w:rPr>
                <w:rFonts w:eastAsia="Times New Roman"/>
                <w:color w:val="000000"/>
                <w:sz w:val="24"/>
                <w:szCs w:val="24"/>
                <w:lang w:eastAsia="ru-RU"/>
              </w:rPr>
            </w:pPr>
            <w:r w:rsidRPr="00E71D2D">
              <w:rPr>
                <w:rFonts w:eastAsia="Times New Roman"/>
                <w:color w:val="000000"/>
                <w:sz w:val="24"/>
                <w:szCs w:val="24"/>
                <w:lang w:eastAsia="ru-RU"/>
              </w:rPr>
              <w:t>Уровень обеспеченности организациями дополнительного образования</w:t>
            </w:r>
          </w:p>
        </w:tc>
        <w:tc>
          <w:tcPr>
            <w:tcW w:w="882" w:type="pct"/>
            <w:tcBorders>
              <w:left w:val="single" w:sz="4" w:space="0" w:color="000000"/>
              <w:right w:val="single" w:sz="4" w:space="0" w:color="000000"/>
            </w:tcBorders>
            <w:shd w:val="clear" w:color="auto" w:fill="auto"/>
          </w:tcPr>
          <w:p w:rsidR="00EC56A6" w:rsidRPr="00E71D2D" w:rsidRDefault="00EC56A6" w:rsidP="005067E6">
            <w:pPr>
              <w:spacing w:line="240" w:lineRule="atLeast"/>
              <w:ind w:left="-109" w:right="-108"/>
              <w:jc w:val="center"/>
              <w:rPr>
                <w:rFonts w:eastAsia="Times New Roman"/>
                <w:color w:val="000000"/>
                <w:sz w:val="24"/>
                <w:szCs w:val="24"/>
                <w:lang w:eastAsia="ru-RU"/>
              </w:rPr>
            </w:pPr>
            <w:r w:rsidRPr="00E71D2D">
              <w:rPr>
                <w:rFonts w:eastAsia="Times New Roman"/>
                <w:color w:val="000000"/>
                <w:sz w:val="24"/>
                <w:szCs w:val="24"/>
                <w:lang w:eastAsia="ru-RU"/>
              </w:rPr>
              <w:t>% охвата детей школьного возраста</w:t>
            </w:r>
          </w:p>
        </w:tc>
        <w:tc>
          <w:tcPr>
            <w:tcW w:w="526" w:type="pct"/>
            <w:tcBorders>
              <w:left w:val="single" w:sz="4" w:space="0" w:color="000000"/>
              <w:right w:val="single" w:sz="4" w:space="0" w:color="000000"/>
            </w:tcBorders>
            <w:shd w:val="clear" w:color="auto" w:fill="auto"/>
          </w:tcPr>
          <w:p w:rsidR="00EC56A6" w:rsidRPr="00E71D2D" w:rsidRDefault="00EC56A6" w:rsidP="005067E6">
            <w:pPr>
              <w:autoSpaceDE w:val="0"/>
              <w:autoSpaceDN w:val="0"/>
              <w:adjustRightInd w:val="0"/>
              <w:spacing w:line="240" w:lineRule="atLeast"/>
              <w:jc w:val="center"/>
              <w:rPr>
                <w:rFonts w:eastAsia="Times New Roman"/>
                <w:color w:val="000000"/>
                <w:sz w:val="24"/>
                <w:szCs w:val="24"/>
                <w:lang w:eastAsia="ru-RU"/>
              </w:rPr>
            </w:pPr>
            <w:r w:rsidRPr="00E71D2D">
              <w:rPr>
                <w:rFonts w:eastAsia="Times New Roman"/>
                <w:color w:val="000000"/>
                <w:sz w:val="24"/>
                <w:szCs w:val="24"/>
                <w:lang w:eastAsia="ru-RU"/>
              </w:rPr>
              <w:t>+</w:t>
            </w:r>
          </w:p>
        </w:tc>
        <w:tc>
          <w:tcPr>
            <w:tcW w:w="425" w:type="pct"/>
            <w:tcBorders>
              <w:left w:val="single" w:sz="4" w:space="0" w:color="000000"/>
              <w:right w:val="single" w:sz="4" w:space="0" w:color="000000"/>
            </w:tcBorders>
            <w:shd w:val="clear" w:color="auto" w:fill="auto"/>
          </w:tcPr>
          <w:p w:rsidR="00EC56A6" w:rsidRPr="00E71D2D" w:rsidRDefault="00EC56A6" w:rsidP="005067E6">
            <w:pPr>
              <w:autoSpaceDE w:val="0"/>
              <w:autoSpaceDN w:val="0"/>
              <w:adjustRightInd w:val="0"/>
              <w:spacing w:line="240" w:lineRule="atLeast"/>
              <w:jc w:val="center"/>
              <w:rPr>
                <w:rFonts w:eastAsia="Times New Roman"/>
                <w:color w:val="000000"/>
                <w:sz w:val="24"/>
                <w:szCs w:val="24"/>
                <w:lang w:eastAsia="ru-RU"/>
              </w:rPr>
            </w:pPr>
            <w:r w:rsidRPr="00E71D2D">
              <w:rPr>
                <w:rFonts w:eastAsia="Times New Roman"/>
                <w:color w:val="000000"/>
                <w:sz w:val="24"/>
                <w:szCs w:val="24"/>
                <w:lang w:eastAsia="ru-RU"/>
              </w:rPr>
              <w:t>+</w:t>
            </w:r>
          </w:p>
        </w:tc>
      </w:tr>
      <w:tr w:rsidR="00EC56A6" w:rsidRPr="00E71D2D" w:rsidTr="005067E6">
        <w:trPr>
          <w:trHeight w:val="60"/>
        </w:trPr>
        <w:tc>
          <w:tcPr>
            <w:tcW w:w="442" w:type="pct"/>
            <w:tcBorders>
              <w:bottom w:val="single" w:sz="4" w:space="0" w:color="000000"/>
            </w:tcBorders>
            <w:shd w:val="clear" w:color="auto" w:fill="auto"/>
          </w:tcPr>
          <w:p w:rsidR="00EC56A6" w:rsidRPr="00E71D2D" w:rsidRDefault="00EC56A6" w:rsidP="005067E6">
            <w:pPr>
              <w:tabs>
                <w:tab w:val="left" w:pos="0"/>
              </w:tabs>
              <w:spacing w:line="240" w:lineRule="atLeast"/>
              <w:jc w:val="center"/>
              <w:rPr>
                <w:rFonts w:eastAsia="Times New Roman"/>
                <w:color w:val="000000"/>
                <w:sz w:val="24"/>
                <w:szCs w:val="24"/>
                <w:lang w:eastAsia="ru-RU"/>
              </w:rPr>
            </w:pPr>
            <w:r w:rsidRPr="00E71D2D">
              <w:rPr>
                <w:rFonts w:eastAsia="Times New Roman"/>
                <w:color w:val="000000"/>
                <w:sz w:val="24"/>
                <w:szCs w:val="24"/>
                <w:lang w:eastAsia="ru-RU"/>
              </w:rPr>
              <w:t>1.8.</w:t>
            </w:r>
          </w:p>
        </w:tc>
        <w:tc>
          <w:tcPr>
            <w:tcW w:w="2725" w:type="pct"/>
            <w:tcBorders>
              <w:left w:val="single" w:sz="4" w:space="0" w:color="000000"/>
              <w:bottom w:val="single" w:sz="4" w:space="0" w:color="000000"/>
              <w:right w:val="single" w:sz="4" w:space="0" w:color="000000"/>
            </w:tcBorders>
            <w:shd w:val="clear" w:color="auto" w:fill="auto"/>
          </w:tcPr>
          <w:p w:rsidR="00EC56A6" w:rsidRPr="00E71D2D" w:rsidRDefault="00EC56A6" w:rsidP="00E71D2D">
            <w:pPr>
              <w:spacing w:line="240" w:lineRule="atLeast"/>
              <w:rPr>
                <w:rFonts w:eastAsia="Times New Roman"/>
                <w:color w:val="000000"/>
                <w:sz w:val="24"/>
                <w:szCs w:val="24"/>
                <w:lang w:eastAsia="ru-RU"/>
              </w:rPr>
            </w:pPr>
            <w:r w:rsidRPr="00E71D2D">
              <w:rPr>
                <w:rFonts w:eastAsia="Times New Roman"/>
                <w:color w:val="000000"/>
                <w:sz w:val="24"/>
                <w:szCs w:val="24"/>
                <w:lang w:eastAsia="ru-RU"/>
              </w:rPr>
              <w:t>Размер земельного участка организаций дополнительного образования</w:t>
            </w:r>
          </w:p>
        </w:tc>
        <w:tc>
          <w:tcPr>
            <w:tcW w:w="882" w:type="pct"/>
            <w:tcBorders>
              <w:left w:val="single" w:sz="4" w:space="0" w:color="000000"/>
              <w:right w:val="single" w:sz="4" w:space="0" w:color="000000"/>
            </w:tcBorders>
            <w:shd w:val="clear" w:color="auto" w:fill="auto"/>
          </w:tcPr>
          <w:p w:rsidR="00EC56A6" w:rsidRPr="00E71D2D" w:rsidRDefault="00EC56A6" w:rsidP="005067E6">
            <w:pPr>
              <w:spacing w:line="240" w:lineRule="atLeast"/>
              <w:jc w:val="center"/>
              <w:rPr>
                <w:rFonts w:eastAsia="Times New Roman"/>
                <w:color w:val="000000"/>
                <w:sz w:val="24"/>
                <w:szCs w:val="24"/>
                <w:lang w:eastAsia="ru-RU"/>
              </w:rPr>
            </w:pPr>
            <w:r w:rsidRPr="00E71D2D">
              <w:rPr>
                <w:rFonts w:eastAsia="Times New Roman"/>
                <w:color w:val="000000"/>
                <w:sz w:val="24"/>
                <w:szCs w:val="24"/>
                <w:lang w:eastAsia="ru-RU"/>
              </w:rPr>
              <w:t>га</w:t>
            </w:r>
          </w:p>
        </w:tc>
        <w:tc>
          <w:tcPr>
            <w:tcW w:w="526" w:type="pct"/>
            <w:tcBorders>
              <w:left w:val="single" w:sz="4" w:space="0" w:color="000000"/>
              <w:right w:val="single" w:sz="4" w:space="0" w:color="000000"/>
            </w:tcBorders>
            <w:shd w:val="clear" w:color="auto" w:fill="auto"/>
          </w:tcPr>
          <w:p w:rsidR="00EC56A6" w:rsidRPr="00E71D2D" w:rsidRDefault="00EC56A6" w:rsidP="005067E6">
            <w:pPr>
              <w:autoSpaceDE w:val="0"/>
              <w:autoSpaceDN w:val="0"/>
              <w:adjustRightInd w:val="0"/>
              <w:spacing w:line="240" w:lineRule="atLeast"/>
              <w:jc w:val="center"/>
              <w:rPr>
                <w:rFonts w:eastAsia="Times New Roman"/>
                <w:color w:val="000000"/>
                <w:sz w:val="24"/>
                <w:szCs w:val="24"/>
                <w:lang w:eastAsia="ru-RU"/>
              </w:rPr>
            </w:pPr>
            <w:r w:rsidRPr="00E71D2D">
              <w:rPr>
                <w:color w:val="000000"/>
                <w:sz w:val="24"/>
                <w:szCs w:val="24"/>
              </w:rPr>
              <w:t>+</w:t>
            </w:r>
          </w:p>
        </w:tc>
        <w:tc>
          <w:tcPr>
            <w:tcW w:w="425" w:type="pct"/>
            <w:tcBorders>
              <w:left w:val="single" w:sz="4" w:space="0" w:color="000000"/>
              <w:right w:val="single" w:sz="4" w:space="0" w:color="000000"/>
            </w:tcBorders>
            <w:shd w:val="clear" w:color="auto" w:fill="auto"/>
          </w:tcPr>
          <w:p w:rsidR="00EC56A6" w:rsidRPr="00E71D2D" w:rsidRDefault="00EC56A6" w:rsidP="005067E6">
            <w:pPr>
              <w:autoSpaceDE w:val="0"/>
              <w:autoSpaceDN w:val="0"/>
              <w:adjustRightInd w:val="0"/>
              <w:spacing w:line="240" w:lineRule="atLeast"/>
              <w:jc w:val="center"/>
              <w:rPr>
                <w:rFonts w:eastAsia="Times New Roman"/>
                <w:color w:val="000000"/>
                <w:sz w:val="24"/>
                <w:szCs w:val="24"/>
                <w:lang w:eastAsia="ru-RU"/>
              </w:rPr>
            </w:pPr>
            <w:r w:rsidRPr="00E71D2D">
              <w:rPr>
                <w:rFonts w:eastAsia="Times New Roman"/>
                <w:color w:val="000000"/>
                <w:sz w:val="24"/>
                <w:szCs w:val="24"/>
                <w:lang w:eastAsia="ru-RU"/>
              </w:rPr>
              <w:t>+</w:t>
            </w:r>
          </w:p>
        </w:tc>
      </w:tr>
      <w:tr w:rsidR="00EC56A6" w:rsidRPr="00E71D2D" w:rsidTr="005067E6">
        <w:trPr>
          <w:trHeight w:val="60"/>
        </w:trPr>
        <w:tc>
          <w:tcPr>
            <w:tcW w:w="442" w:type="pct"/>
            <w:tcBorders>
              <w:bottom w:val="single" w:sz="4" w:space="0" w:color="000000"/>
            </w:tcBorders>
            <w:shd w:val="clear" w:color="auto" w:fill="auto"/>
          </w:tcPr>
          <w:p w:rsidR="00EC56A6" w:rsidRPr="00E71D2D" w:rsidRDefault="00EC56A6" w:rsidP="005067E6">
            <w:pPr>
              <w:tabs>
                <w:tab w:val="left" w:pos="0"/>
              </w:tabs>
              <w:spacing w:line="240" w:lineRule="atLeast"/>
              <w:jc w:val="center"/>
              <w:rPr>
                <w:rFonts w:eastAsia="Times New Roman"/>
                <w:color w:val="000000"/>
                <w:sz w:val="24"/>
                <w:szCs w:val="24"/>
                <w:lang w:eastAsia="ru-RU"/>
              </w:rPr>
            </w:pPr>
            <w:r w:rsidRPr="00E71D2D">
              <w:rPr>
                <w:rFonts w:eastAsia="Times New Roman"/>
                <w:color w:val="000000"/>
                <w:sz w:val="24"/>
                <w:szCs w:val="24"/>
                <w:lang w:eastAsia="ru-RU"/>
              </w:rPr>
              <w:t>1.9.</w:t>
            </w:r>
          </w:p>
        </w:tc>
        <w:tc>
          <w:tcPr>
            <w:tcW w:w="2725" w:type="pct"/>
            <w:tcBorders>
              <w:left w:val="single" w:sz="4" w:space="0" w:color="000000"/>
              <w:bottom w:val="single" w:sz="4" w:space="0" w:color="000000"/>
              <w:right w:val="single" w:sz="4" w:space="0" w:color="000000"/>
            </w:tcBorders>
            <w:shd w:val="clear" w:color="auto" w:fill="auto"/>
          </w:tcPr>
          <w:p w:rsidR="00EC56A6" w:rsidRPr="00E71D2D" w:rsidRDefault="00EC56A6" w:rsidP="00E71D2D">
            <w:pPr>
              <w:spacing w:line="240" w:lineRule="atLeast"/>
              <w:rPr>
                <w:rFonts w:eastAsia="Times New Roman"/>
                <w:color w:val="000000"/>
                <w:sz w:val="24"/>
                <w:szCs w:val="24"/>
                <w:lang w:eastAsia="ru-RU"/>
              </w:rPr>
            </w:pPr>
            <w:r w:rsidRPr="00E71D2D">
              <w:rPr>
                <w:rFonts w:eastAsia="Times New Roman"/>
                <w:color w:val="000000"/>
                <w:sz w:val="24"/>
                <w:szCs w:val="24"/>
                <w:lang w:eastAsia="ru-RU"/>
              </w:rPr>
              <w:t>Радиус обслуживания организаций дополнительного образования</w:t>
            </w:r>
          </w:p>
        </w:tc>
        <w:tc>
          <w:tcPr>
            <w:tcW w:w="882" w:type="pct"/>
            <w:tcBorders>
              <w:left w:val="single" w:sz="4" w:space="0" w:color="000000"/>
              <w:right w:val="single" w:sz="4" w:space="0" w:color="000000"/>
            </w:tcBorders>
            <w:shd w:val="clear" w:color="auto" w:fill="auto"/>
          </w:tcPr>
          <w:p w:rsidR="00EC56A6" w:rsidRPr="00E71D2D" w:rsidRDefault="00EC56A6" w:rsidP="005067E6">
            <w:pPr>
              <w:spacing w:line="240" w:lineRule="atLeast"/>
              <w:jc w:val="center"/>
              <w:rPr>
                <w:rFonts w:eastAsia="Times New Roman"/>
                <w:color w:val="000000"/>
                <w:sz w:val="24"/>
                <w:szCs w:val="24"/>
                <w:lang w:eastAsia="ru-RU"/>
              </w:rPr>
            </w:pPr>
            <w:r w:rsidRPr="00E71D2D">
              <w:rPr>
                <w:rFonts w:eastAsia="Times New Roman"/>
                <w:color w:val="000000"/>
                <w:sz w:val="24"/>
                <w:szCs w:val="24"/>
                <w:lang w:eastAsia="ru-RU"/>
              </w:rPr>
              <w:t>м</w:t>
            </w:r>
          </w:p>
        </w:tc>
        <w:tc>
          <w:tcPr>
            <w:tcW w:w="526" w:type="pct"/>
            <w:tcBorders>
              <w:left w:val="single" w:sz="4" w:space="0" w:color="000000"/>
              <w:right w:val="single" w:sz="4" w:space="0" w:color="000000"/>
            </w:tcBorders>
            <w:shd w:val="clear" w:color="auto" w:fill="auto"/>
          </w:tcPr>
          <w:p w:rsidR="00EC56A6" w:rsidRPr="00E71D2D" w:rsidRDefault="00EC56A6" w:rsidP="005067E6">
            <w:pPr>
              <w:autoSpaceDE w:val="0"/>
              <w:autoSpaceDN w:val="0"/>
              <w:adjustRightInd w:val="0"/>
              <w:spacing w:line="240" w:lineRule="atLeast"/>
              <w:jc w:val="center"/>
              <w:rPr>
                <w:rFonts w:eastAsia="Times New Roman"/>
                <w:color w:val="000000"/>
                <w:sz w:val="24"/>
                <w:szCs w:val="24"/>
                <w:lang w:eastAsia="ru-RU"/>
              </w:rPr>
            </w:pPr>
            <w:r w:rsidRPr="00E71D2D">
              <w:rPr>
                <w:rFonts w:eastAsia="Times New Roman"/>
                <w:color w:val="000000"/>
                <w:sz w:val="24"/>
                <w:szCs w:val="24"/>
                <w:lang w:eastAsia="ru-RU"/>
              </w:rPr>
              <w:t>+</w:t>
            </w:r>
          </w:p>
        </w:tc>
        <w:tc>
          <w:tcPr>
            <w:tcW w:w="425" w:type="pct"/>
            <w:tcBorders>
              <w:left w:val="single" w:sz="4" w:space="0" w:color="000000"/>
              <w:right w:val="single" w:sz="4" w:space="0" w:color="000000"/>
            </w:tcBorders>
            <w:shd w:val="clear" w:color="auto" w:fill="auto"/>
          </w:tcPr>
          <w:p w:rsidR="00EC56A6" w:rsidRPr="00E71D2D" w:rsidRDefault="00EC56A6" w:rsidP="005067E6">
            <w:pPr>
              <w:autoSpaceDE w:val="0"/>
              <w:autoSpaceDN w:val="0"/>
              <w:adjustRightInd w:val="0"/>
              <w:spacing w:line="240" w:lineRule="atLeast"/>
              <w:jc w:val="center"/>
              <w:rPr>
                <w:rFonts w:eastAsia="Times New Roman"/>
                <w:color w:val="000000"/>
                <w:sz w:val="24"/>
                <w:szCs w:val="24"/>
                <w:lang w:eastAsia="ru-RU"/>
              </w:rPr>
            </w:pPr>
            <w:r w:rsidRPr="00E71D2D">
              <w:rPr>
                <w:rFonts w:eastAsia="Times New Roman"/>
                <w:color w:val="000000"/>
                <w:sz w:val="24"/>
                <w:szCs w:val="24"/>
                <w:lang w:eastAsia="ru-RU"/>
              </w:rPr>
              <w:t>+</w:t>
            </w:r>
          </w:p>
        </w:tc>
      </w:tr>
      <w:tr w:rsidR="00EC56A6" w:rsidRPr="00E71D2D" w:rsidTr="005067E6">
        <w:trPr>
          <w:trHeight w:val="60"/>
        </w:trPr>
        <w:tc>
          <w:tcPr>
            <w:tcW w:w="442" w:type="pct"/>
            <w:tcBorders>
              <w:bottom w:val="single" w:sz="4" w:space="0" w:color="000000"/>
            </w:tcBorders>
            <w:shd w:val="clear" w:color="auto" w:fill="auto"/>
            <w:vAlign w:val="center"/>
          </w:tcPr>
          <w:p w:rsidR="00EC56A6" w:rsidRPr="00E71D2D" w:rsidRDefault="00EC56A6" w:rsidP="005067E6">
            <w:pPr>
              <w:tabs>
                <w:tab w:val="left" w:pos="0"/>
              </w:tabs>
              <w:spacing w:line="240" w:lineRule="atLeast"/>
              <w:jc w:val="center"/>
              <w:rPr>
                <w:rFonts w:eastAsia="Times New Roman"/>
                <w:color w:val="000000"/>
                <w:sz w:val="24"/>
                <w:szCs w:val="24"/>
                <w:lang w:eastAsia="ru-RU"/>
              </w:rPr>
            </w:pPr>
            <w:r w:rsidRPr="00E71D2D">
              <w:rPr>
                <w:rFonts w:eastAsia="Times New Roman"/>
                <w:color w:val="000000"/>
                <w:sz w:val="24"/>
                <w:szCs w:val="24"/>
                <w:lang w:eastAsia="ru-RU"/>
              </w:rPr>
              <w:t>2.</w:t>
            </w:r>
          </w:p>
        </w:tc>
        <w:tc>
          <w:tcPr>
            <w:tcW w:w="4558" w:type="pct"/>
            <w:gridSpan w:val="4"/>
            <w:tcBorders>
              <w:left w:val="single" w:sz="4" w:space="0" w:color="000000"/>
              <w:bottom w:val="single" w:sz="4" w:space="0" w:color="000000"/>
              <w:right w:val="single" w:sz="4" w:space="0" w:color="000000"/>
            </w:tcBorders>
            <w:shd w:val="clear" w:color="auto" w:fill="auto"/>
          </w:tcPr>
          <w:p w:rsidR="00EC56A6" w:rsidRPr="00E71D2D" w:rsidRDefault="00EC56A6" w:rsidP="000C113C">
            <w:pPr>
              <w:autoSpaceDE w:val="0"/>
              <w:autoSpaceDN w:val="0"/>
              <w:adjustRightInd w:val="0"/>
              <w:spacing w:line="240" w:lineRule="atLeast"/>
              <w:jc w:val="center"/>
              <w:rPr>
                <w:rFonts w:eastAsia="Times New Roman"/>
                <w:color w:val="000000"/>
                <w:sz w:val="24"/>
                <w:szCs w:val="24"/>
                <w:lang w:eastAsia="ru-RU"/>
              </w:rPr>
            </w:pPr>
            <w:r w:rsidRPr="00E71D2D">
              <w:rPr>
                <w:rFonts w:eastAsia="Times New Roman"/>
                <w:color w:val="000000"/>
                <w:sz w:val="24"/>
                <w:szCs w:val="24"/>
                <w:lang w:eastAsia="ru-RU"/>
              </w:rPr>
              <w:t>Фармацевтические организации</w:t>
            </w:r>
          </w:p>
        </w:tc>
      </w:tr>
      <w:tr w:rsidR="00EC56A6" w:rsidRPr="00E71D2D" w:rsidTr="005067E6">
        <w:trPr>
          <w:trHeight w:val="60"/>
        </w:trPr>
        <w:tc>
          <w:tcPr>
            <w:tcW w:w="442" w:type="pct"/>
            <w:tcBorders>
              <w:bottom w:val="single" w:sz="4" w:space="0" w:color="000000"/>
            </w:tcBorders>
            <w:shd w:val="clear" w:color="auto" w:fill="auto"/>
          </w:tcPr>
          <w:p w:rsidR="00EC56A6" w:rsidRPr="00E71D2D" w:rsidRDefault="00EC56A6" w:rsidP="005067E6">
            <w:pPr>
              <w:tabs>
                <w:tab w:val="left" w:pos="0"/>
              </w:tabs>
              <w:spacing w:line="240" w:lineRule="atLeast"/>
              <w:jc w:val="center"/>
              <w:rPr>
                <w:rFonts w:eastAsia="Times New Roman"/>
                <w:color w:val="000000"/>
                <w:sz w:val="24"/>
                <w:szCs w:val="24"/>
                <w:lang w:eastAsia="ru-RU"/>
              </w:rPr>
            </w:pPr>
            <w:r w:rsidRPr="00E71D2D">
              <w:rPr>
                <w:rFonts w:eastAsia="Times New Roman"/>
                <w:color w:val="000000"/>
                <w:sz w:val="24"/>
                <w:szCs w:val="24"/>
                <w:lang w:eastAsia="ru-RU"/>
              </w:rPr>
              <w:t>2.1.</w:t>
            </w:r>
          </w:p>
        </w:tc>
        <w:tc>
          <w:tcPr>
            <w:tcW w:w="2725" w:type="pct"/>
            <w:tcBorders>
              <w:left w:val="single" w:sz="4" w:space="0" w:color="000000"/>
              <w:bottom w:val="single" w:sz="4" w:space="0" w:color="000000"/>
              <w:right w:val="single" w:sz="4" w:space="0" w:color="000000"/>
            </w:tcBorders>
            <w:shd w:val="clear" w:color="auto" w:fill="auto"/>
          </w:tcPr>
          <w:p w:rsidR="00EC56A6" w:rsidRPr="00E71D2D" w:rsidRDefault="00EC56A6" w:rsidP="00E71D2D">
            <w:pPr>
              <w:spacing w:line="240" w:lineRule="atLeast"/>
              <w:rPr>
                <w:rFonts w:eastAsia="Times New Roman"/>
                <w:color w:val="000000"/>
                <w:sz w:val="24"/>
                <w:szCs w:val="24"/>
                <w:lang w:eastAsia="ru-RU"/>
              </w:rPr>
            </w:pPr>
            <w:r w:rsidRPr="00E71D2D">
              <w:rPr>
                <w:rFonts w:eastAsia="Times New Roman"/>
                <w:color w:val="000000"/>
                <w:sz w:val="24"/>
                <w:szCs w:val="24"/>
                <w:lang w:eastAsia="ru-RU"/>
              </w:rPr>
              <w:t>Уровень обеспеченности аптечными организациями</w:t>
            </w:r>
          </w:p>
        </w:tc>
        <w:tc>
          <w:tcPr>
            <w:tcW w:w="882" w:type="pct"/>
            <w:tcBorders>
              <w:left w:val="single" w:sz="4" w:space="0" w:color="000000"/>
              <w:right w:val="single" w:sz="4" w:space="0" w:color="000000"/>
            </w:tcBorders>
            <w:shd w:val="clear" w:color="auto" w:fill="auto"/>
          </w:tcPr>
          <w:p w:rsidR="00EC56A6" w:rsidRPr="00E71D2D" w:rsidRDefault="00EC56A6" w:rsidP="005067E6">
            <w:pPr>
              <w:spacing w:line="240" w:lineRule="atLeast"/>
              <w:ind w:left="-115" w:right="-165"/>
              <w:jc w:val="center"/>
              <w:rPr>
                <w:rFonts w:eastAsia="Times New Roman"/>
                <w:color w:val="000000"/>
                <w:sz w:val="24"/>
                <w:szCs w:val="24"/>
                <w:lang w:eastAsia="ru-RU"/>
              </w:rPr>
            </w:pPr>
            <w:r w:rsidRPr="00E71D2D">
              <w:rPr>
                <w:rFonts w:eastAsia="Times New Roman"/>
                <w:color w:val="000000"/>
                <w:sz w:val="24"/>
                <w:szCs w:val="24"/>
                <w:lang w:eastAsia="ru-RU"/>
              </w:rPr>
              <w:t xml:space="preserve">объект на 13 </w:t>
            </w:r>
            <w:r w:rsidRPr="00E71D2D">
              <w:rPr>
                <w:rFonts w:eastAsia="Times New Roman"/>
                <w:color w:val="000000"/>
                <w:sz w:val="24"/>
                <w:szCs w:val="24"/>
                <w:lang w:eastAsia="ru-RU"/>
              </w:rPr>
              <w:br/>
              <w:t>тыс. чел.</w:t>
            </w:r>
          </w:p>
        </w:tc>
        <w:tc>
          <w:tcPr>
            <w:tcW w:w="526" w:type="pct"/>
            <w:tcBorders>
              <w:left w:val="single" w:sz="4" w:space="0" w:color="000000"/>
              <w:right w:val="single" w:sz="4" w:space="0" w:color="000000"/>
            </w:tcBorders>
            <w:shd w:val="clear" w:color="auto" w:fill="auto"/>
          </w:tcPr>
          <w:p w:rsidR="00EC56A6" w:rsidRPr="00E71D2D" w:rsidRDefault="00EC56A6" w:rsidP="005067E6">
            <w:pPr>
              <w:autoSpaceDE w:val="0"/>
              <w:autoSpaceDN w:val="0"/>
              <w:adjustRightInd w:val="0"/>
              <w:spacing w:line="240" w:lineRule="atLeast"/>
              <w:jc w:val="center"/>
              <w:rPr>
                <w:rFonts w:eastAsia="Times New Roman"/>
                <w:color w:val="000000"/>
                <w:sz w:val="24"/>
                <w:szCs w:val="24"/>
                <w:lang w:eastAsia="ru-RU"/>
              </w:rPr>
            </w:pPr>
            <w:r w:rsidRPr="00E71D2D">
              <w:rPr>
                <w:rFonts w:eastAsia="Times New Roman"/>
                <w:color w:val="000000"/>
                <w:sz w:val="24"/>
                <w:szCs w:val="24"/>
                <w:lang w:eastAsia="ru-RU"/>
              </w:rPr>
              <w:t>+</w:t>
            </w:r>
          </w:p>
        </w:tc>
        <w:tc>
          <w:tcPr>
            <w:tcW w:w="425" w:type="pct"/>
            <w:tcBorders>
              <w:left w:val="single" w:sz="4" w:space="0" w:color="000000"/>
              <w:right w:val="single" w:sz="4" w:space="0" w:color="000000"/>
            </w:tcBorders>
            <w:shd w:val="clear" w:color="auto" w:fill="auto"/>
          </w:tcPr>
          <w:p w:rsidR="00EC56A6" w:rsidRPr="00E71D2D" w:rsidRDefault="00EC56A6" w:rsidP="005067E6">
            <w:pPr>
              <w:autoSpaceDE w:val="0"/>
              <w:autoSpaceDN w:val="0"/>
              <w:adjustRightInd w:val="0"/>
              <w:spacing w:line="240" w:lineRule="atLeast"/>
              <w:jc w:val="center"/>
              <w:rPr>
                <w:rFonts w:eastAsia="Times New Roman"/>
                <w:color w:val="000000"/>
                <w:sz w:val="24"/>
                <w:szCs w:val="24"/>
                <w:lang w:eastAsia="ru-RU"/>
              </w:rPr>
            </w:pPr>
            <w:r w:rsidRPr="00E71D2D">
              <w:rPr>
                <w:rFonts w:eastAsia="Times New Roman"/>
                <w:color w:val="000000"/>
                <w:sz w:val="24"/>
                <w:szCs w:val="24"/>
                <w:lang w:eastAsia="ru-RU"/>
              </w:rPr>
              <w:t>+</w:t>
            </w:r>
          </w:p>
        </w:tc>
      </w:tr>
      <w:tr w:rsidR="00EC56A6" w:rsidRPr="00E71D2D" w:rsidTr="005067E6">
        <w:trPr>
          <w:trHeight w:val="709"/>
        </w:trPr>
        <w:tc>
          <w:tcPr>
            <w:tcW w:w="442" w:type="pct"/>
            <w:tcBorders>
              <w:bottom w:val="single" w:sz="4" w:space="0" w:color="000000"/>
            </w:tcBorders>
            <w:shd w:val="clear" w:color="auto" w:fill="auto"/>
          </w:tcPr>
          <w:p w:rsidR="00EC56A6" w:rsidRPr="00E71D2D" w:rsidRDefault="00EC56A6" w:rsidP="005067E6">
            <w:pPr>
              <w:tabs>
                <w:tab w:val="left" w:pos="0"/>
              </w:tabs>
              <w:spacing w:line="240" w:lineRule="atLeast"/>
              <w:jc w:val="center"/>
              <w:rPr>
                <w:rFonts w:eastAsia="Times New Roman"/>
                <w:color w:val="000000"/>
                <w:sz w:val="24"/>
                <w:szCs w:val="24"/>
                <w:lang w:eastAsia="ru-RU"/>
              </w:rPr>
            </w:pPr>
            <w:r w:rsidRPr="00E71D2D">
              <w:rPr>
                <w:rFonts w:eastAsia="Times New Roman"/>
                <w:color w:val="000000"/>
                <w:sz w:val="24"/>
                <w:szCs w:val="24"/>
                <w:lang w:eastAsia="ru-RU"/>
              </w:rPr>
              <w:t>2.2.</w:t>
            </w:r>
          </w:p>
        </w:tc>
        <w:tc>
          <w:tcPr>
            <w:tcW w:w="2725" w:type="pct"/>
            <w:tcBorders>
              <w:left w:val="single" w:sz="4" w:space="0" w:color="000000"/>
              <w:bottom w:val="single" w:sz="4" w:space="0" w:color="000000"/>
              <w:right w:val="single" w:sz="4" w:space="0" w:color="000000"/>
            </w:tcBorders>
            <w:shd w:val="clear" w:color="auto" w:fill="auto"/>
          </w:tcPr>
          <w:p w:rsidR="00EC56A6" w:rsidRPr="00E71D2D" w:rsidRDefault="00EC56A6" w:rsidP="00E71D2D">
            <w:pPr>
              <w:spacing w:line="240" w:lineRule="atLeast"/>
              <w:rPr>
                <w:rFonts w:eastAsia="Times New Roman"/>
                <w:color w:val="000000"/>
                <w:sz w:val="24"/>
                <w:szCs w:val="24"/>
                <w:lang w:eastAsia="ru-RU"/>
              </w:rPr>
            </w:pPr>
            <w:r w:rsidRPr="00E71D2D">
              <w:rPr>
                <w:rFonts w:eastAsia="Times New Roman"/>
                <w:color w:val="000000"/>
                <w:sz w:val="24"/>
                <w:szCs w:val="24"/>
                <w:lang w:eastAsia="ru-RU"/>
              </w:rPr>
              <w:t xml:space="preserve">Радиус обслуживания аптечными организациями </w:t>
            </w:r>
          </w:p>
        </w:tc>
        <w:tc>
          <w:tcPr>
            <w:tcW w:w="882" w:type="pct"/>
            <w:tcBorders>
              <w:left w:val="single" w:sz="4" w:space="0" w:color="000000"/>
              <w:right w:val="single" w:sz="4" w:space="0" w:color="000000"/>
            </w:tcBorders>
            <w:shd w:val="clear" w:color="auto" w:fill="auto"/>
          </w:tcPr>
          <w:p w:rsidR="00EC56A6" w:rsidRPr="00E71D2D" w:rsidRDefault="00EC56A6" w:rsidP="005067E6">
            <w:pPr>
              <w:spacing w:line="240" w:lineRule="atLeast"/>
              <w:jc w:val="center"/>
              <w:rPr>
                <w:rFonts w:eastAsia="Times New Roman"/>
                <w:color w:val="000000"/>
                <w:sz w:val="24"/>
                <w:szCs w:val="24"/>
                <w:lang w:eastAsia="ru-RU"/>
              </w:rPr>
            </w:pPr>
            <w:r w:rsidRPr="00E71D2D">
              <w:rPr>
                <w:rFonts w:eastAsia="Times New Roman"/>
                <w:color w:val="000000"/>
                <w:sz w:val="24"/>
                <w:szCs w:val="24"/>
                <w:lang w:eastAsia="ru-RU"/>
              </w:rPr>
              <w:t>м</w:t>
            </w:r>
          </w:p>
        </w:tc>
        <w:tc>
          <w:tcPr>
            <w:tcW w:w="526" w:type="pct"/>
            <w:tcBorders>
              <w:left w:val="single" w:sz="4" w:space="0" w:color="000000"/>
              <w:right w:val="single" w:sz="4" w:space="0" w:color="000000"/>
            </w:tcBorders>
            <w:shd w:val="clear" w:color="auto" w:fill="auto"/>
          </w:tcPr>
          <w:p w:rsidR="00EC56A6" w:rsidRPr="00E71D2D" w:rsidRDefault="00EC56A6" w:rsidP="005067E6">
            <w:pPr>
              <w:autoSpaceDE w:val="0"/>
              <w:autoSpaceDN w:val="0"/>
              <w:adjustRightInd w:val="0"/>
              <w:spacing w:line="240" w:lineRule="atLeast"/>
              <w:jc w:val="center"/>
              <w:rPr>
                <w:rFonts w:eastAsia="Times New Roman"/>
                <w:color w:val="000000"/>
                <w:sz w:val="24"/>
                <w:szCs w:val="24"/>
                <w:lang w:eastAsia="ru-RU"/>
              </w:rPr>
            </w:pPr>
            <w:r w:rsidRPr="00E71D2D">
              <w:rPr>
                <w:rFonts w:eastAsia="Times New Roman"/>
                <w:color w:val="000000"/>
                <w:sz w:val="24"/>
                <w:szCs w:val="24"/>
                <w:lang w:eastAsia="ru-RU"/>
              </w:rPr>
              <w:t>-</w:t>
            </w:r>
          </w:p>
        </w:tc>
        <w:tc>
          <w:tcPr>
            <w:tcW w:w="425" w:type="pct"/>
            <w:tcBorders>
              <w:left w:val="single" w:sz="4" w:space="0" w:color="000000"/>
              <w:right w:val="single" w:sz="4" w:space="0" w:color="000000"/>
            </w:tcBorders>
            <w:shd w:val="clear" w:color="auto" w:fill="auto"/>
          </w:tcPr>
          <w:p w:rsidR="00EC56A6" w:rsidRPr="00E71D2D" w:rsidRDefault="00EC56A6" w:rsidP="005067E6">
            <w:pPr>
              <w:autoSpaceDE w:val="0"/>
              <w:autoSpaceDN w:val="0"/>
              <w:adjustRightInd w:val="0"/>
              <w:spacing w:line="240" w:lineRule="atLeast"/>
              <w:jc w:val="center"/>
              <w:rPr>
                <w:rFonts w:eastAsia="Times New Roman"/>
                <w:color w:val="000000"/>
                <w:sz w:val="24"/>
                <w:szCs w:val="24"/>
                <w:lang w:eastAsia="ru-RU"/>
              </w:rPr>
            </w:pPr>
            <w:r w:rsidRPr="00E71D2D">
              <w:rPr>
                <w:rFonts w:eastAsia="Times New Roman"/>
                <w:color w:val="000000"/>
                <w:sz w:val="24"/>
                <w:szCs w:val="24"/>
                <w:lang w:eastAsia="ru-RU"/>
              </w:rPr>
              <w:t>+</w:t>
            </w:r>
          </w:p>
        </w:tc>
      </w:tr>
      <w:tr w:rsidR="00EC56A6" w:rsidRPr="00E71D2D" w:rsidTr="005067E6">
        <w:trPr>
          <w:trHeight w:val="1086"/>
        </w:trPr>
        <w:tc>
          <w:tcPr>
            <w:tcW w:w="442" w:type="pct"/>
            <w:tcBorders>
              <w:bottom w:val="single" w:sz="4" w:space="0" w:color="000000"/>
            </w:tcBorders>
            <w:shd w:val="clear" w:color="auto" w:fill="auto"/>
          </w:tcPr>
          <w:p w:rsidR="00EC56A6" w:rsidRPr="00E71D2D" w:rsidRDefault="00EC56A6" w:rsidP="005067E6">
            <w:pPr>
              <w:tabs>
                <w:tab w:val="left" w:pos="0"/>
              </w:tabs>
              <w:spacing w:line="240" w:lineRule="atLeast"/>
              <w:jc w:val="center"/>
              <w:rPr>
                <w:rFonts w:eastAsia="Times New Roman"/>
                <w:color w:val="000000"/>
                <w:sz w:val="24"/>
                <w:szCs w:val="24"/>
                <w:lang w:eastAsia="ru-RU"/>
              </w:rPr>
            </w:pPr>
            <w:r w:rsidRPr="00E71D2D">
              <w:rPr>
                <w:rFonts w:eastAsia="Times New Roman"/>
                <w:color w:val="000000"/>
                <w:sz w:val="24"/>
                <w:szCs w:val="24"/>
                <w:lang w:eastAsia="ru-RU"/>
              </w:rPr>
              <w:t>2.3.</w:t>
            </w:r>
          </w:p>
        </w:tc>
        <w:tc>
          <w:tcPr>
            <w:tcW w:w="2725" w:type="pct"/>
            <w:tcBorders>
              <w:left w:val="single" w:sz="4" w:space="0" w:color="000000"/>
              <w:bottom w:val="single" w:sz="4" w:space="0" w:color="000000"/>
              <w:right w:val="single" w:sz="4" w:space="0" w:color="000000"/>
            </w:tcBorders>
            <w:shd w:val="clear" w:color="auto" w:fill="auto"/>
          </w:tcPr>
          <w:p w:rsidR="00EC56A6" w:rsidRPr="00E71D2D" w:rsidRDefault="00EC56A6" w:rsidP="00E71D2D">
            <w:pPr>
              <w:spacing w:line="240" w:lineRule="atLeast"/>
              <w:rPr>
                <w:rFonts w:eastAsia="Times New Roman"/>
                <w:color w:val="000000"/>
                <w:sz w:val="24"/>
                <w:szCs w:val="24"/>
                <w:lang w:eastAsia="ru-RU"/>
              </w:rPr>
            </w:pPr>
            <w:r w:rsidRPr="00E71D2D">
              <w:rPr>
                <w:rFonts w:eastAsia="Times New Roman"/>
                <w:color w:val="000000"/>
                <w:sz w:val="24"/>
                <w:szCs w:val="24"/>
                <w:lang w:eastAsia="ru-RU"/>
              </w:rPr>
              <w:t>Размер земельного участка аптечных организаций</w:t>
            </w:r>
          </w:p>
        </w:tc>
        <w:tc>
          <w:tcPr>
            <w:tcW w:w="882" w:type="pct"/>
            <w:tcBorders>
              <w:left w:val="single" w:sz="4" w:space="0" w:color="000000"/>
              <w:right w:val="single" w:sz="4" w:space="0" w:color="000000"/>
            </w:tcBorders>
            <w:shd w:val="clear" w:color="auto" w:fill="auto"/>
          </w:tcPr>
          <w:p w:rsidR="00EC56A6" w:rsidRPr="00E71D2D" w:rsidRDefault="00EC56A6" w:rsidP="005067E6">
            <w:pPr>
              <w:spacing w:line="240" w:lineRule="atLeast"/>
              <w:jc w:val="center"/>
              <w:rPr>
                <w:rFonts w:eastAsia="Times New Roman"/>
                <w:color w:val="000000"/>
                <w:sz w:val="24"/>
                <w:szCs w:val="24"/>
                <w:lang w:eastAsia="ru-RU"/>
              </w:rPr>
            </w:pPr>
            <w:r w:rsidRPr="00E71D2D">
              <w:rPr>
                <w:rFonts w:eastAsia="Times New Roman"/>
                <w:color w:val="000000"/>
                <w:sz w:val="24"/>
                <w:szCs w:val="24"/>
                <w:lang w:eastAsia="ru-RU"/>
              </w:rPr>
              <w:t>га</w:t>
            </w:r>
          </w:p>
        </w:tc>
        <w:tc>
          <w:tcPr>
            <w:tcW w:w="526" w:type="pct"/>
            <w:tcBorders>
              <w:left w:val="single" w:sz="4" w:space="0" w:color="000000"/>
              <w:right w:val="single" w:sz="4" w:space="0" w:color="000000"/>
            </w:tcBorders>
            <w:shd w:val="clear" w:color="auto" w:fill="auto"/>
          </w:tcPr>
          <w:p w:rsidR="00EC56A6" w:rsidRPr="00E71D2D" w:rsidRDefault="00EC56A6" w:rsidP="005067E6">
            <w:pPr>
              <w:autoSpaceDE w:val="0"/>
              <w:autoSpaceDN w:val="0"/>
              <w:adjustRightInd w:val="0"/>
              <w:spacing w:line="240" w:lineRule="atLeast"/>
              <w:jc w:val="center"/>
              <w:rPr>
                <w:rFonts w:eastAsia="Times New Roman"/>
                <w:color w:val="000000"/>
                <w:sz w:val="24"/>
                <w:szCs w:val="24"/>
                <w:lang w:eastAsia="ru-RU"/>
              </w:rPr>
            </w:pPr>
            <w:r w:rsidRPr="00E71D2D">
              <w:rPr>
                <w:rFonts w:eastAsia="Times New Roman"/>
                <w:color w:val="000000"/>
                <w:sz w:val="24"/>
                <w:szCs w:val="24"/>
                <w:lang w:eastAsia="ru-RU"/>
              </w:rPr>
              <w:t>-</w:t>
            </w:r>
          </w:p>
        </w:tc>
        <w:tc>
          <w:tcPr>
            <w:tcW w:w="425" w:type="pct"/>
            <w:tcBorders>
              <w:left w:val="single" w:sz="4" w:space="0" w:color="000000"/>
              <w:right w:val="single" w:sz="4" w:space="0" w:color="000000"/>
            </w:tcBorders>
            <w:shd w:val="clear" w:color="auto" w:fill="auto"/>
          </w:tcPr>
          <w:p w:rsidR="00EC56A6" w:rsidRPr="00E71D2D" w:rsidRDefault="00EC56A6" w:rsidP="005067E6">
            <w:pPr>
              <w:autoSpaceDE w:val="0"/>
              <w:autoSpaceDN w:val="0"/>
              <w:adjustRightInd w:val="0"/>
              <w:spacing w:line="240" w:lineRule="atLeast"/>
              <w:jc w:val="center"/>
              <w:rPr>
                <w:rFonts w:eastAsia="Times New Roman"/>
                <w:color w:val="000000"/>
                <w:sz w:val="24"/>
                <w:szCs w:val="24"/>
                <w:lang w:eastAsia="ru-RU"/>
              </w:rPr>
            </w:pPr>
            <w:r w:rsidRPr="00E71D2D">
              <w:rPr>
                <w:rFonts w:eastAsia="Times New Roman"/>
                <w:color w:val="000000"/>
                <w:sz w:val="24"/>
                <w:szCs w:val="24"/>
                <w:lang w:eastAsia="ru-RU"/>
              </w:rPr>
              <w:t>+</w:t>
            </w:r>
          </w:p>
        </w:tc>
      </w:tr>
      <w:tr w:rsidR="00EC56A6" w:rsidRPr="00E71D2D" w:rsidTr="005067E6">
        <w:trPr>
          <w:trHeight w:val="60"/>
        </w:trPr>
        <w:tc>
          <w:tcPr>
            <w:tcW w:w="442" w:type="pct"/>
            <w:tcBorders>
              <w:bottom w:val="single" w:sz="4" w:space="0" w:color="000000"/>
            </w:tcBorders>
            <w:shd w:val="clear" w:color="auto" w:fill="auto"/>
            <w:vAlign w:val="center"/>
          </w:tcPr>
          <w:p w:rsidR="00EC56A6" w:rsidRPr="00E71D2D" w:rsidRDefault="00EC56A6" w:rsidP="005067E6">
            <w:pPr>
              <w:tabs>
                <w:tab w:val="left" w:pos="0"/>
              </w:tabs>
              <w:spacing w:line="240" w:lineRule="atLeast"/>
              <w:jc w:val="center"/>
              <w:rPr>
                <w:rFonts w:eastAsia="Times New Roman"/>
                <w:color w:val="000000"/>
                <w:sz w:val="24"/>
                <w:szCs w:val="24"/>
                <w:lang w:eastAsia="ru-RU"/>
              </w:rPr>
            </w:pPr>
            <w:r w:rsidRPr="00E71D2D">
              <w:rPr>
                <w:rFonts w:eastAsia="Times New Roman"/>
                <w:color w:val="000000"/>
                <w:sz w:val="24"/>
                <w:szCs w:val="24"/>
                <w:lang w:eastAsia="ru-RU"/>
              </w:rPr>
              <w:t>3.</w:t>
            </w:r>
          </w:p>
        </w:tc>
        <w:tc>
          <w:tcPr>
            <w:tcW w:w="4558" w:type="pct"/>
            <w:gridSpan w:val="4"/>
            <w:tcBorders>
              <w:left w:val="single" w:sz="4" w:space="0" w:color="000000"/>
              <w:bottom w:val="single" w:sz="4" w:space="0" w:color="000000"/>
              <w:right w:val="single" w:sz="4" w:space="0" w:color="000000"/>
            </w:tcBorders>
            <w:shd w:val="clear" w:color="auto" w:fill="auto"/>
            <w:vAlign w:val="center"/>
          </w:tcPr>
          <w:p w:rsidR="00EC56A6" w:rsidRPr="00E71D2D" w:rsidRDefault="00EC56A6" w:rsidP="00E71D2D">
            <w:pPr>
              <w:autoSpaceDE w:val="0"/>
              <w:autoSpaceDN w:val="0"/>
              <w:adjustRightInd w:val="0"/>
              <w:spacing w:line="240" w:lineRule="atLeast"/>
              <w:rPr>
                <w:rFonts w:eastAsia="Times New Roman"/>
                <w:color w:val="000000"/>
                <w:sz w:val="24"/>
                <w:szCs w:val="24"/>
                <w:lang w:eastAsia="ru-RU"/>
              </w:rPr>
            </w:pPr>
            <w:r w:rsidRPr="00E71D2D">
              <w:rPr>
                <w:rFonts w:eastAsia="Times New Roman"/>
                <w:color w:val="000000"/>
                <w:sz w:val="24"/>
                <w:szCs w:val="24"/>
                <w:lang w:eastAsia="ru-RU"/>
              </w:rPr>
              <w:t>Учреждения культуры и искусства</w:t>
            </w:r>
          </w:p>
        </w:tc>
      </w:tr>
      <w:tr w:rsidR="00EC56A6" w:rsidRPr="00E71D2D" w:rsidTr="005067E6">
        <w:trPr>
          <w:trHeight w:val="60"/>
        </w:trPr>
        <w:tc>
          <w:tcPr>
            <w:tcW w:w="442" w:type="pct"/>
            <w:tcBorders>
              <w:bottom w:val="single" w:sz="4" w:space="0" w:color="000000"/>
            </w:tcBorders>
            <w:shd w:val="clear" w:color="auto" w:fill="auto"/>
          </w:tcPr>
          <w:p w:rsidR="00EC56A6" w:rsidRPr="00E71D2D" w:rsidRDefault="00EC56A6" w:rsidP="005067E6">
            <w:pPr>
              <w:tabs>
                <w:tab w:val="left" w:pos="0"/>
              </w:tabs>
              <w:spacing w:line="240" w:lineRule="atLeast"/>
              <w:jc w:val="center"/>
              <w:rPr>
                <w:rFonts w:eastAsia="Times New Roman"/>
                <w:color w:val="000000"/>
                <w:sz w:val="24"/>
                <w:szCs w:val="24"/>
                <w:lang w:eastAsia="ru-RU"/>
              </w:rPr>
            </w:pPr>
            <w:r w:rsidRPr="00E71D2D">
              <w:rPr>
                <w:rFonts w:eastAsia="Times New Roman"/>
                <w:color w:val="000000"/>
                <w:sz w:val="24"/>
                <w:szCs w:val="24"/>
                <w:lang w:eastAsia="ru-RU"/>
              </w:rPr>
              <w:t>3.1.</w:t>
            </w:r>
          </w:p>
        </w:tc>
        <w:tc>
          <w:tcPr>
            <w:tcW w:w="2725" w:type="pct"/>
            <w:tcBorders>
              <w:left w:val="single" w:sz="4" w:space="0" w:color="000000"/>
              <w:bottom w:val="single" w:sz="4" w:space="0" w:color="000000"/>
              <w:right w:val="single" w:sz="4" w:space="0" w:color="000000"/>
            </w:tcBorders>
            <w:shd w:val="clear" w:color="auto" w:fill="auto"/>
          </w:tcPr>
          <w:p w:rsidR="00DD0E8C" w:rsidRDefault="00EC56A6" w:rsidP="00E71D2D">
            <w:pPr>
              <w:spacing w:line="240" w:lineRule="atLeast"/>
              <w:rPr>
                <w:rFonts w:eastAsia="Times New Roman"/>
                <w:color w:val="000000"/>
                <w:sz w:val="24"/>
                <w:szCs w:val="24"/>
                <w:lang w:eastAsia="ru-RU"/>
              </w:rPr>
            </w:pPr>
            <w:r w:rsidRPr="00E71D2D">
              <w:rPr>
                <w:rFonts w:eastAsia="Times New Roman"/>
                <w:color w:val="000000"/>
                <w:sz w:val="24"/>
                <w:szCs w:val="24"/>
                <w:lang w:eastAsia="ru-RU"/>
              </w:rPr>
              <w:t xml:space="preserve">Уровень обеспеченности помещениями </w:t>
            </w:r>
          </w:p>
          <w:p w:rsidR="00EC56A6" w:rsidRPr="00E71D2D" w:rsidRDefault="00EC56A6" w:rsidP="00E71D2D">
            <w:pPr>
              <w:spacing w:line="240" w:lineRule="atLeast"/>
              <w:rPr>
                <w:rFonts w:eastAsia="Times New Roman"/>
                <w:color w:val="000000"/>
                <w:sz w:val="24"/>
                <w:szCs w:val="24"/>
                <w:lang w:eastAsia="ru-RU"/>
              </w:rPr>
            </w:pPr>
            <w:r w:rsidRPr="00E71D2D">
              <w:rPr>
                <w:rFonts w:eastAsia="Times New Roman"/>
                <w:color w:val="000000"/>
                <w:sz w:val="24"/>
                <w:szCs w:val="24"/>
                <w:lang w:eastAsia="ru-RU"/>
              </w:rPr>
              <w:t>для культурно-досуговой деятельности</w:t>
            </w:r>
          </w:p>
        </w:tc>
        <w:tc>
          <w:tcPr>
            <w:tcW w:w="882" w:type="pct"/>
            <w:tcBorders>
              <w:left w:val="single" w:sz="4" w:space="0" w:color="000000"/>
              <w:right w:val="single" w:sz="4" w:space="0" w:color="000000"/>
            </w:tcBorders>
            <w:shd w:val="clear" w:color="auto" w:fill="auto"/>
          </w:tcPr>
          <w:p w:rsidR="00DD0E8C" w:rsidRDefault="008173A8" w:rsidP="00DD0E8C">
            <w:pPr>
              <w:spacing w:line="240" w:lineRule="atLeast"/>
              <w:ind w:left="-113" w:right="-167"/>
              <w:jc w:val="center"/>
              <w:rPr>
                <w:color w:val="000000"/>
                <w:sz w:val="24"/>
                <w:szCs w:val="24"/>
              </w:rPr>
            </w:pPr>
            <w:r>
              <w:rPr>
                <w:rFonts w:eastAsia="Times New Roman"/>
                <w:color w:val="000000"/>
                <w:sz w:val="24"/>
                <w:szCs w:val="24"/>
                <w:lang w:eastAsia="ru-RU"/>
              </w:rPr>
              <w:t>кв.м</w:t>
            </w:r>
            <w:r w:rsidR="00EC56A6" w:rsidRPr="00E71D2D">
              <w:rPr>
                <w:rFonts w:eastAsia="Times New Roman"/>
                <w:color w:val="000000"/>
                <w:sz w:val="24"/>
                <w:szCs w:val="24"/>
                <w:vertAlign w:val="superscript"/>
                <w:lang w:eastAsia="ru-RU"/>
              </w:rPr>
              <w:t xml:space="preserve"> </w:t>
            </w:r>
            <w:r w:rsidR="00EC56A6" w:rsidRPr="00E71D2D">
              <w:rPr>
                <w:color w:val="000000"/>
                <w:sz w:val="24"/>
                <w:szCs w:val="24"/>
              </w:rPr>
              <w:t xml:space="preserve">площади пола </w:t>
            </w:r>
          </w:p>
          <w:p w:rsidR="00EC56A6" w:rsidRPr="00DD0E8C" w:rsidRDefault="00EC56A6" w:rsidP="00DD0E8C">
            <w:pPr>
              <w:spacing w:line="240" w:lineRule="atLeast"/>
              <w:ind w:left="-113" w:right="-167"/>
              <w:jc w:val="center"/>
              <w:rPr>
                <w:color w:val="000000"/>
                <w:sz w:val="24"/>
                <w:szCs w:val="24"/>
              </w:rPr>
            </w:pPr>
            <w:r w:rsidRPr="00E71D2D">
              <w:rPr>
                <w:color w:val="000000"/>
                <w:sz w:val="24"/>
                <w:szCs w:val="24"/>
              </w:rPr>
              <w:t>на 1 тыс. чел.</w:t>
            </w:r>
          </w:p>
        </w:tc>
        <w:tc>
          <w:tcPr>
            <w:tcW w:w="526" w:type="pct"/>
            <w:tcBorders>
              <w:left w:val="single" w:sz="4" w:space="0" w:color="000000"/>
              <w:right w:val="single" w:sz="4" w:space="0" w:color="000000"/>
            </w:tcBorders>
            <w:shd w:val="clear" w:color="auto" w:fill="auto"/>
          </w:tcPr>
          <w:p w:rsidR="00EC56A6" w:rsidRPr="00E71D2D" w:rsidRDefault="00EC56A6" w:rsidP="005067E6">
            <w:pPr>
              <w:autoSpaceDE w:val="0"/>
              <w:autoSpaceDN w:val="0"/>
              <w:adjustRightInd w:val="0"/>
              <w:spacing w:line="240" w:lineRule="atLeast"/>
              <w:jc w:val="center"/>
              <w:rPr>
                <w:rFonts w:eastAsia="Times New Roman"/>
                <w:color w:val="000000"/>
                <w:sz w:val="24"/>
                <w:szCs w:val="24"/>
                <w:lang w:eastAsia="ru-RU"/>
              </w:rPr>
            </w:pPr>
            <w:r w:rsidRPr="00E71D2D">
              <w:rPr>
                <w:color w:val="000000"/>
                <w:sz w:val="24"/>
                <w:szCs w:val="24"/>
              </w:rPr>
              <w:t>+</w:t>
            </w:r>
          </w:p>
        </w:tc>
        <w:tc>
          <w:tcPr>
            <w:tcW w:w="425" w:type="pct"/>
            <w:tcBorders>
              <w:left w:val="single" w:sz="4" w:space="0" w:color="000000"/>
              <w:right w:val="single" w:sz="4" w:space="0" w:color="000000"/>
            </w:tcBorders>
            <w:shd w:val="clear" w:color="auto" w:fill="auto"/>
          </w:tcPr>
          <w:p w:rsidR="00EC56A6" w:rsidRPr="00E71D2D" w:rsidRDefault="00EC56A6" w:rsidP="005067E6">
            <w:pPr>
              <w:autoSpaceDE w:val="0"/>
              <w:autoSpaceDN w:val="0"/>
              <w:adjustRightInd w:val="0"/>
              <w:spacing w:line="240" w:lineRule="atLeast"/>
              <w:jc w:val="center"/>
              <w:rPr>
                <w:rFonts w:eastAsia="Times New Roman"/>
                <w:color w:val="000000"/>
                <w:sz w:val="24"/>
                <w:szCs w:val="24"/>
                <w:lang w:eastAsia="ru-RU"/>
              </w:rPr>
            </w:pPr>
            <w:r w:rsidRPr="00E71D2D">
              <w:rPr>
                <w:rFonts w:eastAsia="Times New Roman"/>
                <w:color w:val="000000"/>
                <w:sz w:val="24"/>
                <w:szCs w:val="24"/>
                <w:lang w:eastAsia="ru-RU"/>
              </w:rPr>
              <w:t>+</w:t>
            </w:r>
          </w:p>
        </w:tc>
      </w:tr>
      <w:tr w:rsidR="00EC56A6" w:rsidRPr="00E71D2D" w:rsidTr="005067E6">
        <w:trPr>
          <w:trHeight w:val="60"/>
        </w:trPr>
        <w:tc>
          <w:tcPr>
            <w:tcW w:w="442" w:type="pct"/>
            <w:tcBorders>
              <w:bottom w:val="single" w:sz="4" w:space="0" w:color="000000"/>
            </w:tcBorders>
            <w:shd w:val="clear" w:color="auto" w:fill="auto"/>
          </w:tcPr>
          <w:p w:rsidR="00EC56A6" w:rsidRPr="00E71D2D" w:rsidRDefault="00EC56A6" w:rsidP="005067E6">
            <w:pPr>
              <w:tabs>
                <w:tab w:val="left" w:pos="0"/>
              </w:tabs>
              <w:spacing w:line="240" w:lineRule="atLeast"/>
              <w:jc w:val="center"/>
              <w:rPr>
                <w:rFonts w:eastAsia="Times New Roman"/>
                <w:color w:val="000000"/>
                <w:sz w:val="24"/>
                <w:szCs w:val="24"/>
                <w:lang w:eastAsia="ru-RU"/>
              </w:rPr>
            </w:pPr>
            <w:r w:rsidRPr="00E71D2D">
              <w:rPr>
                <w:rFonts w:eastAsia="Times New Roman"/>
                <w:color w:val="000000"/>
                <w:sz w:val="24"/>
                <w:szCs w:val="24"/>
                <w:lang w:eastAsia="ru-RU"/>
              </w:rPr>
              <w:t>3.2.</w:t>
            </w:r>
          </w:p>
        </w:tc>
        <w:tc>
          <w:tcPr>
            <w:tcW w:w="2725" w:type="pct"/>
            <w:tcBorders>
              <w:left w:val="single" w:sz="4" w:space="0" w:color="000000"/>
              <w:bottom w:val="single" w:sz="4" w:space="0" w:color="000000"/>
              <w:right w:val="single" w:sz="4" w:space="0" w:color="000000"/>
            </w:tcBorders>
            <w:shd w:val="clear" w:color="auto" w:fill="auto"/>
          </w:tcPr>
          <w:p w:rsidR="00DD0E8C" w:rsidRDefault="00EC56A6" w:rsidP="00E71D2D">
            <w:pPr>
              <w:spacing w:line="240" w:lineRule="atLeast"/>
              <w:rPr>
                <w:rFonts w:eastAsia="Times New Roman"/>
                <w:color w:val="000000"/>
                <w:sz w:val="24"/>
                <w:szCs w:val="24"/>
                <w:lang w:eastAsia="ru-RU"/>
              </w:rPr>
            </w:pPr>
            <w:r w:rsidRPr="00E71D2D">
              <w:rPr>
                <w:rFonts w:eastAsia="Times New Roman"/>
                <w:color w:val="000000"/>
                <w:sz w:val="24"/>
                <w:szCs w:val="24"/>
                <w:lang w:eastAsia="ru-RU"/>
              </w:rPr>
              <w:t xml:space="preserve">Размер земельного участка помещений </w:t>
            </w:r>
          </w:p>
          <w:p w:rsidR="00EC56A6" w:rsidRPr="00E71D2D" w:rsidRDefault="00EC56A6" w:rsidP="00E71D2D">
            <w:pPr>
              <w:spacing w:line="240" w:lineRule="atLeast"/>
              <w:rPr>
                <w:rFonts w:eastAsia="Times New Roman"/>
                <w:color w:val="000000"/>
                <w:sz w:val="24"/>
                <w:szCs w:val="24"/>
                <w:lang w:eastAsia="ru-RU"/>
              </w:rPr>
            </w:pPr>
            <w:r w:rsidRPr="00E71D2D">
              <w:rPr>
                <w:rFonts w:eastAsia="Times New Roman"/>
                <w:color w:val="000000"/>
                <w:sz w:val="24"/>
                <w:szCs w:val="24"/>
                <w:lang w:eastAsia="ru-RU"/>
              </w:rPr>
              <w:t>для культурно-досуговой деятельности</w:t>
            </w:r>
          </w:p>
        </w:tc>
        <w:tc>
          <w:tcPr>
            <w:tcW w:w="882" w:type="pct"/>
            <w:tcBorders>
              <w:left w:val="single" w:sz="4" w:space="0" w:color="000000"/>
              <w:right w:val="single" w:sz="4" w:space="0" w:color="000000"/>
            </w:tcBorders>
            <w:shd w:val="clear" w:color="auto" w:fill="auto"/>
          </w:tcPr>
          <w:p w:rsidR="00EC56A6" w:rsidRPr="00E71D2D" w:rsidRDefault="00EC56A6" w:rsidP="005067E6">
            <w:pPr>
              <w:spacing w:line="240" w:lineRule="atLeast"/>
              <w:jc w:val="center"/>
              <w:rPr>
                <w:rFonts w:eastAsia="Times New Roman"/>
                <w:color w:val="000000"/>
                <w:sz w:val="24"/>
                <w:szCs w:val="24"/>
                <w:lang w:eastAsia="ru-RU"/>
              </w:rPr>
            </w:pPr>
            <w:r w:rsidRPr="00E71D2D">
              <w:rPr>
                <w:rFonts w:eastAsia="Times New Roman"/>
                <w:color w:val="000000"/>
                <w:sz w:val="24"/>
                <w:szCs w:val="24"/>
                <w:lang w:eastAsia="ru-RU"/>
              </w:rPr>
              <w:t>га</w:t>
            </w:r>
          </w:p>
        </w:tc>
        <w:tc>
          <w:tcPr>
            <w:tcW w:w="526" w:type="pct"/>
            <w:tcBorders>
              <w:left w:val="single" w:sz="4" w:space="0" w:color="000000"/>
              <w:right w:val="single" w:sz="4" w:space="0" w:color="000000"/>
            </w:tcBorders>
            <w:shd w:val="clear" w:color="auto" w:fill="auto"/>
          </w:tcPr>
          <w:p w:rsidR="00EC56A6" w:rsidRPr="00E71D2D" w:rsidRDefault="00EC56A6" w:rsidP="005067E6">
            <w:pPr>
              <w:autoSpaceDE w:val="0"/>
              <w:autoSpaceDN w:val="0"/>
              <w:adjustRightInd w:val="0"/>
              <w:spacing w:line="240" w:lineRule="atLeast"/>
              <w:jc w:val="center"/>
              <w:rPr>
                <w:rFonts w:eastAsia="Times New Roman"/>
                <w:color w:val="000000"/>
                <w:sz w:val="24"/>
                <w:szCs w:val="24"/>
                <w:lang w:eastAsia="ru-RU"/>
              </w:rPr>
            </w:pPr>
            <w:r w:rsidRPr="00E71D2D">
              <w:rPr>
                <w:rFonts w:eastAsia="Times New Roman"/>
                <w:color w:val="000000"/>
                <w:sz w:val="24"/>
                <w:szCs w:val="24"/>
                <w:lang w:eastAsia="ru-RU"/>
              </w:rPr>
              <w:t>-</w:t>
            </w:r>
          </w:p>
        </w:tc>
        <w:tc>
          <w:tcPr>
            <w:tcW w:w="425" w:type="pct"/>
            <w:tcBorders>
              <w:left w:val="single" w:sz="4" w:space="0" w:color="000000"/>
              <w:right w:val="single" w:sz="4" w:space="0" w:color="000000"/>
            </w:tcBorders>
            <w:shd w:val="clear" w:color="auto" w:fill="auto"/>
          </w:tcPr>
          <w:p w:rsidR="00EC56A6" w:rsidRPr="00E71D2D" w:rsidRDefault="00EC56A6" w:rsidP="005067E6">
            <w:pPr>
              <w:autoSpaceDE w:val="0"/>
              <w:autoSpaceDN w:val="0"/>
              <w:adjustRightInd w:val="0"/>
              <w:spacing w:line="240" w:lineRule="atLeast"/>
              <w:jc w:val="center"/>
              <w:rPr>
                <w:rFonts w:eastAsia="Times New Roman"/>
                <w:color w:val="000000"/>
                <w:sz w:val="24"/>
                <w:szCs w:val="24"/>
                <w:lang w:eastAsia="ru-RU"/>
              </w:rPr>
            </w:pPr>
            <w:r w:rsidRPr="00E71D2D">
              <w:rPr>
                <w:rFonts w:eastAsia="Times New Roman"/>
                <w:color w:val="000000"/>
                <w:sz w:val="24"/>
                <w:szCs w:val="24"/>
                <w:lang w:eastAsia="ru-RU"/>
              </w:rPr>
              <w:t>+</w:t>
            </w:r>
          </w:p>
        </w:tc>
      </w:tr>
      <w:tr w:rsidR="00EC56A6" w:rsidRPr="00E71D2D" w:rsidTr="005067E6">
        <w:trPr>
          <w:trHeight w:val="60"/>
        </w:trPr>
        <w:tc>
          <w:tcPr>
            <w:tcW w:w="442" w:type="pct"/>
            <w:tcBorders>
              <w:bottom w:val="single" w:sz="4" w:space="0" w:color="000000"/>
            </w:tcBorders>
            <w:shd w:val="clear" w:color="auto" w:fill="auto"/>
          </w:tcPr>
          <w:p w:rsidR="00EC56A6" w:rsidRPr="00E71D2D" w:rsidRDefault="00EC56A6" w:rsidP="005067E6">
            <w:pPr>
              <w:tabs>
                <w:tab w:val="left" w:pos="0"/>
              </w:tabs>
              <w:spacing w:line="240" w:lineRule="atLeast"/>
              <w:jc w:val="center"/>
              <w:rPr>
                <w:rFonts w:eastAsia="Times New Roman"/>
                <w:color w:val="000000"/>
                <w:sz w:val="24"/>
                <w:szCs w:val="24"/>
                <w:lang w:eastAsia="ru-RU"/>
              </w:rPr>
            </w:pPr>
            <w:r w:rsidRPr="00E71D2D">
              <w:rPr>
                <w:rFonts w:eastAsia="Times New Roman"/>
                <w:color w:val="000000"/>
                <w:sz w:val="24"/>
                <w:szCs w:val="24"/>
                <w:lang w:eastAsia="ru-RU"/>
              </w:rPr>
              <w:t>3.3.</w:t>
            </w:r>
          </w:p>
        </w:tc>
        <w:tc>
          <w:tcPr>
            <w:tcW w:w="2725" w:type="pct"/>
            <w:tcBorders>
              <w:left w:val="single" w:sz="4" w:space="0" w:color="000000"/>
              <w:bottom w:val="single" w:sz="4" w:space="0" w:color="000000"/>
              <w:right w:val="single" w:sz="4" w:space="0" w:color="000000"/>
            </w:tcBorders>
            <w:shd w:val="clear" w:color="auto" w:fill="auto"/>
          </w:tcPr>
          <w:p w:rsidR="00EC56A6" w:rsidRPr="00E71D2D" w:rsidRDefault="00EC56A6" w:rsidP="00E71D2D">
            <w:pPr>
              <w:spacing w:line="240" w:lineRule="atLeast"/>
              <w:rPr>
                <w:rFonts w:eastAsia="Times New Roman"/>
                <w:color w:val="000000"/>
                <w:sz w:val="24"/>
                <w:szCs w:val="24"/>
                <w:lang w:eastAsia="ru-RU"/>
              </w:rPr>
            </w:pPr>
            <w:r w:rsidRPr="00E71D2D">
              <w:rPr>
                <w:rFonts w:eastAsia="Times New Roman"/>
                <w:color w:val="000000"/>
                <w:sz w:val="24"/>
                <w:szCs w:val="24"/>
                <w:lang w:eastAsia="ru-RU"/>
              </w:rPr>
              <w:t>Уровень обеспеченности учреждениями культуры клубного типа</w:t>
            </w:r>
          </w:p>
        </w:tc>
        <w:tc>
          <w:tcPr>
            <w:tcW w:w="882" w:type="pct"/>
            <w:tcBorders>
              <w:left w:val="single" w:sz="4" w:space="0" w:color="000000"/>
              <w:right w:val="single" w:sz="4" w:space="0" w:color="000000"/>
            </w:tcBorders>
            <w:shd w:val="clear" w:color="auto" w:fill="auto"/>
          </w:tcPr>
          <w:p w:rsidR="00DD0E8C" w:rsidRDefault="00EC56A6" w:rsidP="005067E6">
            <w:pPr>
              <w:spacing w:line="240" w:lineRule="atLeast"/>
              <w:ind w:left="-113" w:right="-23" w:hanging="2"/>
              <w:jc w:val="center"/>
              <w:rPr>
                <w:rFonts w:eastAsia="Times New Roman"/>
                <w:color w:val="000000"/>
                <w:sz w:val="24"/>
                <w:szCs w:val="24"/>
                <w:lang w:eastAsia="ru-RU"/>
              </w:rPr>
            </w:pPr>
            <w:r w:rsidRPr="00E71D2D">
              <w:rPr>
                <w:rFonts w:eastAsia="Times New Roman"/>
                <w:color w:val="000000"/>
                <w:sz w:val="24"/>
                <w:szCs w:val="24"/>
                <w:lang w:eastAsia="ru-RU"/>
              </w:rPr>
              <w:t xml:space="preserve">посетительских мест </w:t>
            </w:r>
          </w:p>
          <w:p w:rsidR="00EC56A6" w:rsidRPr="00E71D2D" w:rsidRDefault="00DD0E8C" w:rsidP="005067E6">
            <w:pPr>
              <w:spacing w:line="240" w:lineRule="atLeast"/>
              <w:ind w:left="-113" w:right="-23" w:hanging="2"/>
              <w:jc w:val="center"/>
              <w:rPr>
                <w:rFonts w:eastAsia="Times New Roman"/>
                <w:color w:val="000000"/>
                <w:sz w:val="24"/>
                <w:szCs w:val="24"/>
                <w:lang w:eastAsia="ru-RU"/>
              </w:rPr>
            </w:pPr>
            <w:r>
              <w:rPr>
                <w:rFonts w:eastAsia="Times New Roman"/>
                <w:color w:val="000000"/>
                <w:sz w:val="24"/>
                <w:szCs w:val="24"/>
                <w:lang w:eastAsia="ru-RU"/>
              </w:rPr>
              <w:t xml:space="preserve">на </w:t>
            </w:r>
            <w:r w:rsidR="00EC56A6" w:rsidRPr="00E71D2D">
              <w:rPr>
                <w:rFonts w:eastAsia="Times New Roman"/>
                <w:color w:val="000000"/>
                <w:sz w:val="24"/>
                <w:szCs w:val="24"/>
                <w:lang w:eastAsia="ru-RU"/>
              </w:rPr>
              <w:t>1 тыс. чел.</w:t>
            </w:r>
          </w:p>
        </w:tc>
        <w:tc>
          <w:tcPr>
            <w:tcW w:w="526" w:type="pct"/>
            <w:tcBorders>
              <w:left w:val="single" w:sz="4" w:space="0" w:color="000000"/>
              <w:right w:val="single" w:sz="4" w:space="0" w:color="000000"/>
            </w:tcBorders>
            <w:shd w:val="clear" w:color="auto" w:fill="auto"/>
          </w:tcPr>
          <w:p w:rsidR="00EC56A6" w:rsidRPr="00E71D2D" w:rsidRDefault="00EC56A6" w:rsidP="005067E6">
            <w:pPr>
              <w:autoSpaceDE w:val="0"/>
              <w:autoSpaceDN w:val="0"/>
              <w:adjustRightInd w:val="0"/>
              <w:spacing w:line="240" w:lineRule="atLeast"/>
              <w:jc w:val="center"/>
              <w:rPr>
                <w:rFonts w:eastAsia="Times New Roman"/>
                <w:color w:val="000000"/>
                <w:sz w:val="24"/>
                <w:szCs w:val="24"/>
                <w:lang w:eastAsia="ru-RU"/>
              </w:rPr>
            </w:pPr>
            <w:r w:rsidRPr="00E71D2D">
              <w:rPr>
                <w:rFonts w:eastAsia="Times New Roman"/>
                <w:color w:val="000000"/>
                <w:sz w:val="24"/>
                <w:szCs w:val="24"/>
                <w:lang w:eastAsia="ru-RU"/>
              </w:rPr>
              <w:t>+</w:t>
            </w:r>
          </w:p>
        </w:tc>
        <w:tc>
          <w:tcPr>
            <w:tcW w:w="425" w:type="pct"/>
            <w:tcBorders>
              <w:left w:val="single" w:sz="4" w:space="0" w:color="000000"/>
              <w:right w:val="single" w:sz="4" w:space="0" w:color="000000"/>
            </w:tcBorders>
            <w:shd w:val="clear" w:color="auto" w:fill="auto"/>
          </w:tcPr>
          <w:p w:rsidR="00EC56A6" w:rsidRPr="00E71D2D" w:rsidRDefault="00EC56A6" w:rsidP="005067E6">
            <w:pPr>
              <w:autoSpaceDE w:val="0"/>
              <w:autoSpaceDN w:val="0"/>
              <w:adjustRightInd w:val="0"/>
              <w:spacing w:line="240" w:lineRule="atLeast"/>
              <w:jc w:val="center"/>
              <w:rPr>
                <w:rFonts w:eastAsia="Times New Roman"/>
                <w:color w:val="000000"/>
                <w:sz w:val="24"/>
                <w:szCs w:val="24"/>
                <w:lang w:eastAsia="ru-RU"/>
              </w:rPr>
            </w:pPr>
            <w:r w:rsidRPr="00E71D2D">
              <w:rPr>
                <w:rFonts w:eastAsia="Times New Roman"/>
                <w:color w:val="000000"/>
                <w:sz w:val="24"/>
                <w:szCs w:val="24"/>
                <w:lang w:eastAsia="ru-RU"/>
              </w:rPr>
              <w:t>+</w:t>
            </w:r>
          </w:p>
        </w:tc>
      </w:tr>
      <w:tr w:rsidR="00EC56A6" w:rsidRPr="00E71D2D" w:rsidTr="005067E6">
        <w:trPr>
          <w:trHeight w:val="60"/>
        </w:trPr>
        <w:tc>
          <w:tcPr>
            <w:tcW w:w="442" w:type="pct"/>
            <w:tcBorders>
              <w:bottom w:val="single" w:sz="4" w:space="0" w:color="000000"/>
            </w:tcBorders>
            <w:shd w:val="clear" w:color="auto" w:fill="auto"/>
          </w:tcPr>
          <w:p w:rsidR="00EC56A6" w:rsidRPr="00E71D2D" w:rsidRDefault="00EC56A6" w:rsidP="005067E6">
            <w:pPr>
              <w:tabs>
                <w:tab w:val="left" w:pos="0"/>
              </w:tabs>
              <w:spacing w:line="240" w:lineRule="atLeast"/>
              <w:jc w:val="center"/>
              <w:rPr>
                <w:rFonts w:eastAsia="Times New Roman"/>
                <w:color w:val="000000"/>
                <w:sz w:val="24"/>
                <w:szCs w:val="24"/>
                <w:lang w:eastAsia="ru-RU"/>
              </w:rPr>
            </w:pPr>
            <w:r w:rsidRPr="00E71D2D">
              <w:rPr>
                <w:rFonts w:eastAsia="Times New Roman"/>
                <w:color w:val="000000"/>
                <w:sz w:val="24"/>
                <w:szCs w:val="24"/>
                <w:lang w:eastAsia="ru-RU"/>
              </w:rPr>
              <w:t>3.4.</w:t>
            </w:r>
          </w:p>
        </w:tc>
        <w:tc>
          <w:tcPr>
            <w:tcW w:w="2725" w:type="pct"/>
            <w:tcBorders>
              <w:left w:val="single" w:sz="4" w:space="0" w:color="000000"/>
              <w:bottom w:val="single" w:sz="4" w:space="0" w:color="000000"/>
              <w:right w:val="single" w:sz="4" w:space="0" w:color="000000"/>
            </w:tcBorders>
            <w:shd w:val="clear" w:color="auto" w:fill="auto"/>
          </w:tcPr>
          <w:p w:rsidR="00EC56A6" w:rsidRPr="00E71D2D" w:rsidRDefault="00EC56A6" w:rsidP="00E71D2D">
            <w:pPr>
              <w:spacing w:line="240" w:lineRule="atLeast"/>
              <w:rPr>
                <w:rFonts w:eastAsia="Times New Roman"/>
                <w:color w:val="000000"/>
                <w:sz w:val="24"/>
                <w:szCs w:val="24"/>
                <w:lang w:eastAsia="ru-RU"/>
              </w:rPr>
            </w:pPr>
            <w:r w:rsidRPr="00E71D2D">
              <w:rPr>
                <w:rFonts w:eastAsia="Times New Roman"/>
                <w:color w:val="000000"/>
                <w:sz w:val="24"/>
                <w:szCs w:val="24"/>
                <w:lang w:eastAsia="ru-RU"/>
              </w:rPr>
              <w:t>Размер земельного участка учреждений культуры клубного типа</w:t>
            </w:r>
          </w:p>
        </w:tc>
        <w:tc>
          <w:tcPr>
            <w:tcW w:w="882" w:type="pct"/>
            <w:tcBorders>
              <w:left w:val="single" w:sz="4" w:space="0" w:color="000000"/>
              <w:right w:val="single" w:sz="4" w:space="0" w:color="000000"/>
            </w:tcBorders>
            <w:shd w:val="clear" w:color="auto" w:fill="auto"/>
          </w:tcPr>
          <w:p w:rsidR="00EC56A6" w:rsidRPr="00E71D2D" w:rsidRDefault="00EC56A6" w:rsidP="005067E6">
            <w:pPr>
              <w:spacing w:line="240" w:lineRule="atLeast"/>
              <w:jc w:val="center"/>
              <w:rPr>
                <w:rFonts w:eastAsia="Times New Roman"/>
                <w:color w:val="000000"/>
                <w:sz w:val="24"/>
                <w:szCs w:val="24"/>
                <w:lang w:eastAsia="ru-RU"/>
              </w:rPr>
            </w:pPr>
            <w:r w:rsidRPr="00E71D2D">
              <w:rPr>
                <w:rFonts w:eastAsia="Times New Roman"/>
                <w:color w:val="000000"/>
                <w:sz w:val="24"/>
                <w:szCs w:val="24"/>
                <w:lang w:eastAsia="ru-RU"/>
              </w:rPr>
              <w:t>га</w:t>
            </w:r>
          </w:p>
        </w:tc>
        <w:tc>
          <w:tcPr>
            <w:tcW w:w="526" w:type="pct"/>
            <w:tcBorders>
              <w:left w:val="single" w:sz="4" w:space="0" w:color="000000"/>
              <w:right w:val="single" w:sz="4" w:space="0" w:color="000000"/>
            </w:tcBorders>
            <w:shd w:val="clear" w:color="auto" w:fill="auto"/>
          </w:tcPr>
          <w:p w:rsidR="00EC56A6" w:rsidRPr="00E71D2D" w:rsidRDefault="00EC56A6" w:rsidP="005067E6">
            <w:pPr>
              <w:autoSpaceDE w:val="0"/>
              <w:autoSpaceDN w:val="0"/>
              <w:adjustRightInd w:val="0"/>
              <w:spacing w:line="240" w:lineRule="atLeast"/>
              <w:jc w:val="center"/>
              <w:rPr>
                <w:rFonts w:eastAsia="Times New Roman"/>
                <w:color w:val="000000"/>
                <w:sz w:val="24"/>
                <w:szCs w:val="24"/>
                <w:lang w:eastAsia="ru-RU"/>
              </w:rPr>
            </w:pPr>
            <w:r w:rsidRPr="00E71D2D">
              <w:rPr>
                <w:color w:val="000000"/>
                <w:sz w:val="24"/>
                <w:szCs w:val="24"/>
              </w:rPr>
              <w:t>+</w:t>
            </w:r>
          </w:p>
        </w:tc>
        <w:tc>
          <w:tcPr>
            <w:tcW w:w="425" w:type="pct"/>
            <w:tcBorders>
              <w:left w:val="single" w:sz="4" w:space="0" w:color="000000"/>
              <w:right w:val="single" w:sz="4" w:space="0" w:color="000000"/>
            </w:tcBorders>
            <w:shd w:val="clear" w:color="auto" w:fill="auto"/>
          </w:tcPr>
          <w:p w:rsidR="00EC56A6" w:rsidRPr="00E71D2D" w:rsidRDefault="00EC56A6" w:rsidP="005067E6">
            <w:pPr>
              <w:autoSpaceDE w:val="0"/>
              <w:autoSpaceDN w:val="0"/>
              <w:adjustRightInd w:val="0"/>
              <w:spacing w:line="240" w:lineRule="atLeast"/>
              <w:jc w:val="center"/>
              <w:rPr>
                <w:rFonts w:eastAsia="Times New Roman"/>
                <w:color w:val="000000"/>
                <w:sz w:val="24"/>
                <w:szCs w:val="24"/>
                <w:lang w:eastAsia="ru-RU"/>
              </w:rPr>
            </w:pPr>
            <w:r w:rsidRPr="00E71D2D">
              <w:rPr>
                <w:rFonts w:eastAsia="Times New Roman"/>
                <w:color w:val="000000"/>
                <w:sz w:val="24"/>
                <w:szCs w:val="24"/>
                <w:lang w:eastAsia="ru-RU"/>
              </w:rPr>
              <w:t>+</w:t>
            </w:r>
          </w:p>
        </w:tc>
      </w:tr>
      <w:tr w:rsidR="00EC56A6" w:rsidRPr="00E71D2D" w:rsidTr="005067E6">
        <w:trPr>
          <w:trHeight w:val="60"/>
        </w:trPr>
        <w:tc>
          <w:tcPr>
            <w:tcW w:w="442" w:type="pct"/>
            <w:tcBorders>
              <w:bottom w:val="single" w:sz="4" w:space="0" w:color="000000"/>
            </w:tcBorders>
            <w:shd w:val="clear" w:color="auto" w:fill="auto"/>
          </w:tcPr>
          <w:p w:rsidR="00EC56A6" w:rsidRPr="00E71D2D" w:rsidRDefault="00EC56A6" w:rsidP="005067E6">
            <w:pPr>
              <w:tabs>
                <w:tab w:val="left" w:pos="0"/>
              </w:tabs>
              <w:spacing w:line="240" w:lineRule="atLeast"/>
              <w:jc w:val="center"/>
              <w:rPr>
                <w:rFonts w:eastAsia="Times New Roman"/>
                <w:color w:val="000000"/>
                <w:sz w:val="24"/>
                <w:szCs w:val="24"/>
                <w:lang w:eastAsia="ru-RU"/>
              </w:rPr>
            </w:pPr>
            <w:r w:rsidRPr="00E71D2D">
              <w:rPr>
                <w:rFonts w:eastAsia="Times New Roman"/>
                <w:color w:val="000000"/>
                <w:sz w:val="24"/>
                <w:szCs w:val="24"/>
                <w:lang w:eastAsia="ru-RU"/>
              </w:rPr>
              <w:t>3.5.</w:t>
            </w:r>
          </w:p>
        </w:tc>
        <w:tc>
          <w:tcPr>
            <w:tcW w:w="2725" w:type="pct"/>
            <w:tcBorders>
              <w:left w:val="single" w:sz="4" w:space="0" w:color="000000"/>
              <w:bottom w:val="single" w:sz="4" w:space="0" w:color="000000"/>
              <w:right w:val="single" w:sz="4" w:space="0" w:color="000000"/>
            </w:tcBorders>
            <w:shd w:val="clear" w:color="auto" w:fill="auto"/>
          </w:tcPr>
          <w:p w:rsidR="00EC56A6" w:rsidRPr="00E71D2D" w:rsidRDefault="00EC56A6" w:rsidP="00E71D2D">
            <w:pPr>
              <w:spacing w:line="240" w:lineRule="atLeast"/>
              <w:rPr>
                <w:rFonts w:eastAsia="Times New Roman"/>
                <w:color w:val="000000"/>
                <w:sz w:val="24"/>
                <w:szCs w:val="24"/>
                <w:lang w:eastAsia="ru-RU"/>
              </w:rPr>
            </w:pPr>
            <w:r w:rsidRPr="00E71D2D">
              <w:rPr>
                <w:rFonts w:eastAsia="Times New Roman"/>
                <w:color w:val="000000"/>
                <w:sz w:val="24"/>
                <w:szCs w:val="24"/>
                <w:lang w:eastAsia="ru-RU"/>
              </w:rPr>
              <w:t>Уровень обеспеченности музеями</w:t>
            </w:r>
          </w:p>
        </w:tc>
        <w:tc>
          <w:tcPr>
            <w:tcW w:w="882" w:type="pct"/>
            <w:tcBorders>
              <w:left w:val="single" w:sz="4" w:space="0" w:color="000000"/>
              <w:right w:val="single" w:sz="4" w:space="0" w:color="000000"/>
            </w:tcBorders>
            <w:shd w:val="clear" w:color="auto" w:fill="auto"/>
          </w:tcPr>
          <w:p w:rsidR="00DD0E8C" w:rsidRDefault="00EC56A6" w:rsidP="005067E6">
            <w:pPr>
              <w:spacing w:line="240" w:lineRule="atLeast"/>
              <w:jc w:val="center"/>
              <w:rPr>
                <w:rFonts w:eastAsia="Times New Roman"/>
                <w:color w:val="000000"/>
                <w:sz w:val="24"/>
                <w:szCs w:val="24"/>
                <w:lang w:eastAsia="ru-RU"/>
              </w:rPr>
            </w:pPr>
            <w:r w:rsidRPr="00E71D2D">
              <w:rPr>
                <w:rFonts w:eastAsia="Times New Roman"/>
                <w:color w:val="000000"/>
                <w:sz w:val="24"/>
                <w:szCs w:val="24"/>
                <w:lang w:eastAsia="ru-RU"/>
              </w:rPr>
              <w:t xml:space="preserve">объект </w:t>
            </w:r>
          </w:p>
          <w:p w:rsidR="00EC56A6" w:rsidRPr="00E71D2D" w:rsidRDefault="00DD0E8C" w:rsidP="00DD0E8C">
            <w:pPr>
              <w:spacing w:line="240" w:lineRule="atLeast"/>
              <w:ind w:right="-113"/>
              <w:jc w:val="center"/>
              <w:rPr>
                <w:rFonts w:eastAsia="Times New Roman"/>
                <w:color w:val="000000"/>
                <w:sz w:val="24"/>
                <w:szCs w:val="24"/>
                <w:lang w:eastAsia="ru-RU"/>
              </w:rPr>
            </w:pPr>
            <w:r>
              <w:rPr>
                <w:rFonts w:eastAsia="Times New Roman"/>
                <w:color w:val="000000"/>
                <w:sz w:val="24"/>
                <w:szCs w:val="24"/>
                <w:lang w:eastAsia="ru-RU"/>
              </w:rPr>
              <w:t xml:space="preserve">на 25 тыс. </w:t>
            </w:r>
            <w:r w:rsidR="00EC56A6" w:rsidRPr="00E71D2D">
              <w:rPr>
                <w:rFonts w:eastAsia="Times New Roman"/>
                <w:color w:val="000000"/>
                <w:sz w:val="24"/>
                <w:szCs w:val="24"/>
                <w:lang w:eastAsia="ru-RU"/>
              </w:rPr>
              <w:t>чел.</w:t>
            </w:r>
          </w:p>
        </w:tc>
        <w:tc>
          <w:tcPr>
            <w:tcW w:w="526" w:type="pct"/>
            <w:tcBorders>
              <w:left w:val="single" w:sz="4" w:space="0" w:color="000000"/>
              <w:right w:val="single" w:sz="4" w:space="0" w:color="000000"/>
            </w:tcBorders>
            <w:shd w:val="clear" w:color="auto" w:fill="auto"/>
          </w:tcPr>
          <w:p w:rsidR="00EC56A6" w:rsidRPr="00E71D2D" w:rsidRDefault="00EC56A6" w:rsidP="005067E6">
            <w:pPr>
              <w:autoSpaceDE w:val="0"/>
              <w:autoSpaceDN w:val="0"/>
              <w:adjustRightInd w:val="0"/>
              <w:spacing w:line="240" w:lineRule="atLeast"/>
              <w:jc w:val="center"/>
              <w:rPr>
                <w:rFonts w:eastAsia="Times New Roman"/>
                <w:color w:val="000000"/>
                <w:sz w:val="24"/>
                <w:szCs w:val="24"/>
                <w:lang w:eastAsia="ru-RU"/>
              </w:rPr>
            </w:pPr>
            <w:r w:rsidRPr="00E71D2D">
              <w:rPr>
                <w:rFonts w:eastAsia="Times New Roman"/>
                <w:color w:val="000000"/>
                <w:sz w:val="24"/>
                <w:szCs w:val="24"/>
                <w:lang w:eastAsia="ru-RU"/>
              </w:rPr>
              <w:t>+</w:t>
            </w:r>
          </w:p>
        </w:tc>
        <w:tc>
          <w:tcPr>
            <w:tcW w:w="425" w:type="pct"/>
            <w:tcBorders>
              <w:left w:val="single" w:sz="4" w:space="0" w:color="000000"/>
              <w:right w:val="single" w:sz="4" w:space="0" w:color="000000"/>
            </w:tcBorders>
            <w:shd w:val="clear" w:color="auto" w:fill="auto"/>
          </w:tcPr>
          <w:p w:rsidR="00EC56A6" w:rsidRPr="00E71D2D" w:rsidRDefault="00EC56A6" w:rsidP="005067E6">
            <w:pPr>
              <w:autoSpaceDE w:val="0"/>
              <w:autoSpaceDN w:val="0"/>
              <w:adjustRightInd w:val="0"/>
              <w:spacing w:line="240" w:lineRule="atLeast"/>
              <w:jc w:val="center"/>
              <w:rPr>
                <w:rFonts w:eastAsia="Times New Roman"/>
                <w:color w:val="000000"/>
                <w:sz w:val="24"/>
                <w:szCs w:val="24"/>
                <w:lang w:eastAsia="ru-RU"/>
              </w:rPr>
            </w:pPr>
          </w:p>
        </w:tc>
      </w:tr>
      <w:tr w:rsidR="00EC56A6" w:rsidRPr="00E71D2D" w:rsidTr="005067E6">
        <w:trPr>
          <w:trHeight w:val="60"/>
        </w:trPr>
        <w:tc>
          <w:tcPr>
            <w:tcW w:w="442" w:type="pct"/>
            <w:tcBorders>
              <w:bottom w:val="single" w:sz="4" w:space="0" w:color="000000"/>
            </w:tcBorders>
            <w:shd w:val="clear" w:color="auto" w:fill="auto"/>
            <w:vAlign w:val="center"/>
          </w:tcPr>
          <w:p w:rsidR="00EC56A6" w:rsidRPr="00E71D2D" w:rsidRDefault="00EC56A6" w:rsidP="005067E6">
            <w:pPr>
              <w:tabs>
                <w:tab w:val="left" w:pos="0"/>
              </w:tabs>
              <w:spacing w:line="240" w:lineRule="atLeast"/>
              <w:jc w:val="center"/>
              <w:rPr>
                <w:rFonts w:eastAsia="Times New Roman"/>
                <w:color w:val="000000"/>
                <w:sz w:val="24"/>
                <w:szCs w:val="24"/>
                <w:lang w:eastAsia="ru-RU"/>
              </w:rPr>
            </w:pPr>
            <w:r w:rsidRPr="00E71D2D">
              <w:rPr>
                <w:rFonts w:eastAsia="Times New Roman"/>
                <w:color w:val="000000"/>
                <w:sz w:val="24"/>
                <w:szCs w:val="24"/>
                <w:lang w:eastAsia="ru-RU"/>
              </w:rPr>
              <w:t>3.6.</w:t>
            </w:r>
          </w:p>
        </w:tc>
        <w:tc>
          <w:tcPr>
            <w:tcW w:w="2725" w:type="pct"/>
            <w:tcBorders>
              <w:left w:val="single" w:sz="4" w:space="0" w:color="000000"/>
              <w:bottom w:val="single" w:sz="4" w:space="0" w:color="000000"/>
              <w:right w:val="single" w:sz="4" w:space="0" w:color="000000"/>
            </w:tcBorders>
            <w:shd w:val="clear" w:color="auto" w:fill="auto"/>
            <w:vAlign w:val="center"/>
          </w:tcPr>
          <w:p w:rsidR="00EC56A6" w:rsidRPr="00E71D2D" w:rsidRDefault="00EC56A6" w:rsidP="00E71D2D">
            <w:pPr>
              <w:spacing w:line="240" w:lineRule="atLeast"/>
              <w:rPr>
                <w:rFonts w:eastAsia="Times New Roman"/>
                <w:color w:val="000000"/>
                <w:sz w:val="24"/>
                <w:szCs w:val="24"/>
                <w:lang w:eastAsia="ru-RU"/>
              </w:rPr>
            </w:pPr>
            <w:r w:rsidRPr="00E71D2D">
              <w:rPr>
                <w:rFonts w:eastAsia="Times New Roman"/>
                <w:color w:val="000000"/>
                <w:sz w:val="24"/>
                <w:szCs w:val="24"/>
                <w:lang w:eastAsia="ru-RU"/>
              </w:rPr>
              <w:t>Размер земельного участка музеев</w:t>
            </w:r>
          </w:p>
        </w:tc>
        <w:tc>
          <w:tcPr>
            <w:tcW w:w="882" w:type="pct"/>
            <w:tcBorders>
              <w:left w:val="single" w:sz="4" w:space="0" w:color="000000"/>
              <w:right w:val="single" w:sz="4" w:space="0" w:color="000000"/>
            </w:tcBorders>
            <w:shd w:val="clear" w:color="auto" w:fill="auto"/>
            <w:vAlign w:val="center"/>
          </w:tcPr>
          <w:p w:rsidR="00EC56A6" w:rsidRPr="00E71D2D" w:rsidRDefault="00EC56A6" w:rsidP="005067E6">
            <w:pPr>
              <w:spacing w:line="240" w:lineRule="atLeast"/>
              <w:jc w:val="center"/>
              <w:rPr>
                <w:rFonts w:eastAsia="Times New Roman"/>
                <w:color w:val="000000"/>
                <w:sz w:val="24"/>
                <w:szCs w:val="24"/>
                <w:lang w:eastAsia="ru-RU"/>
              </w:rPr>
            </w:pPr>
            <w:r w:rsidRPr="00E71D2D">
              <w:rPr>
                <w:rFonts w:eastAsia="Times New Roman"/>
                <w:color w:val="000000"/>
                <w:sz w:val="24"/>
                <w:szCs w:val="24"/>
                <w:lang w:eastAsia="ru-RU"/>
              </w:rPr>
              <w:t>га</w:t>
            </w:r>
          </w:p>
        </w:tc>
        <w:tc>
          <w:tcPr>
            <w:tcW w:w="526" w:type="pct"/>
            <w:tcBorders>
              <w:left w:val="single" w:sz="4" w:space="0" w:color="000000"/>
              <w:right w:val="single" w:sz="4" w:space="0" w:color="000000"/>
            </w:tcBorders>
            <w:shd w:val="clear" w:color="auto" w:fill="auto"/>
          </w:tcPr>
          <w:p w:rsidR="00EC56A6" w:rsidRPr="00E71D2D" w:rsidRDefault="00EC56A6" w:rsidP="005067E6">
            <w:pPr>
              <w:autoSpaceDE w:val="0"/>
              <w:autoSpaceDN w:val="0"/>
              <w:adjustRightInd w:val="0"/>
              <w:spacing w:line="240" w:lineRule="atLeast"/>
              <w:jc w:val="center"/>
              <w:rPr>
                <w:rFonts w:eastAsia="Times New Roman"/>
                <w:color w:val="000000"/>
                <w:sz w:val="24"/>
                <w:szCs w:val="24"/>
                <w:lang w:eastAsia="ru-RU"/>
              </w:rPr>
            </w:pPr>
            <w:r w:rsidRPr="00E71D2D">
              <w:rPr>
                <w:color w:val="000000"/>
                <w:sz w:val="24"/>
                <w:szCs w:val="24"/>
              </w:rPr>
              <w:t>+</w:t>
            </w:r>
          </w:p>
        </w:tc>
        <w:tc>
          <w:tcPr>
            <w:tcW w:w="425" w:type="pct"/>
            <w:tcBorders>
              <w:left w:val="single" w:sz="4" w:space="0" w:color="000000"/>
              <w:right w:val="single" w:sz="4" w:space="0" w:color="000000"/>
            </w:tcBorders>
            <w:shd w:val="clear" w:color="auto" w:fill="auto"/>
          </w:tcPr>
          <w:p w:rsidR="00EC56A6" w:rsidRPr="00E71D2D" w:rsidRDefault="00EC56A6" w:rsidP="005067E6">
            <w:pPr>
              <w:autoSpaceDE w:val="0"/>
              <w:autoSpaceDN w:val="0"/>
              <w:adjustRightInd w:val="0"/>
              <w:spacing w:line="240" w:lineRule="atLeast"/>
              <w:jc w:val="center"/>
              <w:rPr>
                <w:rFonts w:eastAsia="Times New Roman"/>
                <w:color w:val="000000"/>
                <w:sz w:val="24"/>
                <w:szCs w:val="24"/>
                <w:lang w:eastAsia="ru-RU"/>
              </w:rPr>
            </w:pPr>
            <w:r w:rsidRPr="00E71D2D">
              <w:rPr>
                <w:rFonts w:eastAsia="Times New Roman"/>
                <w:color w:val="000000"/>
                <w:sz w:val="24"/>
                <w:szCs w:val="24"/>
                <w:lang w:eastAsia="ru-RU"/>
              </w:rPr>
              <w:t>+</w:t>
            </w:r>
          </w:p>
        </w:tc>
      </w:tr>
      <w:tr w:rsidR="00EC56A6" w:rsidRPr="00E71D2D" w:rsidTr="005067E6">
        <w:trPr>
          <w:trHeight w:val="60"/>
        </w:trPr>
        <w:tc>
          <w:tcPr>
            <w:tcW w:w="442" w:type="pct"/>
            <w:tcBorders>
              <w:bottom w:val="single" w:sz="4" w:space="0" w:color="000000"/>
            </w:tcBorders>
            <w:shd w:val="clear" w:color="auto" w:fill="auto"/>
          </w:tcPr>
          <w:p w:rsidR="00EC56A6" w:rsidRPr="00E71D2D" w:rsidRDefault="00EC56A6" w:rsidP="005067E6">
            <w:pPr>
              <w:tabs>
                <w:tab w:val="left" w:pos="0"/>
              </w:tabs>
              <w:spacing w:line="240" w:lineRule="atLeast"/>
              <w:jc w:val="center"/>
              <w:rPr>
                <w:rFonts w:eastAsia="Times New Roman"/>
                <w:color w:val="000000"/>
                <w:sz w:val="24"/>
                <w:szCs w:val="24"/>
                <w:lang w:eastAsia="ru-RU"/>
              </w:rPr>
            </w:pPr>
            <w:r w:rsidRPr="00E71D2D">
              <w:rPr>
                <w:rFonts w:eastAsia="Times New Roman"/>
                <w:color w:val="000000"/>
                <w:sz w:val="24"/>
                <w:szCs w:val="24"/>
                <w:lang w:eastAsia="ru-RU"/>
              </w:rPr>
              <w:t>3.7.</w:t>
            </w:r>
          </w:p>
        </w:tc>
        <w:tc>
          <w:tcPr>
            <w:tcW w:w="2725" w:type="pct"/>
            <w:tcBorders>
              <w:left w:val="single" w:sz="4" w:space="0" w:color="000000"/>
              <w:bottom w:val="single" w:sz="4" w:space="0" w:color="000000"/>
              <w:right w:val="single" w:sz="4" w:space="0" w:color="000000"/>
            </w:tcBorders>
            <w:shd w:val="clear" w:color="auto" w:fill="auto"/>
          </w:tcPr>
          <w:p w:rsidR="00EC56A6" w:rsidRPr="00E71D2D" w:rsidRDefault="00EC56A6" w:rsidP="00E71D2D">
            <w:pPr>
              <w:spacing w:line="240" w:lineRule="atLeast"/>
              <w:rPr>
                <w:rFonts w:eastAsia="Times New Roman"/>
                <w:color w:val="000000"/>
                <w:sz w:val="24"/>
                <w:szCs w:val="24"/>
                <w:lang w:eastAsia="ru-RU"/>
              </w:rPr>
            </w:pPr>
            <w:r w:rsidRPr="00E71D2D">
              <w:rPr>
                <w:rFonts w:eastAsia="Times New Roman"/>
                <w:color w:val="000000"/>
                <w:sz w:val="24"/>
                <w:szCs w:val="24"/>
                <w:lang w:eastAsia="ru-RU"/>
              </w:rPr>
              <w:t>Уровень обеспеченности кинотеатрами</w:t>
            </w:r>
          </w:p>
        </w:tc>
        <w:tc>
          <w:tcPr>
            <w:tcW w:w="882" w:type="pct"/>
            <w:tcBorders>
              <w:left w:val="single" w:sz="4" w:space="0" w:color="000000"/>
              <w:right w:val="single" w:sz="4" w:space="0" w:color="000000"/>
            </w:tcBorders>
            <w:shd w:val="clear" w:color="auto" w:fill="auto"/>
            <w:vAlign w:val="center"/>
          </w:tcPr>
          <w:p w:rsidR="00DD0E8C" w:rsidRDefault="00EC56A6" w:rsidP="005067E6">
            <w:pPr>
              <w:spacing w:line="240" w:lineRule="atLeast"/>
              <w:jc w:val="center"/>
              <w:rPr>
                <w:rFonts w:eastAsia="Times New Roman"/>
                <w:color w:val="000000"/>
                <w:sz w:val="24"/>
                <w:szCs w:val="24"/>
                <w:lang w:eastAsia="ru-RU"/>
              </w:rPr>
            </w:pPr>
            <w:r w:rsidRPr="00E71D2D">
              <w:rPr>
                <w:rFonts w:eastAsia="Times New Roman"/>
                <w:color w:val="000000"/>
                <w:sz w:val="24"/>
                <w:szCs w:val="24"/>
                <w:lang w:eastAsia="ru-RU"/>
              </w:rPr>
              <w:t xml:space="preserve">объект </w:t>
            </w:r>
          </w:p>
          <w:p w:rsidR="00EC56A6" w:rsidRPr="00E71D2D" w:rsidRDefault="00EC56A6" w:rsidP="005067E6">
            <w:pPr>
              <w:spacing w:line="240" w:lineRule="atLeast"/>
              <w:jc w:val="center"/>
              <w:rPr>
                <w:rFonts w:eastAsia="Times New Roman"/>
                <w:color w:val="000000"/>
                <w:sz w:val="24"/>
                <w:szCs w:val="24"/>
                <w:lang w:eastAsia="ru-RU"/>
              </w:rPr>
            </w:pPr>
            <w:r w:rsidRPr="00E71D2D">
              <w:rPr>
                <w:rFonts w:eastAsia="Times New Roman"/>
                <w:color w:val="000000"/>
                <w:sz w:val="24"/>
                <w:szCs w:val="24"/>
                <w:lang w:eastAsia="ru-RU"/>
              </w:rPr>
              <w:t>на 100 тыс. чел.</w:t>
            </w:r>
          </w:p>
        </w:tc>
        <w:tc>
          <w:tcPr>
            <w:tcW w:w="526" w:type="pct"/>
            <w:tcBorders>
              <w:left w:val="single" w:sz="4" w:space="0" w:color="000000"/>
              <w:right w:val="single" w:sz="4" w:space="0" w:color="000000"/>
            </w:tcBorders>
            <w:shd w:val="clear" w:color="auto" w:fill="auto"/>
          </w:tcPr>
          <w:p w:rsidR="00EC56A6" w:rsidRPr="00E71D2D" w:rsidRDefault="00EC56A6" w:rsidP="005067E6">
            <w:pPr>
              <w:autoSpaceDE w:val="0"/>
              <w:autoSpaceDN w:val="0"/>
              <w:adjustRightInd w:val="0"/>
              <w:spacing w:line="240" w:lineRule="atLeast"/>
              <w:jc w:val="center"/>
              <w:rPr>
                <w:rFonts w:eastAsia="Times New Roman"/>
                <w:color w:val="000000"/>
                <w:sz w:val="24"/>
                <w:szCs w:val="24"/>
                <w:lang w:eastAsia="ru-RU"/>
              </w:rPr>
            </w:pPr>
            <w:r w:rsidRPr="00E71D2D">
              <w:rPr>
                <w:rFonts w:eastAsia="Times New Roman"/>
                <w:color w:val="000000"/>
                <w:sz w:val="24"/>
                <w:szCs w:val="24"/>
                <w:lang w:eastAsia="ru-RU"/>
              </w:rPr>
              <w:t>+</w:t>
            </w:r>
          </w:p>
        </w:tc>
        <w:tc>
          <w:tcPr>
            <w:tcW w:w="425" w:type="pct"/>
            <w:tcBorders>
              <w:left w:val="single" w:sz="4" w:space="0" w:color="000000"/>
              <w:right w:val="single" w:sz="4" w:space="0" w:color="000000"/>
            </w:tcBorders>
            <w:shd w:val="clear" w:color="auto" w:fill="auto"/>
          </w:tcPr>
          <w:p w:rsidR="00EC56A6" w:rsidRPr="00E71D2D" w:rsidRDefault="00EC56A6" w:rsidP="005067E6">
            <w:pPr>
              <w:autoSpaceDE w:val="0"/>
              <w:autoSpaceDN w:val="0"/>
              <w:adjustRightInd w:val="0"/>
              <w:spacing w:line="240" w:lineRule="atLeast"/>
              <w:jc w:val="center"/>
              <w:rPr>
                <w:rFonts w:eastAsia="Times New Roman"/>
                <w:color w:val="000000"/>
                <w:sz w:val="24"/>
                <w:szCs w:val="24"/>
                <w:lang w:eastAsia="ru-RU"/>
              </w:rPr>
            </w:pPr>
            <w:r w:rsidRPr="00E71D2D">
              <w:rPr>
                <w:rFonts w:eastAsia="Times New Roman"/>
                <w:color w:val="000000"/>
                <w:sz w:val="24"/>
                <w:szCs w:val="24"/>
                <w:lang w:eastAsia="ru-RU"/>
              </w:rPr>
              <w:t>+</w:t>
            </w:r>
          </w:p>
        </w:tc>
      </w:tr>
      <w:tr w:rsidR="00EC56A6" w:rsidRPr="00E71D2D" w:rsidTr="005067E6">
        <w:trPr>
          <w:trHeight w:val="60"/>
        </w:trPr>
        <w:tc>
          <w:tcPr>
            <w:tcW w:w="442" w:type="pct"/>
            <w:tcBorders>
              <w:bottom w:val="single" w:sz="4" w:space="0" w:color="000000"/>
            </w:tcBorders>
            <w:shd w:val="clear" w:color="auto" w:fill="auto"/>
          </w:tcPr>
          <w:p w:rsidR="00EC56A6" w:rsidRPr="00E71D2D" w:rsidRDefault="00EC56A6" w:rsidP="005067E6">
            <w:pPr>
              <w:tabs>
                <w:tab w:val="left" w:pos="0"/>
              </w:tabs>
              <w:spacing w:line="240" w:lineRule="atLeast"/>
              <w:jc w:val="center"/>
              <w:rPr>
                <w:rFonts w:eastAsia="Times New Roman"/>
                <w:color w:val="000000"/>
                <w:sz w:val="24"/>
                <w:szCs w:val="24"/>
                <w:lang w:eastAsia="ru-RU"/>
              </w:rPr>
            </w:pPr>
            <w:r w:rsidRPr="00E71D2D">
              <w:rPr>
                <w:rFonts w:eastAsia="Times New Roman"/>
                <w:color w:val="000000"/>
                <w:sz w:val="24"/>
                <w:szCs w:val="24"/>
                <w:lang w:eastAsia="ru-RU"/>
              </w:rPr>
              <w:t>3.8.</w:t>
            </w:r>
          </w:p>
        </w:tc>
        <w:tc>
          <w:tcPr>
            <w:tcW w:w="2725" w:type="pct"/>
            <w:tcBorders>
              <w:left w:val="single" w:sz="4" w:space="0" w:color="000000"/>
              <w:bottom w:val="single" w:sz="4" w:space="0" w:color="000000"/>
              <w:right w:val="single" w:sz="4" w:space="0" w:color="000000"/>
            </w:tcBorders>
            <w:shd w:val="clear" w:color="auto" w:fill="auto"/>
          </w:tcPr>
          <w:p w:rsidR="00EC56A6" w:rsidRPr="00E71D2D" w:rsidRDefault="00EC56A6" w:rsidP="00E71D2D">
            <w:pPr>
              <w:spacing w:line="240" w:lineRule="atLeast"/>
              <w:rPr>
                <w:rFonts w:eastAsia="Times New Roman"/>
                <w:color w:val="000000"/>
                <w:sz w:val="24"/>
                <w:szCs w:val="24"/>
                <w:lang w:eastAsia="ru-RU"/>
              </w:rPr>
            </w:pPr>
            <w:r w:rsidRPr="00E71D2D">
              <w:rPr>
                <w:rFonts w:eastAsia="Times New Roman"/>
                <w:color w:val="000000"/>
                <w:sz w:val="24"/>
                <w:szCs w:val="24"/>
                <w:lang w:eastAsia="ru-RU"/>
              </w:rPr>
              <w:t>Размер земельного участка кинотеатров</w:t>
            </w:r>
          </w:p>
        </w:tc>
        <w:tc>
          <w:tcPr>
            <w:tcW w:w="882" w:type="pct"/>
            <w:tcBorders>
              <w:left w:val="single" w:sz="4" w:space="0" w:color="000000"/>
              <w:right w:val="single" w:sz="4" w:space="0" w:color="000000"/>
            </w:tcBorders>
            <w:shd w:val="clear" w:color="auto" w:fill="auto"/>
            <w:vAlign w:val="center"/>
          </w:tcPr>
          <w:p w:rsidR="00EC56A6" w:rsidRPr="00E71D2D" w:rsidRDefault="00EC56A6" w:rsidP="005067E6">
            <w:pPr>
              <w:spacing w:line="240" w:lineRule="atLeast"/>
              <w:jc w:val="center"/>
              <w:rPr>
                <w:rFonts w:eastAsia="Times New Roman"/>
                <w:color w:val="000000"/>
                <w:sz w:val="24"/>
                <w:szCs w:val="24"/>
                <w:lang w:eastAsia="ru-RU"/>
              </w:rPr>
            </w:pPr>
            <w:r w:rsidRPr="00E71D2D">
              <w:rPr>
                <w:rFonts w:eastAsia="Times New Roman"/>
                <w:color w:val="000000"/>
                <w:sz w:val="24"/>
                <w:szCs w:val="24"/>
                <w:lang w:eastAsia="ru-RU"/>
              </w:rPr>
              <w:t>га</w:t>
            </w:r>
          </w:p>
        </w:tc>
        <w:tc>
          <w:tcPr>
            <w:tcW w:w="526" w:type="pct"/>
            <w:tcBorders>
              <w:left w:val="single" w:sz="4" w:space="0" w:color="000000"/>
              <w:right w:val="single" w:sz="4" w:space="0" w:color="000000"/>
            </w:tcBorders>
            <w:shd w:val="clear" w:color="auto" w:fill="auto"/>
          </w:tcPr>
          <w:p w:rsidR="00EC56A6" w:rsidRPr="00E71D2D" w:rsidRDefault="00EC56A6" w:rsidP="005067E6">
            <w:pPr>
              <w:autoSpaceDE w:val="0"/>
              <w:autoSpaceDN w:val="0"/>
              <w:adjustRightInd w:val="0"/>
              <w:spacing w:line="240" w:lineRule="atLeast"/>
              <w:jc w:val="center"/>
              <w:rPr>
                <w:rFonts w:eastAsia="Times New Roman"/>
                <w:color w:val="000000"/>
                <w:sz w:val="24"/>
                <w:szCs w:val="24"/>
                <w:lang w:eastAsia="ru-RU"/>
              </w:rPr>
            </w:pPr>
            <w:r w:rsidRPr="00E71D2D">
              <w:rPr>
                <w:color w:val="000000"/>
                <w:sz w:val="24"/>
                <w:szCs w:val="24"/>
              </w:rPr>
              <w:t>+</w:t>
            </w:r>
          </w:p>
        </w:tc>
        <w:tc>
          <w:tcPr>
            <w:tcW w:w="425" w:type="pct"/>
            <w:tcBorders>
              <w:left w:val="single" w:sz="4" w:space="0" w:color="000000"/>
              <w:right w:val="single" w:sz="4" w:space="0" w:color="000000"/>
            </w:tcBorders>
            <w:shd w:val="clear" w:color="auto" w:fill="auto"/>
          </w:tcPr>
          <w:p w:rsidR="00EC56A6" w:rsidRPr="00E71D2D" w:rsidRDefault="00EC56A6" w:rsidP="005067E6">
            <w:pPr>
              <w:autoSpaceDE w:val="0"/>
              <w:autoSpaceDN w:val="0"/>
              <w:adjustRightInd w:val="0"/>
              <w:spacing w:line="240" w:lineRule="atLeast"/>
              <w:jc w:val="center"/>
              <w:rPr>
                <w:rFonts w:eastAsia="Times New Roman"/>
                <w:color w:val="000000"/>
                <w:sz w:val="24"/>
                <w:szCs w:val="24"/>
                <w:lang w:eastAsia="ru-RU"/>
              </w:rPr>
            </w:pPr>
            <w:r w:rsidRPr="00E71D2D">
              <w:rPr>
                <w:rFonts w:eastAsia="Times New Roman"/>
                <w:color w:val="000000"/>
                <w:sz w:val="24"/>
                <w:szCs w:val="24"/>
                <w:lang w:eastAsia="ru-RU"/>
              </w:rPr>
              <w:t>+</w:t>
            </w:r>
          </w:p>
        </w:tc>
      </w:tr>
      <w:tr w:rsidR="00EC56A6" w:rsidRPr="00E71D2D" w:rsidTr="005067E6">
        <w:trPr>
          <w:trHeight w:val="60"/>
        </w:trPr>
        <w:tc>
          <w:tcPr>
            <w:tcW w:w="442" w:type="pct"/>
            <w:tcBorders>
              <w:bottom w:val="single" w:sz="4" w:space="0" w:color="000000"/>
            </w:tcBorders>
            <w:shd w:val="clear" w:color="auto" w:fill="auto"/>
          </w:tcPr>
          <w:p w:rsidR="00EC56A6" w:rsidRPr="00E71D2D" w:rsidRDefault="00EC56A6" w:rsidP="005067E6">
            <w:pPr>
              <w:tabs>
                <w:tab w:val="left" w:pos="0"/>
              </w:tabs>
              <w:spacing w:line="240" w:lineRule="atLeast"/>
              <w:jc w:val="center"/>
              <w:rPr>
                <w:rFonts w:eastAsia="Times New Roman"/>
                <w:color w:val="000000"/>
                <w:sz w:val="24"/>
                <w:szCs w:val="24"/>
                <w:lang w:eastAsia="ru-RU"/>
              </w:rPr>
            </w:pPr>
            <w:r w:rsidRPr="00E71D2D">
              <w:rPr>
                <w:rFonts w:eastAsia="Times New Roman"/>
                <w:color w:val="000000"/>
                <w:sz w:val="24"/>
                <w:szCs w:val="24"/>
                <w:lang w:eastAsia="ru-RU"/>
              </w:rPr>
              <w:t>3.9.</w:t>
            </w:r>
          </w:p>
        </w:tc>
        <w:tc>
          <w:tcPr>
            <w:tcW w:w="2725" w:type="pct"/>
            <w:tcBorders>
              <w:left w:val="single" w:sz="4" w:space="0" w:color="000000"/>
              <w:bottom w:val="single" w:sz="4" w:space="0" w:color="000000"/>
              <w:right w:val="single" w:sz="4" w:space="0" w:color="000000"/>
            </w:tcBorders>
            <w:shd w:val="clear" w:color="auto" w:fill="auto"/>
          </w:tcPr>
          <w:p w:rsidR="00EC56A6" w:rsidRPr="00E71D2D" w:rsidRDefault="00EC56A6" w:rsidP="00E71D2D">
            <w:pPr>
              <w:spacing w:line="240" w:lineRule="atLeast"/>
              <w:rPr>
                <w:rFonts w:eastAsia="Times New Roman"/>
                <w:color w:val="000000"/>
                <w:sz w:val="24"/>
                <w:szCs w:val="24"/>
                <w:lang w:eastAsia="ru-RU"/>
              </w:rPr>
            </w:pPr>
            <w:r w:rsidRPr="00E71D2D">
              <w:rPr>
                <w:rFonts w:eastAsia="Times New Roman"/>
                <w:color w:val="000000"/>
                <w:sz w:val="24"/>
                <w:szCs w:val="24"/>
                <w:lang w:eastAsia="ru-RU"/>
              </w:rPr>
              <w:t>Уровень обеспеченности театрами</w:t>
            </w:r>
          </w:p>
        </w:tc>
        <w:tc>
          <w:tcPr>
            <w:tcW w:w="882" w:type="pct"/>
            <w:tcBorders>
              <w:left w:val="single" w:sz="4" w:space="0" w:color="000000"/>
              <w:right w:val="single" w:sz="4" w:space="0" w:color="000000"/>
            </w:tcBorders>
            <w:shd w:val="clear" w:color="auto" w:fill="auto"/>
            <w:vAlign w:val="center"/>
          </w:tcPr>
          <w:p w:rsidR="00DD0E8C" w:rsidRDefault="00EC56A6" w:rsidP="005067E6">
            <w:pPr>
              <w:spacing w:line="240" w:lineRule="atLeast"/>
              <w:ind w:left="-68"/>
              <w:jc w:val="center"/>
              <w:rPr>
                <w:rFonts w:eastAsia="Times New Roman"/>
                <w:color w:val="000000"/>
                <w:sz w:val="24"/>
                <w:szCs w:val="24"/>
                <w:lang w:eastAsia="ru-RU"/>
              </w:rPr>
            </w:pPr>
            <w:r w:rsidRPr="00E71D2D">
              <w:rPr>
                <w:rFonts w:eastAsia="Times New Roman"/>
                <w:color w:val="000000"/>
                <w:sz w:val="24"/>
                <w:szCs w:val="24"/>
                <w:lang w:eastAsia="ru-RU"/>
              </w:rPr>
              <w:t xml:space="preserve">мест </w:t>
            </w:r>
          </w:p>
          <w:p w:rsidR="00EC56A6" w:rsidRPr="00E71D2D" w:rsidRDefault="00EC56A6" w:rsidP="005067E6">
            <w:pPr>
              <w:spacing w:line="240" w:lineRule="atLeast"/>
              <w:ind w:left="-68"/>
              <w:jc w:val="center"/>
              <w:rPr>
                <w:rFonts w:eastAsia="Times New Roman"/>
                <w:color w:val="000000"/>
                <w:sz w:val="24"/>
                <w:szCs w:val="24"/>
                <w:lang w:eastAsia="ru-RU"/>
              </w:rPr>
            </w:pPr>
            <w:r w:rsidRPr="00E71D2D">
              <w:rPr>
                <w:rFonts w:eastAsia="Times New Roman"/>
                <w:color w:val="000000"/>
                <w:sz w:val="24"/>
                <w:szCs w:val="24"/>
                <w:lang w:eastAsia="ru-RU"/>
              </w:rPr>
              <w:t>на 1 тыс. чел.</w:t>
            </w:r>
          </w:p>
        </w:tc>
        <w:tc>
          <w:tcPr>
            <w:tcW w:w="526" w:type="pct"/>
            <w:tcBorders>
              <w:left w:val="single" w:sz="4" w:space="0" w:color="000000"/>
              <w:right w:val="single" w:sz="4" w:space="0" w:color="000000"/>
            </w:tcBorders>
            <w:shd w:val="clear" w:color="auto" w:fill="auto"/>
          </w:tcPr>
          <w:p w:rsidR="00EC56A6" w:rsidRPr="00E71D2D" w:rsidRDefault="00EC56A6" w:rsidP="005067E6">
            <w:pPr>
              <w:autoSpaceDE w:val="0"/>
              <w:autoSpaceDN w:val="0"/>
              <w:adjustRightInd w:val="0"/>
              <w:spacing w:line="240" w:lineRule="atLeast"/>
              <w:jc w:val="center"/>
              <w:rPr>
                <w:rFonts w:eastAsia="Times New Roman"/>
                <w:color w:val="000000"/>
                <w:sz w:val="24"/>
                <w:szCs w:val="24"/>
                <w:lang w:eastAsia="ru-RU"/>
              </w:rPr>
            </w:pPr>
            <w:r w:rsidRPr="00E71D2D">
              <w:rPr>
                <w:rFonts w:eastAsia="Times New Roman"/>
                <w:color w:val="000000"/>
                <w:sz w:val="24"/>
                <w:szCs w:val="24"/>
                <w:lang w:eastAsia="ru-RU"/>
              </w:rPr>
              <w:t>+</w:t>
            </w:r>
          </w:p>
        </w:tc>
        <w:tc>
          <w:tcPr>
            <w:tcW w:w="425" w:type="pct"/>
            <w:tcBorders>
              <w:left w:val="single" w:sz="4" w:space="0" w:color="000000"/>
              <w:right w:val="single" w:sz="4" w:space="0" w:color="000000"/>
            </w:tcBorders>
            <w:shd w:val="clear" w:color="auto" w:fill="auto"/>
          </w:tcPr>
          <w:p w:rsidR="00EC56A6" w:rsidRPr="00E71D2D" w:rsidRDefault="00EC56A6" w:rsidP="005067E6">
            <w:pPr>
              <w:autoSpaceDE w:val="0"/>
              <w:autoSpaceDN w:val="0"/>
              <w:adjustRightInd w:val="0"/>
              <w:spacing w:line="240" w:lineRule="atLeast"/>
              <w:jc w:val="center"/>
              <w:rPr>
                <w:rFonts w:eastAsia="Times New Roman"/>
                <w:color w:val="000000"/>
                <w:sz w:val="24"/>
                <w:szCs w:val="24"/>
                <w:lang w:eastAsia="ru-RU"/>
              </w:rPr>
            </w:pPr>
          </w:p>
        </w:tc>
      </w:tr>
      <w:tr w:rsidR="00EC56A6" w:rsidRPr="00E71D2D" w:rsidTr="005067E6">
        <w:trPr>
          <w:trHeight w:val="60"/>
        </w:trPr>
        <w:tc>
          <w:tcPr>
            <w:tcW w:w="442" w:type="pct"/>
            <w:tcBorders>
              <w:bottom w:val="single" w:sz="4" w:space="0" w:color="000000"/>
            </w:tcBorders>
            <w:shd w:val="clear" w:color="auto" w:fill="auto"/>
          </w:tcPr>
          <w:p w:rsidR="00EC56A6" w:rsidRPr="00E71D2D" w:rsidRDefault="00EC56A6" w:rsidP="005067E6">
            <w:pPr>
              <w:tabs>
                <w:tab w:val="left" w:pos="0"/>
              </w:tabs>
              <w:spacing w:line="240" w:lineRule="atLeast"/>
              <w:jc w:val="center"/>
              <w:rPr>
                <w:rFonts w:eastAsia="Times New Roman"/>
                <w:color w:val="000000"/>
                <w:sz w:val="24"/>
                <w:szCs w:val="24"/>
                <w:lang w:eastAsia="ru-RU"/>
              </w:rPr>
            </w:pPr>
            <w:r w:rsidRPr="00E71D2D">
              <w:rPr>
                <w:rFonts w:eastAsia="Times New Roman"/>
                <w:color w:val="000000"/>
                <w:sz w:val="24"/>
                <w:szCs w:val="24"/>
                <w:lang w:eastAsia="ru-RU"/>
              </w:rPr>
              <w:t>3.10.</w:t>
            </w:r>
          </w:p>
        </w:tc>
        <w:tc>
          <w:tcPr>
            <w:tcW w:w="2725" w:type="pct"/>
            <w:tcBorders>
              <w:left w:val="single" w:sz="4" w:space="0" w:color="000000"/>
              <w:bottom w:val="single" w:sz="4" w:space="0" w:color="000000"/>
              <w:right w:val="single" w:sz="4" w:space="0" w:color="000000"/>
            </w:tcBorders>
            <w:shd w:val="clear" w:color="auto" w:fill="auto"/>
          </w:tcPr>
          <w:p w:rsidR="00EC56A6" w:rsidRPr="00E71D2D" w:rsidRDefault="00EC56A6" w:rsidP="00E71D2D">
            <w:pPr>
              <w:spacing w:line="240" w:lineRule="atLeast"/>
              <w:rPr>
                <w:rFonts w:eastAsia="Times New Roman"/>
                <w:color w:val="000000"/>
                <w:sz w:val="24"/>
                <w:szCs w:val="24"/>
                <w:lang w:eastAsia="ru-RU"/>
              </w:rPr>
            </w:pPr>
            <w:r w:rsidRPr="00E71D2D">
              <w:rPr>
                <w:rFonts w:eastAsia="Times New Roman"/>
                <w:color w:val="000000"/>
                <w:sz w:val="24"/>
                <w:szCs w:val="24"/>
                <w:lang w:eastAsia="ru-RU"/>
              </w:rPr>
              <w:t>Размер земельного участка театров</w:t>
            </w:r>
          </w:p>
        </w:tc>
        <w:tc>
          <w:tcPr>
            <w:tcW w:w="882" w:type="pct"/>
            <w:tcBorders>
              <w:left w:val="single" w:sz="4" w:space="0" w:color="000000"/>
              <w:right w:val="single" w:sz="4" w:space="0" w:color="000000"/>
            </w:tcBorders>
            <w:shd w:val="clear" w:color="auto" w:fill="auto"/>
            <w:vAlign w:val="center"/>
          </w:tcPr>
          <w:p w:rsidR="00EC56A6" w:rsidRPr="00E71D2D" w:rsidRDefault="00EC56A6" w:rsidP="005067E6">
            <w:pPr>
              <w:spacing w:line="240" w:lineRule="atLeast"/>
              <w:jc w:val="center"/>
              <w:rPr>
                <w:rFonts w:eastAsia="Times New Roman"/>
                <w:color w:val="000000"/>
                <w:sz w:val="24"/>
                <w:szCs w:val="24"/>
                <w:lang w:eastAsia="ru-RU"/>
              </w:rPr>
            </w:pPr>
            <w:r w:rsidRPr="00E71D2D">
              <w:rPr>
                <w:rFonts w:eastAsia="Times New Roman"/>
                <w:color w:val="000000"/>
                <w:sz w:val="24"/>
                <w:szCs w:val="24"/>
                <w:lang w:eastAsia="ru-RU"/>
              </w:rPr>
              <w:t>га</w:t>
            </w:r>
          </w:p>
        </w:tc>
        <w:tc>
          <w:tcPr>
            <w:tcW w:w="526" w:type="pct"/>
            <w:tcBorders>
              <w:left w:val="single" w:sz="4" w:space="0" w:color="000000"/>
              <w:right w:val="single" w:sz="4" w:space="0" w:color="000000"/>
            </w:tcBorders>
            <w:shd w:val="clear" w:color="auto" w:fill="auto"/>
          </w:tcPr>
          <w:p w:rsidR="00EC56A6" w:rsidRPr="00E71D2D" w:rsidRDefault="00EC56A6" w:rsidP="005067E6">
            <w:pPr>
              <w:autoSpaceDE w:val="0"/>
              <w:autoSpaceDN w:val="0"/>
              <w:adjustRightInd w:val="0"/>
              <w:spacing w:line="240" w:lineRule="atLeast"/>
              <w:jc w:val="center"/>
              <w:rPr>
                <w:rFonts w:eastAsia="Times New Roman"/>
                <w:color w:val="000000"/>
                <w:sz w:val="24"/>
                <w:szCs w:val="24"/>
                <w:lang w:eastAsia="ru-RU"/>
              </w:rPr>
            </w:pPr>
            <w:r w:rsidRPr="00E71D2D">
              <w:rPr>
                <w:color w:val="000000"/>
                <w:sz w:val="24"/>
                <w:szCs w:val="24"/>
              </w:rPr>
              <w:t>+</w:t>
            </w:r>
          </w:p>
        </w:tc>
        <w:tc>
          <w:tcPr>
            <w:tcW w:w="425" w:type="pct"/>
            <w:tcBorders>
              <w:left w:val="single" w:sz="4" w:space="0" w:color="000000"/>
              <w:right w:val="single" w:sz="4" w:space="0" w:color="000000"/>
            </w:tcBorders>
            <w:shd w:val="clear" w:color="auto" w:fill="auto"/>
          </w:tcPr>
          <w:p w:rsidR="00EC56A6" w:rsidRPr="00E71D2D" w:rsidRDefault="00EC56A6" w:rsidP="005067E6">
            <w:pPr>
              <w:autoSpaceDE w:val="0"/>
              <w:autoSpaceDN w:val="0"/>
              <w:adjustRightInd w:val="0"/>
              <w:spacing w:line="240" w:lineRule="atLeast"/>
              <w:jc w:val="center"/>
              <w:rPr>
                <w:rFonts w:eastAsia="Times New Roman"/>
                <w:color w:val="000000"/>
                <w:sz w:val="24"/>
                <w:szCs w:val="24"/>
                <w:lang w:eastAsia="ru-RU"/>
              </w:rPr>
            </w:pPr>
            <w:r w:rsidRPr="00E71D2D">
              <w:rPr>
                <w:rFonts w:eastAsia="Times New Roman"/>
                <w:color w:val="000000"/>
                <w:sz w:val="24"/>
                <w:szCs w:val="24"/>
                <w:lang w:eastAsia="ru-RU"/>
              </w:rPr>
              <w:t>+</w:t>
            </w:r>
          </w:p>
        </w:tc>
      </w:tr>
      <w:tr w:rsidR="00EC56A6" w:rsidRPr="00E71D2D" w:rsidTr="005067E6">
        <w:trPr>
          <w:trHeight w:val="60"/>
        </w:trPr>
        <w:tc>
          <w:tcPr>
            <w:tcW w:w="442" w:type="pct"/>
            <w:tcBorders>
              <w:bottom w:val="single" w:sz="4" w:space="0" w:color="000000"/>
            </w:tcBorders>
            <w:shd w:val="clear" w:color="auto" w:fill="auto"/>
          </w:tcPr>
          <w:p w:rsidR="00EC56A6" w:rsidRPr="00E71D2D" w:rsidRDefault="00EC56A6" w:rsidP="005067E6">
            <w:pPr>
              <w:tabs>
                <w:tab w:val="left" w:pos="0"/>
              </w:tabs>
              <w:spacing w:line="240" w:lineRule="atLeast"/>
              <w:jc w:val="center"/>
              <w:rPr>
                <w:rFonts w:eastAsia="Times New Roman"/>
                <w:color w:val="000000"/>
                <w:sz w:val="24"/>
                <w:szCs w:val="24"/>
                <w:lang w:eastAsia="ru-RU"/>
              </w:rPr>
            </w:pPr>
            <w:r w:rsidRPr="00E71D2D">
              <w:rPr>
                <w:rFonts w:eastAsia="Times New Roman"/>
                <w:color w:val="000000"/>
                <w:sz w:val="24"/>
                <w:szCs w:val="24"/>
                <w:lang w:eastAsia="ru-RU"/>
              </w:rPr>
              <w:t>3.11.</w:t>
            </w:r>
          </w:p>
        </w:tc>
        <w:tc>
          <w:tcPr>
            <w:tcW w:w="2725" w:type="pct"/>
            <w:tcBorders>
              <w:left w:val="single" w:sz="4" w:space="0" w:color="000000"/>
              <w:bottom w:val="single" w:sz="4" w:space="0" w:color="000000"/>
              <w:right w:val="single" w:sz="4" w:space="0" w:color="000000"/>
            </w:tcBorders>
            <w:shd w:val="clear" w:color="auto" w:fill="auto"/>
          </w:tcPr>
          <w:p w:rsidR="00EC56A6" w:rsidRPr="00E71D2D" w:rsidRDefault="00EC56A6" w:rsidP="00E71D2D">
            <w:pPr>
              <w:spacing w:line="240" w:lineRule="atLeast"/>
              <w:rPr>
                <w:rFonts w:eastAsia="Times New Roman"/>
                <w:color w:val="000000"/>
                <w:sz w:val="24"/>
                <w:szCs w:val="24"/>
                <w:lang w:eastAsia="ru-RU"/>
              </w:rPr>
            </w:pPr>
            <w:r w:rsidRPr="00E71D2D">
              <w:rPr>
                <w:rFonts w:eastAsia="Times New Roman"/>
                <w:color w:val="000000"/>
                <w:sz w:val="24"/>
                <w:szCs w:val="24"/>
                <w:lang w:eastAsia="ru-RU"/>
              </w:rPr>
              <w:t>Уровень обеспеченности концертными залами, филармониями</w:t>
            </w:r>
          </w:p>
        </w:tc>
        <w:tc>
          <w:tcPr>
            <w:tcW w:w="882" w:type="pct"/>
            <w:tcBorders>
              <w:left w:val="single" w:sz="4" w:space="0" w:color="000000"/>
              <w:right w:val="single" w:sz="4" w:space="0" w:color="000000"/>
            </w:tcBorders>
            <w:shd w:val="clear" w:color="auto" w:fill="auto"/>
            <w:vAlign w:val="center"/>
          </w:tcPr>
          <w:p w:rsidR="00DD0E8C" w:rsidRDefault="00EC56A6" w:rsidP="005067E6">
            <w:pPr>
              <w:spacing w:line="240" w:lineRule="atLeast"/>
              <w:ind w:left="-68"/>
              <w:jc w:val="center"/>
              <w:rPr>
                <w:rFonts w:eastAsia="Times New Roman"/>
                <w:color w:val="000000"/>
                <w:sz w:val="24"/>
                <w:szCs w:val="24"/>
                <w:lang w:eastAsia="ru-RU"/>
              </w:rPr>
            </w:pPr>
            <w:r w:rsidRPr="00E71D2D">
              <w:rPr>
                <w:rFonts w:eastAsia="Times New Roman"/>
                <w:color w:val="000000"/>
                <w:sz w:val="24"/>
                <w:szCs w:val="24"/>
                <w:lang w:eastAsia="ru-RU"/>
              </w:rPr>
              <w:t xml:space="preserve">мест </w:t>
            </w:r>
          </w:p>
          <w:p w:rsidR="00EC56A6" w:rsidRPr="00E71D2D" w:rsidRDefault="00EC56A6" w:rsidP="005067E6">
            <w:pPr>
              <w:spacing w:line="240" w:lineRule="atLeast"/>
              <w:ind w:left="-68"/>
              <w:jc w:val="center"/>
              <w:rPr>
                <w:rFonts w:eastAsia="Times New Roman"/>
                <w:color w:val="000000"/>
                <w:sz w:val="24"/>
                <w:szCs w:val="24"/>
                <w:lang w:eastAsia="ru-RU"/>
              </w:rPr>
            </w:pPr>
            <w:r w:rsidRPr="00E71D2D">
              <w:rPr>
                <w:rFonts w:eastAsia="Times New Roman"/>
                <w:color w:val="000000"/>
                <w:sz w:val="24"/>
                <w:szCs w:val="24"/>
                <w:lang w:eastAsia="ru-RU"/>
              </w:rPr>
              <w:t>на 1 тыс. чел.</w:t>
            </w:r>
          </w:p>
        </w:tc>
        <w:tc>
          <w:tcPr>
            <w:tcW w:w="526" w:type="pct"/>
            <w:tcBorders>
              <w:left w:val="single" w:sz="4" w:space="0" w:color="000000"/>
              <w:right w:val="single" w:sz="4" w:space="0" w:color="000000"/>
            </w:tcBorders>
            <w:shd w:val="clear" w:color="auto" w:fill="auto"/>
          </w:tcPr>
          <w:p w:rsidR="00EC56A6" w:rsidRPr="00E71D2D" w:rsidRDefault="00EC56A6" w:rsidP="005067E6">
            <w:pPr>
              <w:autoSpaceDE w:val="0"/>
              <w:autoSpaceDN w:val="0"/>
              <w:adjustRightInd w:val="0"/>
              <w:spacing w:line="240" w:lineRule="atLeast"/>
              <w:jc w:val="center"/>
              <w:rPr>
                <w:rFonts w:eastAsia="Times New Roman"/>
                <w:color w:val="000000"/>
                <w:sz w:val="24"/>
                <w:szCs w:val="24"/>
                <w:lang w:eastAsia="ru-RU"/>
              </w:rPr>
            </w:pPr>
            <w:r w:rsidRPr="00E71D2D">
              <w:rPr>
                <w:rFonts w:eastAsia="Times New Roman"/>
                <w:color w:val="000000"/>
                <w:sz w:val="24"/>
                <w:szCs w:val="24"/>
                <w:lang w:eastAsia="ru-RU"/>
              </w:rPr>
              <w:t>+</w:t>
            </w:r>
          </w:p>
        </w:tc>
        <w:tc>
          <w:tcPr>
            <w:tcW w:w="425" w:type="pct"/>
            <w:tcBorders>
              <w:left w:val="single" w:sz="4" w:space="0" w:color="000000"/>
              <w:right w:val="single" w:sz="4" w:space="0" w:color="000000"/>
            </w:tcBorders>
            <w:shd w:val="clear" w:color="auto" w:fill="auto"/>
          </w:tcPr>
          <w:p w:rsidR="00EC56A6" w:rsidRPr="00E71D2D" w:rsidRDefault="00EC56A6" w:rsidP="005067E6">
            <w:pPr>
              <w:autoSpaceDE w:val="0"/>
              <w:autoSpaceDN w:val="0"/>
              <w:adjustRightInd w:val="0"/>
              <w:spacing w:line="240" w:lineRule="atLeast"/>
              <w:jc w:val="center"/>
              <w:rPr>
                <w:rFonts w:eastAsia="Times New Roman"/>
                <w:color w:val="000000"/>
                <w:sz w:val="24"/>
                <w:szCs w:val="24"/>
                <w:lang w:eastAsia="ru-RU"/>
              </w:rPr>
            </w:pPr>
            <w:r w:rsidRPr="00E71D2D">
              <w:rPr>
                <w:rFonts w:eastAsia="Times New Roman"/>
                <w:color w:val="000000"/>
                <w:sz w:val="24"/>
                <w:szCs w:val="24"/>
                <w:lang w:eastAsia="ru-RU"/>
              </w:rPr>
              <w:t>-</w:t>
            </w:r>
          </w:p>
        </w:tc>
      </w:tr>
      <w:tr w:rsidR="00EC56A6" w:rsidRPr="00E71D2D" w:rsidTr="005067E6">
        <w:trPr>
          <w:trHeight w:val="60"/>
        </w:trPr>
        <w:tc>
          <w:tcPr>
            <w:tcW w:w="442" w:type="pct"/>
            <w:tcBorders>
              <w:bottom w:val="single" w:sz="4" w:space="0" w:color="000000"/>
            </w:tcBorders>
            <w:shd w:val="clear" w:color="auto" w:fill="auto"/>
          </w:tcPr>
          <w:p w:rsidR="00EC56A6" w:rsidRPr="00E71D2D" w:rsidRDefault="00EC56A6" w:rsidP="005067E6">
            <w:pPr>
              <w:tabs>
                <w:tab w:val="left" w:pos="0"/>
              </w:tabs>
              <w:spacing w:line="240" w:lineRule="atLeast"/>
              <w:jc w:val="center"/>
              <w:rPr>
                <w:rFonts w:eastAsia="Times New Roman"/>
                <w:color w:val="000000"/>
                <w:sz w:val="24"/>
                <w:szCs w:val="24"/>
                <w:lang w:eastAsia="ru-RU"/>
              </w:rPr>
            </w:pPr>
            <w:r w:rsidRPr="00E71D2D">
              <w:rPr>
                <w:rFonts w:eastAsia="Times New Roman"/>
                <w:color w:val="000000"/>
                <w:sz w:val="24"/>
                <w:szCs w:val="24"/>
                <w:lang w:eastAsia="ru-RU"/>
              </w:rPr>
              <w:t>3.12.</w:t>
            </w:r>
          </w:p>
        </w:tc>
        <w:tc>
          <w:tcPr>
            <w:tcW w:w="2725" w:type="pct"/>
            <w:tcBorders>
              <w:left w:val="single" w:sz="4" w:space="0" w:color="000000"/>
              <w:bottom w:val="single" w:sz="4" w:space="0" w:color="000000"/>
              <w:right w:val="single" w:sz="4" w:space="0" w:color="000000"/>
            </w:tcBorders>
            <w:shd w:val="clear" w:color="auto" w:fill="auto"/>
          </w:tcPr>
          <w:p w:rsidR="00EC56A6" w:rsidRPr="00E71D2D" w:rsidRDefault="00EC56A6" w:rsidP="00E71D2D">
            <w:pPr>
              <w:spacing w:line="240" w:lineRule="atLeast"/>
              <w:rPr>
                <w:rFonts w:eastAsia="Times New Roman"/>
                <w:color w:val="000000"/>
                <w:sz w:val="24"/>
                <w:szCs w:val="24"/>
                <w:lang w:eastAsia="ru-RU"/>
              </w:rPr>
            </w:pPr>
            <w:r w:rsidRPr="00E71D2D">
              <w:rPr>
                <w:rFonts w:eastAsia="Times New Roman"/>
                <w:color w:val="000000"/>
                <w:sz w:val="24"/>
                <w:szCs w:val="24"/>
                <w:lang w:eastAsia="ru-RU"/>
              </w:rPr>
              <w:t>Размер земельного участка концертных залов, филармоний</w:t>
            </w:r>
          </w:p>
        </w:tc>
        <w:tc>
          <w:tcPr>
            <w:tcW w:w="882" w:type="pct"/>
            <w:tcBorders>
              <w:left w:val="single" w:sz="4" w:space="0" w:color="000000"/>
              <w:right w:val="single" w:sz="4" w:space="0" w:color="000000"/>
            </w:tcBorders>
            <w:shd w:val="clear" w:color="auto" w:fill="auto"/>
            <w:vAlign w:val="center"/>
          </w:tcPr>
          <w:p w:rsidR="00EC56A6" w:rsidRPr="00E71D2D" w:rsidRDefault="00EC56A6" w:rsidP="005067E6">
            <w:pPr>
              <w:spacing w:line="240" w:lineRule="atLeast"/>
              <w:jc w:val="center"/>
              <w:rPr>
                <w:rFonts w:eastAsia="Times New Roman"/>
                <w:color w:val="000000"/>
                <w:sz w:val="24"/>
                <w:szCs w:val="24"/>
                <w:lang w:eastAsia="ru-RU"/>
              </w:rPr>
            </w:pPr>
            <w:r w:rsidRPr="00E71D2D">
              <w:rPr>
                <w:rFonts w:eastAsia="Times New Roman"/>
                <w:color w:val="000000"/>
                <w:sz w:val="24"/>
                <w:szCs w:val="24"/>
                <w:lang w:eastAsia="ru-RU"/>
              </w:rPr>
              <w:t>га</w:t>
            </w:r>
          </w:p>
        </w:tc>
        <w:tc>
          <w:tcPr>
            <w:tcW w:w="526" w:type="pct"/>
            <w:tcBorders>
              <w:left w:val="single" w:sz="4" w:space="0" w:color="000000"/>
              <w:right w:val="single" w:sz="4" w:space="0" w:color="000000"/>
            </w:tcBorders>
            <w:shd w:val="clear" w:color="auto" w:fill="auto"/>
          </w:tcPr>
          <w:p w:rsidR="00EC56A6" w:rsidRPr="00E71D2D" w:rsidRDefault="00EC56A6" w:rsidP="005067E6">
            <w:pPr>
              <w:autoSpaceDE w:val="0"/>
              <w:autoSpaceDN w:val="0"/>
              <w:adjustRightInd w:val="0"/>
              <w:spacing w:line="240" w:lineRule="atLeast"/>
              <w:jc w:val="center"/>
              <w:rPr>
                <w:rFonts w:eastAsia="Times New Roman"/>
                <w:color w:val="000000"/>
                <w:sz w:val="24"/>
                <w:szCs w:val="24"/>
                <w:lang w:eastAsia="ru-RU"/>
              </w:rPr>
            </w:pPr>
            <w:r w:rsidRPr="00E71D2D">
              <w:rPr>
                <w:rFonts w:eastAsia="Times New Roman"/>
                <w:color w:val="000000"/>
                <w:sz w:val="24"/>
                <w:szCs w:val="24"/>
                <w:lang w:eastAsia="ru-RU"/>
              </w:rPr>
              <w:t>-</w:t>
            </w:r>
          </w:p>
        </w:tc>
        <w:tc>
          <w:tcPr>
            <w:tcW w:w="425" w:type="pct"/>
            <w:tcBorders>
              <w:left w:val="single" w:sz="4" w:space="0" w:color="000000"/>
              <w:right w:val="single" w:sz="4" w:space="0" w:color="000000"/>
            </w:tcBorders>
            <w:shd w:val="clear" w:color="auto" w:fill="auto"/>
          </w:tcPr>
          <w:p w:rsidR="00EC56A6" w:rsidRPr="00E71D2D" w:rsidRDefault="00EC56A6" w:rsidP="005067E6">
            <w:pPr>
              <w:autoSpaceDE w:val="0"/>
              <w:autoSpaceDN w:val="0"/>
              <w:adjustRightInd w:val="0"/>
              <w:spacing w:line="240" w:lineRule="atLeast"/>
              <w:jc w:val="center"/>
              <w:rPr>
                <w:rFonts w:eastAsia="Times New Roman"/>
                <w:color w:val="000000"/>
                <w:sz w:val="24"/>
                <w:szCs w:val="24"/>
                <w:lang w:eastAsia="ru-RU"/>
              </w:rPr>
            </w:pPr>
            <w:r w:rsidRPr="00E71D2D">
              <w:rPr>
                <w:rFonts w:eastAsia="Times New Roman"/>
                <w:color w:val="000000"/>
                <w:sz w:val="24"/>
                <w:szCs w:val="24"/>
                <w:lang w:eastAsia="ru-RU"/>
              </w:rPr>
              <w:t>+</w:t>
            </w:r>
          </w:p>
        </w:tc>
      </w:tr>
      <w:tr w:rsidR="00EC56A6" w:rsidRPr="00E71D2D" w:rsidTr="005067E6">
        <w:trPr>
          <w:trHeight w:val="60"/>
        </w:trPr>
        <w:tc>
          <w:tcPr>
            <w:tcW w:w="442" w:type="pct"/>
            <w:tcBorders>
              <w:bottom w:val="single" w:sz="4" w:space="0" w:color="000000"/>
            </w:tcBorders>
            <w:shd w:val="clear" w:color="auto" w:fill="auto"/>
          </w:tcPr>
          <w:p w:rsidR="00EC56A6" w:rsidRPr="00E71D2D" w:rsidRDefault="00EC56A6" w:rsidP="005067E6">
            <w:pPr>
              <w:tabs>
                <w:tab w:val="left" w:pos="0"/>
              </w:tabs>
              <w:spacing w:line="240" w:lineRule="atLeast"/>
              <w:jc w:val="center"/>
              <w:rPr>
                <w:rFonts w:eastAsia="Times New Roman"/>
                <w:color w:val="000000"/>
                <w:sz w:val="24"/>
                <w:szCs w:val="24"/>
                <w:lang w:eastAsia="ru-RU"/>
              </w:rPr>
            </w:pPr>
            <w:r w:rsidRPr="00E71D2D">
              <w:rPr>
                <w:rFonts w:eastAsia="Times New Roman"/>
                <w:color w:val="000000"/>
                <w:sz w:val="24"/>
                <w:szCs w:val="24"/>
                <w:lang w:eastAsia="ru-RU"/>
              </w:rPr>
              <w:t>3.13.</w:t>
            </w:r>
          </w:p>
        </w:tc>
        <w:tc>
          <w:tcPr>
            <w:tcW w:w="2725" w:type="pct"/>
            <w:tcBorders>
              <w:left w:val="single" w:sz="4" w:space="0" w:color="000000"/>
              <w:bottom w:val="single" w:sz="4" w:space="0" w:color="000000"/>
              <w:right w:val="single" w:sz="4" w:space="0" w:color="000000"/>
            </w:tcBorders>
            <w:shd w:val="clear" w:color="auto" w:fill="auto"/>
          </w:tcPr>
          <w:p w:rsidR="00EC56A6" w:rsidRPr="00E71D2D" w:rsidRDefault="00EC56A6" w:rsidP="00E71D2D">
            <w:pPr>
              <w:spacing w:line="240" w:lineRule="atLeast"/>
              <w:rPr>
                <w:rFonts w:eastAsia="Times New Roman"/>
                <w:color w:val="000000"/>
                <w:sz w:val="24"/>
                <w:szCs w:val="24"/>
                <w:lang w:eastAsia="ru-RU"/>
              </w:rPr>
            </w:pPr>
            <w:r w:rsidRPr="00E71D2D">
              <w:rPr>
                <w:rFonts w:eastAsia="Times New Roman"/>
                <w:color w:val="000000"/>
                <w:sz w:val="24"/>
                <w:szCs w:val="24"/>
                <w:lang w:eastAsia="ru-RU"/>
              </w:rPr>
              <w:t>Уровень обеспеченности выставочными залами, галереями</w:t>
            </w:r>
          </w:p>
        </w:tc>
        <w:tc>
          <w:tcPr>
            <w:tcW w:w="882" w:type="pct"/>
            <w:tcBorders>
              <w:left w:val="single" w:sz="4" w:space="0" w:color="000000"/>
              <w:right w:val="single" w:sz="4" w:space="0" w:color="000000"/>
            </w:tcBorders>
            <w:shd w:val="clear" w:color="auto" w:fill="auto"/>
            <w:vAlign w:val="center"/>
          </w:tcPr>
          <w:p w:rsidR="00DD0E8C" w:rsidRDefault="00EC56A6" w:rsidP="005067E6">
            <w:pPr>
              <w:spacing w:line="240" w:lineRule="atLeast"/>
              <w:ind w:left="-113"/>
              <w:jc w:val="center"/>
              <w:rPr>
                <w:rFonts w:eastAsia="Times New Roman"/>
                <w:color w:val="000000"/>
                <w:sz w:val="24"/>
                <w:szCs w:val="24"/>
                <w:lang w:eastAsia="ru-RU"/>
              </w:rPr>
            </w:pPr>
            <w:r w:rsidRPr="00E71D2D">
              <w:rPr>
                <w:rFonts w:eastAsia="Times New Roman"/>
                <w:color w:val="000000"/>
                <w:sz w:val="24"/>
                <w:szCs w:val="24"/>
                <w:lang w:eastAsia="ru-RU"/>
              </w:rPr>
              <w:t xml:space="preserve">объект </w:t>
            </w:r>
          </w:p>
          <w:p w:rsidR="00EC56A6" w:rsidRPr="00E71D2D" w:rsidRDefault="00EC56A6" w:rsidP="005067E6">
            <w:pPr>
              <w:spacing w:line="240" w:lineRule="atLeast"/>
              <w:ind w:left="-113"/>
              <w:jc w:val="center"/>
              <w:rPr>
                <w:rFonts w:eastAsia="Times New Roman"/>
                <w:color w:val="000000"/>
                <w:sz w:val="24"/>
                <w:szCs w:val="24"/>
                <w:lang w:eastAsia="ru-RU"/>
              </w:rPr>
            </w:pPr>
            <w:r w:rsidRPr="00E71D2D">
              <w:rPr>
                <w:rFonts w:eastAsia="Times New Roman"/>
                <w:color w:val="000000"/>
                <w:sz w:val="24"/>
                <w:szCs w:val="24"/>
                <w:lang w:eastAsia="ru-RU"/>
              </w:rPr>
              <w:t>на городской округ</w:t>
            </w:r>
          </w:p>
        </w:tc>
        <w:tc>
          <w:tcPr>
            <w:tcW w:w="526" w:type="pct"/>
            <w:tcBorders>
              <w:left w:val="single" w:sz="4" w:space="0" w:color="000000"/>
              <w:right w:val="single" w:sz="4" w:space="0" w:color="000000"/>
            </w:tcBorders>
            <w:shd w:val="clear" w:color="auto" w:fill="auto"/>
          </w:tcPr>
          <w:p w:rsidR="00EC56A6" w:rsidRPr="00E71D2D" w:rsidRDefault="00EC56A6" w:rsidP="005067E6">
            <w:pPr>
              <w:autoSpaceDE w:val="0"/>
              <w:autoSpaceDN w:val="0"/>
              <w:adjustRightInd w:val="0"/>
              <w:spacing w:line="240" w:lineRule="atLeast"/>
              <w:jc w:val="center"/>
              <w:rPr>
                <w:rFonts w:eastAsia="Times New Roman"/>
                <w:color w:val="000000"/>
                <w:sz w:val="24"/>
                <w:szCs w:val="24"/>
                <w:lang w:eastAsia="ru-RU"/>
              </w:rPr>
            </w:pPr>
            <w:r w:rsidRPr="00E71D2D">
              <w:rPr>
                <w:rFonts w:eastAsia="Times New Roman"/>
                <w:color w:val="000000"/>
                <w:sz w:val="24"/>
                <w:szCs w:val="24"/>
                <w:lang w:eastAsia="ru-RU"/>
              </w:rPr>
              <w:t>+</w:t>
            </w:r>
          </w:p>
        </w:tc>
        <w:tc>
          <w:tcPr>
            <w:tcW w:w="425" w:type="pct"/>
            <w:tcBorders>
              <w:left w:val="single" w:sz="4" w:space="0" w:color="000000"/>
              <w:right w:val="single" w:sz="4" w:space="0" w:color="000000"/>
            </w:tcBorders>
            <w:shd w:val="clear" w:color="auto" w:fill="auto"/>
          </w:tcPr>
          <w:p w:rsidR="00EC56A6" w:rsidRPr="00E71D2D" w:rsidRDefault="00EC56A6" w:rsidP="005067E6">
            <w:pPr>
              <w:autoSpaceDE w:val="0"/>
              <w:autoSpaceDN w:val="0"/>
              <w:adjustRightInd w:val="0"/>
              <w:spacing w:line="240" w:lineRule="atLeast"/>
              <w:jc w:val="center"/>
              <w:rPr>
                <w:rFonts w:eastAsia="Times New Roman"/>
                <w:color w:val="000000"/>
                <w:sz w:val="24"/>
                <w:szCs w:val="24"/>
                <w:lang w:eastAsia="ru-RU"/>
              </w:rPr>
            </w:pPr>
            <w:r w:rsidRPr="00E71D2D">
              <w:rPr>
                <w:rFonts w:eastAsia="Times New Roman"/>
                <w:color w:val="000000"/>
                <w:sz w:val="24"/>
                <w:szCs w:val="24"/>
                <w:lang w:eastAsia="ru-RU"/>
              </w:rPr>
              <w:t>-</w:t>
            </w:r>
          </w:p>
        </w:tc>
      </w:tr>
      <w:tr w:rsidR="00EC56A6" w:rsidRPr="00E71D2D" w:rsidTr="005067E6">
        <w:trPr>
          <w:trHeight w:val="60"/>
        </w:trPr>
        <w:tc>
          <w:tcPr>
            <w:tcW w:w="442" w:type="pct"/>
            <w:tcBorders>
              <w:bottom w:val="single" w:sz="4" w:space="0" w:color="000000"/>
            </w:tcBorders>
            <w:shd w:val="clear" w:color="auto" w:fill="auto"/>
          </w:tcPr>
          <w:p w:rsidR="00EC56A6" w:rsidRPr="00E71D2D" w:rsidRDefault="00EC56A6" w:rsidP="005067E6">
            <w:pPr>
              <w:tabs>
                <w:tab w:val="left" w:pos="0"/>
              </w:tabs>
              <w:spacing w:line="240" w:lineRule="atLeast"/>
              <w:jc w:val="center"/>
              <w:rPr>
                <w:rFonts w:eastAsia="Times New Roman"/>
                <w:color w:val="000000"/>
                <w:sz w:val="24"/>
                <w:szCs w:val="24"/>
                <w:lang w:eastAsia="ru-RU"/>
              </w:rPr>
            </w:pPr>
            <w:r w:rsidRPr="00E71D2D">
              <w:rPr>
                <w:rFonts w:eastAsia="Times New Roman"/>
                <w:color w:val="000000"/>
                <w:sz w:val="24"/>
                <w:szCs w:val="24"/>
                <w:lang w:eastAsia="ru-RU"/>
              </w:rPr>
              <w:t>3.14.</w:t>
            </w:r>
          </w:p>
        </w:tc>
        <w:tc>
          <w:tcPr>
            <w:tcW w:w="2725" w:type="pct"/>
            <w:tcBorders>
              <w:left w:val="single" w:sz="4" w:space="0" w:color="000000"/>
              <w:bottom w:val="single" w:sz="4" w:space="0" w:color="000000"/>
              <w:right w:val="single" w:sz="4" w:space="0" w:color="000000"/>
            </w:tcBorders>
            <w:shd w:val="clear" w:color="auto" w:fill="auto"/>
          </w:tcPr>
          <w:p w:rsidR="00EC56A6" w:rsidRPr="00E71D2D" w:rsidRDefault="00EC56A6" w:rsidP="00E71D2D">
            <w:pPr>
              <w:spacing w:line="240" w:lineRule="atLeast"/>
              <w:rPr>
                <w:rFonts w:eastAsia="Times New Roman"/>
                <w:color w:val="000000"/>
                <w:sz w:val="24"/>
                <w:szCs w:val="24"/>
                <w:lang w:eastAsia="ru-RU"/>
              </w:rPr>
            </w:pPr>
            <w:r w:rsidRPr="00E71D2D">
              <w:rPr>
                <w:rFonts w:eastAsia="Times New Roman"/>
                <w:color w:val="000000"/>
                <w:sz w:val="24"/>
                <w:szCs w:val="24"/>
                <w:lang w:eastAsia="ru-RU"/>
              </w:rPr>
              <w:t>Размер земельного участка выставочных  залов, галерей</w:t>
            </w:r>
          </w:p>
        </w:tc>
        <w:tc>
          <w:tcPr>
            <w:tcW w:w="882" w:type="pct"/>
            <w:tcBorders>
              <w:left w:val="single" w:sz="4" w:space="0" w:color="000000"/>
              <w:right w:val="single" w:sz="4" w:space="0" w:color="000000"/>
            </w:tcBorders>
            <w:shd w:val="clear" w:color="auto" w:fill="auto"/>
          </w:tcPr>
          <w:p w:rsidR="00EC56A6" w:rsidRPr="00E71D2D" w:rsidRDefault="00EC56A6" w:rsidP="005067E6">
            <w:pPr>
              <w:spacing w:line="240" w:lineRule="atLeast"/>
              <w:jc w:val="center"/>
              <w:rPr>
                <w:rFonts w:eastAsia="Times New Roman"/>
                <w:color w:val="000000"/>
                <w:sz w:val="24"/>
                <w:szCs w:val="24"/>
                <w:lang w:eastAsia="ru-RU"/>
              </w:rPr>
            </w:pPr>
            <w:r w:rsidRPr="00E71D2D">
              <w:rPr>
                <w:rFonts w:eastAsia="Times New Roman"/>
                <w:color w:val="000000"/>
                <w:sz w:val="24"/>
                <w:szCs w:val="24"/>
                <w:lang w:eastAsia="ru-RU"/>
              </w:rPr>
              <w:t>га</w:t>
            </w:r>
          </w:p>
        </w:tc>
        <w:tc>
          <w:tcPr>
            <w:tcW w:w="526" w:type="pct"/>
            <w:tcBorders>
              <w:left w:val="single" w:sz="4" w:space="0" w:color="000000"/>
              <w:right w:val="single" w:sz="4" w:space="0" w:color="000000"/>
            </w:tcBorders>
            <w:shd w:val="clear" w:color="auto" w:fill="auto"/>
          </w:tcPr>
          <w:p w:rsidR="00EC56A6" w:rsidRPr="00E71D2D" w:rsidRDefault="00EC56A6" w:rsidP="005067E6">
            <w:pPr>
              <w:autoSpaceDE w:val="0"/>
              <w:autoSpaceDN w:val="0"/>
              <w:adjustRightInd w:val="0"/>
              <w:spacing w:line="240" w:lineRule="atLeast"/>
              <w:jc w:val="center"/>
              <w:rPr>
                <w:rFonts w:eastAsia="Times New Roman"/>
                <w:color w:val="000000"/>
                <w:sz w:val="24"/>
                <w:szCs w:val="24"/>
                <w:lang w:eastAsia="ru-RU"/>
              </w:rPr>
            </w:pPr>
            <w:r w:rsidRPr="00E71D2D">
              <w:rPr>
                <w:color w:val="000000"/>
                <w:sz w:val="24"/>
                <w:szCs w:val="24"/>
              </w:rPr>
              <w:t>+</w:t>
            </w:r>
          </w:p>
        </w:tc>
        <w:tc>
          <w:tcPr>
            <w:tcW w:w="425" w:type="pct"/>
            <w:tcBorders>
              <w:left w:val="single" w:sz="4" w:space="0" w:color="000000"/>
              <w:right w:val="single" w:sz="4" w:space="0" w:color="000000"/>
            </w:tcBorders>
            <w:shd w:val="clear" w:color="auto" w:fill="auto"/>
          </w:tcPr>
          <w:p w:rsidR="00EC56A6" w:rsidRPr="00E71D2D" w:rsidRDefault="00EC56A6" w:rsidP="005067E6">
            <w:pPr>
              <w:autoSpaceDE w:val="0"/>
              <w:autoSpaceDN w:val="0"/>
              <w:adjustRightInd w:val="0"/>
              <w:spacing w:line="240" w:lineRule="atLeast"/>
              <w:jc w:val="center"/>
              <w:rPr>
                <w:rFonts w:eastAsia="Times New Roman"/>
                <w:color w:val="000000"/>
                <w:sz w:val="24"/>
                <w:szCs w:val="24"/>
                <w:lang w:eastAsia="ru-RU"/>
              </w:rPr>
            </w:pPr>
            <w:r w:rsidRPr="00E71D2D">
              <w:rPr>
                <w:rFonts w:eastAsia="Times New Roman"/>
                <w:color w:val="000000"/>
                <w:sz w:val="24"/>
                <w:szCs w:val="24"/>
                <w:lang w:eastAsia="ru-RU"/>
              </w:rPr>
              <w:t>+</w:t>
            </w:r>
          </w:p>
        </w:tc>
      </w:tr>
      <w:tr w:rsidR="00EC56A6" w:rsidRPr="00E71D2D" w:rsidTr="005067E6">
        <w:trPr>
          <w:trHeight w:val="60"/>
        </w:trPr>
        <w:tc>
          <w:tcPr>
            <w:tcW w:w="442" w:type="pct"/>
            <w:tcBorders>
              <w:bottom w:val="single" w:sz="4" w:space="0" w:color="000000"/>
            </w:tcBorders>
            <w:shd w:val="clear" w:color="auto" w:fill="auto"/>
          </w:tcPr>
          <w:p w:rsidR="00EC56A6" w:rsidRPr="00E71D2D" w:rsidRDefault="00EC56A6" w:rsidP="005067E6">
            <w:pPr>
              <w:tabs>
                <w:tab w:val="left" w:pos="0"/>
              </w:tabs>
              <w:spacing w:line="240" w:lineRule="atLeast"/>
              <w:jc w:val="center"/>
              <w:rPr>
                <w:rFonts w:eastAsia="Times New Roman"/>
                <w:color w:val="000000"/>
                <w:sz w:val="24"/>
                <w:szCs w:val="24"/>
                <w:lang w:eastAsia="ru-RU"/>
              </w:rPr>
            </w:pPr>
            <w:r w:rsidRPr="00E71D2D">
              <w:rPr>
                <w:rFonts w:eastAsia="Times New Roman"/>
                <w:color w:val="000000"/>
                <w:sz w:val="24"/>
                <w:szCs w:val="24"/>
                <w:lang w:eastAsia="ru-RU"/>
              </w:rPr>
              <w:t>3.15.</w:t>
            </w:r>
          </w:p>
        </w:tc>
        <w:tc>
          <w:tcPr>
            <w:tcW w:w="2725" w:type="pct"/>
            <w:tcBorders>
              <w:left w:val="single" w:sz="4" w:space="0" w:color="000000"/>
              <w:bottom w:val="single" w:sz="4" w:space="0" w:color="000000"/>
              <w:right w:val="single" w:sz="4" w:space="0" w:color="000000"/>
            </w:tcBorders>
            <w:shd w:val="clear" w:color="auto" w:fill="auto"/>
          </w:tcPr>
          <w:p w:rsidR="00EC56A6" w:rsidRPr="00E71D2D" w:rsidRDefault="00EC56A6" w:rsidP="00E71D2D">
            <w:pPr>
              <w:spacing w:line="240" w:lineRule="atLeast"/>
              <w:rPr>
                <w:rFonts w:eastAsia="Times New Roman"/>
                <w:color w:val="000000"/>
                <w:sz w:val="24"/>
                <w:szCs w:val="24"/>
                <w:lang w:eastAsia="ru-RU"/>
              </w:rPr>
            </w:pPr>
            <w:r w:rsidRPr="00E71D2D">
              <w:rPr>
                <w:rFonts w:eastAsia="Times New Roman"/>
                <w:color w:val="000000"/>
                <w:sz w:val="24"/>
                <w:szCs w:val="24"/>
                <w:lang w:eastAsia="ru-RU"/>
              </w:rPr>
              <w:t>Уровень обеспеченности универсальными спортивно-зрелищными залами</w:t>
            </w:r>
          </w:p>
        </w:tc>
        <w:tc>
          <w:tcPr>
            <w:tcW w:w="882" w:type="pct"/>
            <w:tcBorders>
              <w:left w:val="single" w:sz="4" w:space="0" w:color="000000"/>
              <w:right w:val="single" w:sz="4" w:space="0" w:color="000000"/>
            </w:tcBorders>
            <w:shd w:val="clear" w:color="auto" w:fill="auto"/>
          </w:tcPr>
          <w:p w:rsidR="00EC56A6" w:rsidRPr="00E71D2D" w:rsidRDefault="00EC56A6" w:rsidP="005067E6">
            <w:pPr>
              <w:spacing w:line="240" w:lineRule="atLeast"/>
              <w:ind w:left="-68"/>
              <w:jc w:val="center"/>
              <w:rPr>
                <w:rFonts w:eastAsia="Times New Roman"/>
                <w:color w:val="000000"/>
                <w:sz w:val="24"/>
                <w:szCs w:val="24"/>
                <w:lang w:eastAsia="ru-RU"/>
              </w:rPr>
            </w:pPr>
            <w:r w:rsidRPr="00E71D2D">
              <w:rPr>
                <w:rFonts w:eastAsia="Times New Roman"/>
                <w:color w:val="000000"/>
                <w:sz w:val="24"/>
                <w:szCs w:val="24"/>
                <w:lang w:eastAsia="ru-RU"/>
              </w:rPr>
              <w:t xml:space="preserve">мест </w:t>
            </w:r>
          </w:p>
          <w:p w:rsidR="00EC56A6" w:rsidRPr="00E71D2D" w:rsidRDefault="00EC56A6" w:rsidP="005067E6">
            <w:pPr>
              <w:spacing w:line="240" w:lineRule="atLeast"/>
              <w:ind w:left="-68"/>
              <w:jc w:val="center"/>
              <w:rPr>
                <w:rFonts w:eastAsia="Times New Roman"/>
                <w:color w:val="000000"/>
                <w:sz w:val="24"/>
                <w:szCs w:val="24"/>
                <w:lang w:eastAsia="ru-RU"/>
              </w:rPr>
            </w:pPr>
            <w:r w:rsidRPr="00E71D2D">
              <w:rPr>
                <w:rFonts w:eastAsia="Times New Roman"/>
                <w:color w:val="000000"/>
                <w:sz w:val="24"/>
                <w:szCs w:val="24"/>
                <w:lang w:eastAsia="ru-RU"/>
              </w:rPr>
              <w:t>на 1 тыс. чел.</w:t>
            </w:r>
          </w:p>
        </w:tc>
        <w:tc>
          <w:tcPr>
            <w:tcW w:w="526" w:type="pct"/>
            <w:tcBorders>
              <w:left w:val="single" w:sz="4" w:space="0" w:color="000000"/>
              <w:right w:val="single" w:sz="4" w:space="0" w:color="000000"/>
            </w:tcBorders>
            <w:shd w:val="clear" w:color="auto" w:fill="auto"/>
          </w:tcPr>
          <w:p w:rsidR="00EC56A6" w:rsidRPr="00E71D2D" w:rsidRDefault="00EC56A6" w:rsidP="005067E6">
            <w:pPr>
              <w:autoSpaceDE w:val="0"/>
              <w:autoSpaceDN w:val="0"/>
              <w:adjustRightInd w:val="0"/>
              <w:spacing w:line="240" w:lineRule="atLeast"/>
              <w:jc w:val="center"/>
              <w:rPr>
                <w:rFonts w:eastAsia="Times New Roman"/>
                <w:color w:val="000000"/>
                <w:sz w:val="24"/>
                <w:szCs w:val="24"/>
                <w:lang w:eastAsia="ru-RU"/>
              </w:rPr>
            </w:pPr>
            <w:r w:rsidRPr="00E71D2D">
              <w:rPr>
                <w:rFonts w:eastAsia="Times New Roman"/>
                <w:color w:val="000000"/>
                <w:sz w:val="24"/>
                <w:szCs w:val="24"/>
                <w:lang w:eastAsia="ru-RU"/>
              </w:rPr>
              <w:t>+</w:t>
            </w:r>
          </w:p>
        </w:tc>
        <w:tc>
          <w:tcPr>
            <w:tcW w:w="425" w:type="pct"/>
            <w:tcBorders>
              <w:left w:val="single" w:sz="4" w:space="0" w:color="000000"/>
              <w:right w:val="single" w:sz="4" w:space="0" w:color="000000"/>
            </w:tcBorders>
            <w:shd w:val="clear" w:color="auto" w:fill="auto"/>
          </w:tcPr>
          <w:p w:rsidR="00EC56A6" w:rsidRPr="00E71D2D" w:rsidRDefault="00EC56A6" w:rsidP="005067E6">
            <w:pPr>
              <w:autoSpaceDE w:val="0"/>
              <w:autoSpaceDN w:val="0"/>
              <w:adjustRightInd w:val="0"/>
              <w:spacing w:line="240" w:lineRule="atLeast"/>
              <w:jc w:val="center"/>
              <w:rPr>
                <w:rFonts w:eastAsia="Times New Roman"/>
                <w:color w:val="000000"/>
                <w:sz w:val="24"/>
                <w:szCs w:val="24"/>
                <w:lang w:eastAsia="ru-RU"/>
              </w:rPr>
            </w:pPr>
            <w:r w:rsidRPr="00E71D2D">
              <w:rPr>
                <w:rFonts w:eastAsia="Times New Roman"/>
                <w:color w:val="000000"/>
                <w:sz w:val="24"/>
                <w:szCs w:val="24"/>
                <w:lang w:eastAsia="ru-RU"/>
              </w:rPr>
              <w:t>-</w:t>
            </w:r>
          </w:p>
        </w:tc>
      </w:tr>
      <w:tr w:rsidR="00EC56A6" w:rsidRPr="00E71D2D" w:rsidTr="005067E6">
        <w:trPr>
          <w:trHeight w:val="60"/>
        </w:trPr>
        <w:tc>
          <w:tcPr>
            <w:tcW w:w="442" w:type="pct"/>
            <w:tcBorders>
              <w:bottom w:val="single" w:sz="4" w:space="0" w:color="000000"/>
            </w:tcBorders>
            <w:shd w:val="clear" w:color="auto" w:fill="auto"/>
          </w:tcPr>
          <w:p w:rsidR="00EC56A6" w:rsidRPr="00E71D2D" w:rsidRDefault="00EC56A6" w:rsidP="005067E6">
            <w:pPr>
              <w:tabs>
                <w:tab w:val="left" w:pos="0"/>
              </w:tabs>
              <w:spacing w:line="240" w:lineRule="atLeast"/>
              <w:jc w:val="center"/>
              <w:rPr>
                <w:rFonts w:eastAsia="Times New Roman"/>
                <w:color w:val="000000"/>
                <w:sz w:val="24"/>
                <w:szCs w:val="24"/>
                <w:lang w:eastAsia="ru-RU"/>
              </w:rPr>
            </w:pPr>
            <w:r w:rsidRPr="00E71D2D">
              <w:rPr>
                <w:rFonts w:eastAsia="Times New Roman"/>
                <w:color w:val="000000"/>
                <w:sz w:val="24"/>
                <w:szCs w:val="24"/>
                <w:lang w:eastAsia="ru-RU"/>
              </w:rPr>
              <w:t>3.16.</w:t>
            </w:r>
          </w:p>
        </w:tc>
        <w:tc>
          <w:tcPr>
            <w:tcW w:w="2725" w:type="pct"/>
            <w:tcBorders>
              <w:left w:val="single" w:sz="4" w:space="0" w:color="000000"/>
              <w:bottom w:val="single" w:sz="4" w:space="0" w:color="000000"/>
              <w:right w:val="single" w:sz="4" w:space="0" w:color="000000"/>
            </w:tcBorders>
            <w:shd w:val="clear" w:color="auto" w:fill="auto"/>
          </w:tcPr>
          <w:p w:rsidR="00EC56A6" w:rsidRPr="00E71D2D" w:rsidRDefault="00EC56A6" w:rsidP="00E71D2D">
            <w:pPr>
              <w:spacing w:line="240" w:lineRule="atLeast"/>
              <w:rPr>
                <w:rFonts w:eastAsia="Times New Roman"/>
                <w:color w:val="000000"/>
                <w:sz w:val="24"/>
                <w:szCs w:val="24"/>
                <w:lang w:eastAsia="ru-RU"/>
              </w:rPr>
            </w:pPr>
            <w:r w:rsidRPr="00E71D2D">
              <w:rPr>
                <w:rFonts w:eastAsia="Times New Roman"/>
                <w:color w:val="000000"/>
                <w:sz w:val="24"/>
                <w:szCs w:val="24"/>
                <w:lang w:eastAsia="ru-RU"/>
              </w:rPr>
              <w:t>Размер земельного участка универсальных спортивно-зрелищных залов</w:t>
            </w:r>
          </w:p>
        </w:tc>
        <w:tc>
          <w:tcPr>
            <w:tcW w:w="882" w:type="pct"/>
            <w:tcBorders>
              <w:left w:val="single" w:sz="4" w:space="0" w:color="000000"/>
              <w:right w:val="single" w:sz="4" w:space="0" w:color="000000"/>
            </w:tcBorders>
            <w:shd w:val="clear" w:color="auto" w:fill="auto"/>
          </w:tcPr>
          <w:p w:rsidR="00EC56A6" w:rsidRPr="00E71D2D" w:rsidRDefault="00EC56A6" w:rsidP="005067E6">
            <w:pPr>
              <w:spacing w:line="240" w:lineRule="atLeast"/>
              <w:jc w:val="center"/>
              <w:rPr>
                <w:rFonts w:eastAsia="Times New Roman"/>
                <w:color w:val="000000"/>
                <w:sz w:val="24"/>
                <w:szCs w:val="24"/>
                <w:lang w:eastAsia="ru-RU"/>
              </w:rPr>
            </w:pPr>
            <w:r w:rsidRPr="00E71D2D">
              <w:rPr>
                <w:rFonts w:eastAsia="Times New Roman"/>
                <w:color w:val="000000"/>
                <w:sz w:val="24"/>
                <w:szCs w:val="24"/>
                <w:lang w:eastAsia="ru-RU"/>
              </w:rPr>
              <w:t>га</w:t>
            </w:r>
          </w:p>
        </w:tc>
        <w:tc>
          <w:tcPr>
            <w:tcW w:w="526" w:type="pct"/>
            <w:tcBorders>
              <w:left w:val="single" w:sz="4" w:space="0" w:color="000000"/>
              <w:right w:val="single" w:sz="4" w:space="0" w:color="000000"/>
            </w:tcBorders>
            <w:shd w:val="clear" w:color="auto" w:fill="auto"/>
          </w:tcPr>
          <w:p w:rsidR="00EC56A6" w:rsidRPr="00E71D2D" w:rsidRDefault="00EC56A6" w:rsidP="005067E6">
            <w:pPr>
              <w:autoSpaceDE w:val="0"/>
              <w:autoSpaceDN w:val="0"/>
              <w:adjustRightInd w:val="0"/>
              <w:spacing w:line="240" w:lineRule="atLeast"/>
              <w:jc w:val="center"/>
              <w:rPr>
                <w:rFonts w:eastAsia="Times New Roman"/>
                <w:color w:val="000000"/>
                <w:sz w:val="24"/>
                <w:szCs w:val="24"/>
                <w:lang w:eastAsia="ru-RU"/>
              </w:rPr>
            </w:pPr>
            <w:r w:rsidRPr="00E71D2D">
              <w:rPr>
                <w:color w:val="000000"/>
                <w:sz w:val="24"/>
                <w:szCs w:val="24"/>
              </w:rPr>
              <w:t>+</w:t>
            </w:r>
          </w:p>
        </w:tc>
        <w:tc>
          <w:tcPr>
            <w:tcW w:w="425" w:type="pct"/>
            <w:tcBorders>
              <w:left w:val="single" w:sz="4" w:space="0" w:color="000000"/>
              <w:right w:val="single" w:sz="4" w:space="0" w:color="000000"/>
            </w:tcBorders>
            <w:shd w:val="clear" w:color="auto" w:fill="auto"/>
          </w:tcPr>
          <w:p w:rsidR="00EC56A6" w:rsidRPr="00E71D2D" w:rsidRDefault="00EC56A6" w:rsidP="005067E6">
            <w:pPr>
              <w:autoSpaceDE w:val="0"/>
              <w:autoSpaceDN w:val="0"/>
              <w:adjustRightInd w:val="0"/>
              <w:spacing w:line="240" w:lineRule="atLeast"/>
              <w:jc w:val="center"/>
              <w:rPr>
                <w:rFonts w:eastAsia="Times New Roman"/>
                <w:color w:val="000000"/>
                <w:sz w:val="24"/>
                <w:szCs w:val="24"/>
                <w:lang w:eastAsia="ru-RU"/>
              </w:rPr>
            </w:pPr>
            <w:r w:rsidRPr="00E71D2D">
              <w:rPr>
                <w:rFonts w:eastAsia="Times New Roman"/>
                <w:color w:val="000000"/>
                <w:sz w:val="24"/>
                <w:szCs w:val="24"/>
                <w:lang w:eastAsia="ru-RU"/>
              </w:rPr>
              <w:t>+</w:t>
            </w:r>
          </w:p>
        </w:tc>
      </w:tr>
      <w:tr w:rsidR="00EC56A6" w:rsidRPr="00E71D2D" w:rsidTr="005067E6">
        <w:trPr>
          <w:trHeight w:val="60"/>
        </w:trPr>
        <w:tc>
          <w:tcPr>
            <w:tcW w:w="442" w:type="pct"/>
            <w:tcBorders>
              <w:bottom w:val="single" w:sz="4" w:space="0" w:color="000000"/>
            </w:tcBorders>
            <w:shd w:val="clear" w:color="auto" w:fill="auto"/>
          </w:tcPr>
          <w:p w:rsidR="00EC56A6" w:rsidRPr="00E71D2D" w:rsidRDefault="00EC56A6" w:rsidP="005067E6">
            <w:pPr>
              <w:tabs>
                <w:tab w:val="left" w:pos="0"/>
              </w:tabs>
              <w:spacing w:line="240" w:lineRule="atLeast"/>
              <w:jc w:val="center"/>
              <w:rPr>
                <w:rFonts w:eastAsia="Times New Roman"/>
                <w:color w:val="000000"/>
                <w:sz w:val="24"/>
                <w:szCs w:val="24"/>
                <w:lang w:eastAsia="ru-RU"/>
              </w:rPr>
            </w:pPr>
            <w:r w:rsidRPr="00E71D2D">
              <w:rPr>
                <w:rFonts w:eastAsia="Times New Roman"/>
                <w:color w:val="000000"/>
                <w:sz w:val="24"/>
                <w:szCs w:val="24"/>
                <w:lang w:eastAsia="ru-RU"/>
              </w:rPr>
              <w:t>3.17.</w:t>
            </w:r>
          </w:p>
        </w:tc>
        <w:tc>
          <w:tcPr>
            <w:tcW w:w="2725" w:type="pct"/>
            <w:tcBorders>
              <w:left w:val="single" w:sz="4" w:space="0" w:color="000000"/>
              <w:bottom w:val="single" w:sz="4" w:space="0" w:color="000000"/>
              <w:right w:val="single" w:sz="4" w:space="0" w:color="000000"/>
            </w:tcBorders>
            <w:shd w:val="clear" w:color="auto" w:fill="auto"/>
          </w:tcPr>
          <w:p w:rsidR="00EC56A6" w:rsidRPr="00E71D2D" w:rsidRDefault="00EC56A6" w:rsidP="00E71D2D">
            <w:pPr>
              <w:spacing w:line="240" w:lineRule="atLeast"/>
              <w:rPr>
                <w:rFonts w:eastAsia="Times New Roman"/>
                <w:color w:val="000000"/>
                <w:sz w:val="24"/>
                <w:szCs w:val="24"/>
                <w:lang w:eastAsia="ru-RU"/>
              </w:rPr>
            </w:pPr>
            <w:r w:rsidRPr="00E71D2D">
              <w:rPr>
                <w:rFonts w:eastAsia="Times New Roman"/>
                <w:color w:val="000000"/>
                <w:sz w:val="24"/>
                <w:szCs w:val="24"/>
                <w:lang w:eastAsia="ru-RU"/>
              </w:rPr>
              <w:t xml:space="preserve">Уровень обеспеченности библиотеками, </w:t>
            </w:r>
            <w:r w:rsidRPr="00E71D2D">
              <w:rPr>
                <w:rFonts w:eastAsia="Times New Roman"/>
                <w:color w:val="000000"/>
                <w:sz w:val="24"/>
                <w:szCs w:val="24"/>
                <w:lang w:eastAsia="ru-RU"/>
              </w:rPr>
              <w:br/>
              <w:t>в том числе по типам:</w:t>
            </w:r>
          </w:p>
        </w:tc>
        <w:tc>
          <w:tcPr>
            <w:tcW w:w="882" w:type="pct"/>
            <w:tcBorders>
              <w:left w:val="single" w:sz="4" w:space="0" w:color="000000"/>
              <w:right w:val="single" w:sz="4" w:space="0" w:color="000000"/>
            </w:tcBorders>
            <w:shd w:val="clear" w:color="auto" w:fill="auto"/>
          </w:tcPr>
          <w:p w:rsidR="00EC56A6" w:rsidRPr="00E71D2D" w:rsidRDefault="00EC56A6" w:rsidP="005067E6">
            <w:pPr>
              <w:spacing w:line="240" w:lineRule="atLeast"/>
              <w:jc w:val="center"/>
              <w:rPr>
                <w:rFonts w:eastAsia="Times New Roman"/>
                <w:color w:val="000000"/>
                <w:sz w:val="24"/>
                <w:szCs w:val="24"/>
                <w:lang w:eastAsia="ru-RU"/>
              </w:rPr>
            </w:pPr>
          </w:p>
        </w:tc>
        <w:tc>
          <w:tcPr>
            <w:tcW w:w="526" w:type="pct"/>
            <w:tcBorders>
              <w:left w:val="single" w:sz="4" w:space="0" w:color="000000"/>
              <w:right w:val="single" w:sz="4" w:space="0" w:color="000000"/>
            </w:tcBorders>
            <w:shd w:val="clear" w:color="auto" w:fill="auto"/>
          </w:tcPr>
          <w:p w:rsidR="00EC56A6" w:rsidRPr="00E71D2D" w:rsidRDefault="00EC56A6" w:rsidP="005067E6">
            <w:pPr>
              <w:autoSpaceDE w:val="0"/>
              <w:autoSpaceDN w:val="0"/>
              <w:adjustRightInd w:val="0"/>
              <w:spacing w:line="240" w:lineRule="atLeast"/>
              <w:jc w:val="center"/>
              <w:rPr>
                <w:rFonts w:eastAsia="Times New Roman"/>
                <w:color w:val="000000"/>
                <w:sz w:val="24"/>
                <w:szCs w:val="24"/>
                <w:lang w:eastAsia="ru-RU"/>
              </w:rPr>
            </w:pPr>
            <w:r w:rsidRPr="00E71D2D">
              <w:rPr>
                <w:rFonts w:eastAsia="Times New Roman"/>
                <w:color w:val="000000"/>
                <w:sz w:val="24"/>
                <w:szCs w:val="24"/>
                <w:lang w:eastAsia="ru-RU"/>
              </w:rPr>
              <w:t>-</w:t>
            </w:r>
          </w:p>
        </w:tc>
        <w:tc>
          <w:tcPr>
            <w:tcW w:w="425" w:type="pct"/>
            <w:tcBorders>
              <w:left w:val="single" w:sz="4" w:space="0" w:color="000000"/>
              <w:right w:val="single" w:sz="4" w:space="0" w:color="000000"/>
            </w:tcBorders>
            <w:shd w:val="clear" w:color="auto" w:fill="auto"/>
          </w:tcPr>
          <w:p w:rsidR="00EC56A6" w:rsidRPr="00E71D2D" w:rsidRDefault="00EC56A6" w:rsidP="005067E6">
            <w:pPr>
              <w:autoSpaceDE w:val="0"/>
              <w:autoSpaceDN w:val="0"/>
              <w:adjustRightInd w:val="0"/>
              <w:spacing w:line="240" w:lineRule="atLeast"/>
              <w:jc w:val="center"/>
              <w:rPr>
                <w:rFonts w:eastAsia="Times New Roman"/>
                <w:color w:val="000000"/>
                <w:sz w:val="24"/>
                <w:szCs w:val="24"/>
                <w:lang w:eastAsia="ru-RU"/>
              </w:rPr>
            </w:pPr>
            <w:r w:rsidRPr="00E71D2D">
              <w:rPr>
                <w:rFonts w:eastAsia="Times New Roman"/>
                <w:color w:val="000000"/>
                <w:sz w:val="24"/>
                <w:szCs w:val="24"/>
                <w:lang w:eastAsia="ru-RU"/>
              </w:rPr>
              <w:t>-</w:t>
            </w:r>
          </w:p>
        </w:tc>
      </w:tr>
      <w:tr w:rsidR="00EC56A6" w:rsidRPr="00E71D2D" w:rsidTr="005067E6">
        <w:trPr>
          <w:trHeight w:val="60"/>
        </w:trPr>
        <w:tc>
          <w:tcPr>
            <w:tcW w:w="442" w:type="pct"/>
            <w:tcBorders>
              <w:bottom w:val="single" w:sz="4" w:space="0" w:color="000000"/>
            </w:tcBorders>
            <w:shd w:val="clear" w:color="auto" w:fill="auto"/>
          </w:tcPr>
          <w:p w:rsidR="00EC56A6" w:rsidRPr="00E71D2D" w:rsidRDefault="00EC56A6" w:rsidP="005067E6">
            <w:pPr>
              <w:tabs>
                <w:tab w:val="left" w:pos="0"/>
              </w:tabs>
              <w:spacing w:line="240" w:lineRule="atLeast"/>
              <w:jc w:val="center"/>
              <w:rPr>
                <w:rFonts w:eastAsia="Times New Roman"/>
                <w:color w:val="000000"/>
                <w:sz w:val="24"/>
                <w:szCs w:val="24"/>
                <w:lang w:eastAsia="ru-RU"/>
              </w:rPr>
            </w:pPr>
            <w:r w:rsidRPr="00E71D2D">
              <w:rPr>
                <w:rFonts w:eastAsia="Times New Roman"/>
                <w:color w:val="000000"/>
                <w:sz w:val="24"/>
                <w:szCs w:val="24"/>
                <w:lang w:eastAsia="ru-RU"/>
              </w:rPr>
              <w:t>3.18.</w:t>
            </w:r>
          </w:p>
        </w:tc>
        <w:tc>
          <w:tcPr>
            <w:tcW w:w="2725" w:type="pct"/>
            <w:tcBorders>
              <w:left w:val="single" w:sz="4" w:space="0" w:color="000000"/>
              <w:bottom w:val="single" w:sz="4" w:space="0" w:color="000000"/>
              <w:right w:val="single" w:sz="4" w:space="0" w:color="000000"/>
            </w:tcBorders>
            <w:shd w:val="clear" w:color="auto" w:fill="auto"/>
          </w:tcPr>
          <w:p w:rsidR="00EC56A6" w:rsidRPr="00E71D2D" w:rsidRDefault="00EC56A6" w:rsidP="00E71D2D">
            <w:pPr>
              <w:spacing w:line="240" w:lineRule="atLeast"/>
              <w:rPr>
                <w:rFonts w:eastAsia="Times New Roman"/>
                <w:color w:val="000000"/>
                <w:sz w:val="24"/>
                <w:szCs w:val="24"/>
                <w:lang w:eastAsia="ru-RU"/>
              </w:rPr>
            </w:pPr>
            <w:r w:rsidRPr="00E71D2D">
              <w:rPr>
                <w:rFonts w:eastAsia="Times New Roman"/>
                <w:color w:val="000000"/>
                <w:sz w:val="24"/>
                <w:szCs w:val="24"/>
                <w:lang w:eastAsia="ru-RU"/>
              </w:rPr>
              <w:t>общедоступная</w:t>
            </w:r>
          </w:p>
        </w:tc>
        <w:tc>
          <w:tcPr>
            <w:tcW w:w="882" w:type="pct"/>
            <w:tcBorders>
              <w:left w:val="single" w:sz="4" w:space="0" w:color="000000"/>
              <w:right w:val="single" w:sz="4" w:space="0" w:color="000000"/>
            </w:tcBorders>
            <w:shd w:val="clear" w:color="auto" w:fill="auto"/>
          </w:tcPr>
          <w:p w:rsidR="00DD0E8C" w:rsidRDefault="00EC56A6" w:rsidP="005067E6">
            <w:pPr>
              <w:spacing w:line="240" w:lineRule="atLeast"/>
              <w:jc w:val="center"/>
              <w:rPr>
                <w:rFonts w:eastAsia="Times New Roman"/>
                <w:color w:val="000000"/>
                <w:sz w:val="24"/>
                <w:szCs w:val="24"/>
                <w:lang w:eastAsia="ru-RU"/>
              </w:rPr>
            </w:pPr>
            <w:r w:rsidRPr="00E71D2D">
              <w:rPr>
                <w:rFonts w:eastAsia="Times New Roman"/>
                <w:color w:val="000000"/>
                <w:sz w:val="24"/>
                <w:szCs w:val="24"/>
                <w:lang w:eastAsia="ru-RU"/>
              </w:rPr>
              <w:t xml:space="preserve">объект </w:t>
            </w:r>
          </w:p>
          <w:p w:rsidR="00EC56A6" w:rsidRPr="00E71D2D" w:rsidRDefault="00EC56A6" w:rsidP="005067E6">
            <w:pPr>
              <w:spacing w:line="240" w:lineRule="atLeast"/>
              <w:jc w:val="center"/>
              <w:rPr>
                <w:rFonts w:eastAsia="Times New Roman"/>
                <w:color w:val="000000"/>
                <w:sz w:val="24"/>
                <w:szCs w:val="24"/>
                <w:lang w:eastAsia="ru-RU"/>
              </w:rPr>
            </w:pPr>
            <w:r w:rsidRPr="00E71D2D">
              <w:rPr>
                <w:rFonts w:eastAsia="Times New Roman"/>
                <w:color w:val="000000"/>
                <w:sz w:val="24"/>
                <w:szCs w:val="24"/>
                <w:lang w:eastAsia="ru-RU"/>
              </w:rPr>
              <w:t>на 50 тыс. чел.</w:t>
            </w:r>
          </w:p>
        </w:tc>
        <w:tc>
          <w:tcPr>
            <w:tcW w:w="526" w:type="pct"/>
            <w:tcBorders>
              <w:left w:val="single" w:sz="4" w:space="0" w:color="000000"/>
              <w:right w:val="single" w:sz="4" w:space="0" w:color="000000"/>
            </w:tcBorders>
            <w:shd w:val="clear" w:color="auto" w:fill="auto"/>
          </w:tcPr>
          <w:p w:rsidR="00EC56A6" w:rsidRPr="00E71D2D" w:rsidRDefault="00EC56A6" w:rsidP="005067E6">
            <w:pPr>
              <w:autoSpaceDE w:val="0"/>
              <w:autoSpaceDN w:val="0"/>
              <w:adjustRightInd w:val="0"/>
              <w:spacing w:line="240" w:lineRule="atLeast"/>
              <w:jc w:val="center"/>
              <w:rPr>
                <w:rFonts w:eastAsia="Times New Roman"/>
                <w:color w:val="000000"/>
                <w:sz w:val="24"/>
                <w:szCs w:val="24"/>
                <w:lang w:eastAsia="ru-RU"/>
              </w:rPr>
            </w:pPr>
            <w:r w:rsidRPr="00E71D2D">
              <w:rPr>
                <w:rFonts w:eastAsia="Times New Roman"/>
                <w:color w:val="000000"/>
                <w:sz w:val="24"/>
                <w:szCs w:val="24"/>
                <w:lang w:eastAsia="ru-RU"/>
              </w:rPr>
              <w:t>+</w:t>
            </w:r>
          </w:p>
        </w:tc>
        <w:tc>
          <w:tcPr>
            <w:tcW w:w="425" w:type="pct"/>
            <w:tcBorders>
              <w:left w:val="single" w:sz="4" w:space="0" w:color="000000"/>
              <w:right w:val="single" w:sz="4" w:space="0" w:color="000000"/>
            </w:tcBorders>
            <w:shd w:val="clear" w:color="auto" w:fill="auto"/>
          </w:tcPr>
          <w:p w:rsidR="00EC56A6" w:rsidRPr="00E71D2D" w:rsidRDefault="00EC56A6" w:rsidP="005067E6">
            <w:pPr>
              <w:autoSpaceDE w:val="0"/>
              <w:autoSpaceDN w:val="0"/>
              <w:adjustRightInd w:val="0"/>
              <w:spacing w:line="240" w:lineRule="atLeast"/>
              <w:jc w:val="center"/>
              <w:rPr>
                <w:rFonts w:eastAsia="Times New Roman"/>
                <w:color w:val="000000"/>
                <w:sz w:val="24"/>
                <w:szCs w:val="24"/>
                <w:lang w:eastAsia="ru-RU"/>
              </w:rPr>
            </w:pPr>
            <w:r w:rsidRPr="00E71D2D">
              <w:rPr>
                <w:rFonts w:eastAsia="Times New Roman"/>
                <w:color w:val="000000"/>
                <w:sz w:val="24"/>
                <w:szCs w:val="24"/>
                <w:lang w:eastAsia="ru-RU"/>
              </w:rPr>
              <w:t>+</w:t>
            </w:r>
          </w:p>
        </w:tc>
      </w:tr>
      <w:tr w:rsidR="00EC56A6" w:rsidRPr="00E71D2D" w:rsidTr="005067E6">
        <w:trPr>
          <w:trHeight w:val="60"/>
        </w:trPr>
        <w:tc>
          <w:tcPr>
            <w:tcW w:w="442" w:type="pct"/>
            <w:tcBorders>
              <w:bottom w:val="single" w:sz="4" w:space="0" w:color="000000"/>
            </w:tcBorders>
            <w:shd w:val="clear" w:color="auto" w:fill="auto"/>
          </w:tcPr>
          <w:p w:rsidR="00EC56A6" w:rsidRPr="00E71D2D" w:rsidRDefault="00EC56A6" w:rsidP="005067E6">
            <w:pPr>
              <w:tabs>
                <w:tab w:val="left" w:pos="0"/>
              </w:tabs>
              <w:spacing w:line="240" w:lineRule="atLeast"/>
              <w:jc w:val="center"/>
              <w:rPr>
                <w:rFonts w:eastAsia="Times New Roman"/>
                <w:color w:val="000000"/>
                <w:sz w:val="24"/>
                <w:szCs w:val="24"/>
                <w:lang w:eastAsia="ru-RU"/>
              </w:rPr>
            </w:pPr>
            <w:r w:rsidRPr="00E71D2D">
              <w:rPr>
                <w:rFonts w:eastAsia="Times New Roman"/>
                <w:color w:val="000000"/>
                <w:sz w:val="24"/>
                <w:szCs w:val="24"/>
                <w:lang w:eastAsia="ru-RU"/>
              </w:rPr>
              <w:t>3.19.</w:t>
            </w:r>
          </w:p>
        </w:tc>
        <w:tc>
          <w:tcPr>
            <w:tcW w:w="2725" w:type="pct"/>
            <w:tcBorders>
              <w:left w:val="single" w:sz="4" w:space="0" w:color="000000"/>
              <w:bottom w:val="single" w:sz="4" w:space="0" w:color="000000"/>
              <w:right w:val="single" w:sz="4" w:space="0" w:color="000000"/>
            </w:tcBorders>
            <w:shd w:val="clear" w:color="auto" w:fill="auto"/>
          </w:tcPr>
          <w:p w:rsidR="00EC56A6" w:rsidRPr="00E71D2D" w:rsidRDefault="00EC56A6" w:rsidP="00E71D2D">
            <w:pPr>
              <w:spacing w:line="240" w:lineRule="atLeast"/>
              <w:rPr>
                <w:rFonts w:eastAsia="Times New Roman"/>
                <w:color w:val="000000"/>
                <w:sz w:val="24"/>
                <w:szCs w:val="24"/>
                <w:lang w:eastAsia="ru-RU"/>
              </w:rPr>
            </w:pPr>
            <w:r w:rsidRPr="00E71D2D">
              <w:rPr>
                <w:rFonts w:eastAsia="Times New Roman"/>
                <w:color w:val="000000"/>
                <w:sz w:val="24"/>
                <w:szCs w:val="24"/>
                <w:lang w:eastAsia="ru-RU"/>
              </w:rPr>
              <w:t>детская</w:t>
            </w:r>
          </w:p>
        </w:tc>
        <w:tc>
          <w:tcPr>
            <w:tcW w:w="882" w:type="pct"/>
            <w:tcBorders>
              <w:left w:val="single" w:sz="4" w:space="0" w:color="000000"/>
              <w:right w:val="single" w:sz="4" w:space="0" w:color="000000"/>
            </w:tcBorders>
            <w:shd w:val="clear" w:color="auto" w:fill="auto"/>
          </w:tcPr>
          <w:p w:rsidR="00DD0E8C" w:rsidRDefault="00EC56A6" w:rsidP="005067E6">
            <w:pPr>
              <w:spacing w:line="240" w:lineRule="atLeast"/>
              <w:ind w:left="-113" w:right="-108"/>
              <w:jc w:val="center"/>
              <w:rPr>
                <w:rFonts w:eastAsia="Times New Roman"/>
                <w:color w:val="000000"/>
                <w:sz w:val="24"/>
                <w:szCs w:val="24"/>
                <w:lang w:eastAsia="ru-RU"/>
              </w:rPr>
            </w:pPr>
            <w:r w:rsidRPr="00E71D2D">
              <w:rPr>
                <w:rFonts w:eastAsia="Times New Roman"/>
                <w:color w:val="000000"/>
                <w:sz w:val="24"/>
                <w:szCs w:val="24"/>
                <w:lang w:eastAsia="ru-RU"/>
              </w:rPr>
              <w:t xml:space="preserve">объект на 7 тыс. школьников </w:t>
            </w:r>
            <w:r w:rsidRPr="00E71D2D">
              <w:rPr>
                <w:rFonts w:eastAsia="Times New Roman"/>
                <w:color w:val="000000"/>
                <w:sz w:val="24"/>
                <w:szCs w:val="24"/>
                <w:lang w:eastAsia="ru-RU"/>
              </w:rPr>
              <w:br/>
              <w:t xml:space="preserve">и дошкольников </w:t>
            </w:r>
            <w:r w:rsidRPr="00E71D2D">
              <w:rPr>
                <w:rFonts w:eastAsia="Times New Roman"/>
                <w:color w:val="000000"/>
                <w:sz w:val="24"/>
                <w:szCs w:val="24"/>
                <w:lang w:eastAsia="ru-RU"/>
              </w:rPr>
              <w:br/>
              <w:t xml:space="preserve">(от 1 года </w:t>
            </w:r>
          </w:p>
          <w:p w:rsidR="00DD0E8C" w:rsidRDefault="00EC56A6" w:rsidP="005067E6">
            <w:pPr>
              <w:spacing w:line="240" w:lineRule="atLeast"/>
              <w:ind w:left="-113" w:right="-108"/>
              <w:jc w:val="center"/>
              <w:rPr>
                <w:rFonts w:eastAsia="Times New Roman"/>
                <w:color w:val="000000"/>
                <w:sz w:val="24"/>
                <w:szCs w:val="24"/>
                <w:lang w:eastAsia="ru-RU"/>
              </w:rPr>
            </w:pPr>
            <w:r w:rsidRPr="00E71D2D">
              <w:rPr>
                <w:rFonts w:eastAsia="Times New Roman"/>
                <w:color w:val="000000"/>
                <w:sz w:val="24"/>
                <w:szCs w:val="24"/>
                <w:lang w:eastAsia="ru-RU"/>
              </w:rPr>
              <w:t xml:space="preserve">6 месяцев </w:t>
            </w:r>
          </w:p>
          <w:p w:rsidR="00EC56A6" w:rsidRPr="00E71D2D" w:rsidRDefault="00EC56A6" w:rsidP="005067E6">
            <w:pPr>
              <w:spacing w:line="240" w:lineRule="atLeast"/>
              <w:ind w:left="-113" w:right="-108"/>
              <w:jc w:val="center"/>
              <w:rPr>
                <w:rFonts w:eastAsia="Times New Roman"/>
                <w:color w:val="000000"/>
                <w:sz w:val="24"/>
                <w:szCs w:val="24"/>
                <w:lang w:eastAsia="ru-RU"/>
              </w:rPr>
            </w:pPr>
            <w:r w:rsidRPr="00E71D2D">
              <w:rPr>
                <w:rFonts w:eastAsia="Times New Roman"/>
                <w:color w:val="000000"/>
                <w:sz w:val="24"/>
                <w:szCs w:val="24"/>
                <w:lang w:eastAsia="ru-RU"/>
              </w:rPr>
              <w:t>до 15 лет)</w:t>
            </w:r>
          </w:p>
        </w:tc>
        <w:tc>
          <w:tcPr>
            <w:tcW w:w="526" w:type="pct"/>
            <w:tcBorders>
              <w:left w:val="single" w:sz="4" w:space="0" w:color="000000"/>
              <w:right w:val="single" w:sz="4" w:space="0" w:color="000000"/>
            </w:tcBorders>
            <w:shd w:val="clear" w:color="auto" w:fill="auto"/>
          </w:tcPr>
          <w:p w:rsidR="00EC56A6" w:rsidRPr="00E71D2D" w:rsidRDefault="00EC56A6" w:rsidP="005067E6">
            <w:pPr>
              <w:autoSpaceDE w:val="0"/>
              <w:autoSpaceDN w:val="0"/>
              <w:adjustRightInd w:val="0"/>
              <w:spacing w:line="240" w:lineRule="atLeast"/>
              <w:jc w:val="center"/>
              <w:rPr>
                <w:rFonts w:eastAsia="Times New Roman"/>
                <w:color w:val="000000"/>
                <w:sz w:val="24"/>
                <w:szCs w:val="24"/>
                <w:lang w:eastAsia="ru-RU"/>
              </w:rPr>
            </w:pPr>
            <w:r w:rsidRPr="00E71D2D">
              <w:rPr>
                <w:rFonts w:eastAsia="Times New Roman"/>
                <w:color w:val="000000"/>
                <w:sz w:val="24"/>
                <w:szCs w:val="24"/>
                <w:lang w:eastAsia="ru-RU"/>
              </w:rPr>
              <w:t>+</w:t>
            </w:r>
          </w:p>
        </w:tc>
        <w:tc>
          <w:tcPr>
            <w:tcW w:w="425" w:type="pct"/>
            <w:tcBorders>
              <w:left w:val="single" w:sz="4" w:space="0" w:color="000000"/>
              <w:right w:val="single" w:sz="4" w:space="0" w:color="000000"/>
            </w:tcBorders>
            <w:shd w:val="clear" w:color="auto" w:fill="auto"/>
          </w:tcPr>
          <w:p w:rsidR="00EC56A6" w:rsidRPr="00E71D2D" w:rsidRDefault="00EC56A6" w:rsidP="005067E6">
            <w:pPr>
              <w:autoSpaceDE w:val="0"/>
              <w:autoSpaceDN w:val="0"/>
              <w:adjustRightInd w:val="0"/>
              <w:spacing w:line="240" w:lineRule="atLeast"/>
              <w:jc w:val="center"/>
              <w:rPr>
                <w:rFonts w:eastAsia="Times New Roman"/>
                <w:color w:val="000000"/>
                <w:sz w:val="24"/>
                <w:szCs w:val="24"/>
                <w:lang w:eastAsia="ru-RU"/>
              </w:rPr>
            </w:pPr>
            <w:r w:rsidRPr="00E71D2D">
              <w:rPr>
                <w:rFonts w:eastAsia="Times New Roman"/>
                <w:color w:val="000000"/>
                <w:sz w:val="24"/>
                <w:szCs w:val="24"/>
                <w:lang w:eastAsia="ru-RU"/>
              </w:rPr>
              <w:t>+</w:t>
            </w:r>
          </w:p>
        </w:tc>
      </w:tr>
      <w:tr w:rsidR="00EC56A6" w:rsidRPr="00E71D2D" w:rsidTr="005067E6">
        <w:trPr>
          <w:trHeight w:val="60"/>
        </w:trPr>
        <w:tc>
          <w:tcPr>
            <w:tcW w:w="442" w:type="pct"/>
            <w:tcBorders>
              <w:bottom w:val="single" w:sz="4" w:space="0" w:color="000000"/>
            </w:tcBorders>
            <w:shd w:val="clear" w:color="auto" w:fill="auto"/>
          </w:tcPr>
          <w:p w:rsidR="00EC56A6" w:rsidRPr="00E71D2D" w:rsidRDefault="00EC56A6" w:rsidP="005067E6">
            <w:pPr>
              <w:tabs>
                <w:tab w:val="left" w:pos="0"/>
              </w:tabs>
              <w:spacing w:line="240" w:lineRule="atLeast"/>
              <w:jc w:val="center"/>
              <w:rPr>
                <w:rFonts w:eastAsia="Times New Roman"/>
                <w:color w:val="000000"/>
                <w:sz w:val="24"/>
                <w:szCs w:val="24"/>
                <w:lang w:eastAsia="ru-RU"/>
              </w:rPr>
            </w:pPr>
            <w:r w:rsidRPr="00E71D2D">
              <w:rPr>
                <w:rFonts w:eastAsia="Times New Roman"/>
                <w:color w:val="000000"/>
                <w:sz w:val="24"/>
                <w:szCs w:val="24"/>
                <w:lang w:eastAsia="ru-RU"/>
              </w:rPr>
              <w:t>3.20.</w:t>
            </w:r>
          </w:p>
        </w:tc>
        <w:tc>
          <w:tcPr>
            <w:tcW w:w="2725" w:type="pct"/>
            <w:tcBorders>
              <w:left w:val="single" w:sz="4" w:space="0" w:color="000000"/>
              <w:bottom w:val="single" w:sz="4" w:space="0" w:color="000000"/>
              <w:right w:val="single" w:sz="4" w:space="0" w:color="000000"/>
            </w:tcBorders>
            <w:shd w:val="clear" w:color="auto" w:fill="auto"/>
          </w:tcPr>
          <w:p w:rsidR="00EC56A6" w:rsidRPr="00E71D2D" w:rsidRDefault="00EC56A6" w:rsidP="00E71D2D">
            <w:pPr>
              <w:spacing w:line="240" w:lineRule="atLeast"/>
              <w:rPr>
                <w:rFonts w:eastAsia="Times New Roman"/>
                <w:color w:val="000000"/>
                <w:sz w:val="24"/>
                <w:szCs w:val="24"/>
                <w:lang w:eastAsia="ru-RU"/>
              </w:rPr>
            </w:pPr>
            <w:r w:rsidRPr="00E71D2D">
              <w:rPr>
                <w:rFonts w:eastAsia="Times New Roman"/>
                <w:color w:val="000000"/>
                <w:sz w:val="24"/>
                <w:szCs w:val="24"/>
                <w:lang w:eastAsia="ru-RU"/>
              </w:rPr>
              <w:t>юношеская</w:t>
            </w:r>
          </w:p>
        </w:tc>
        <w:tc>
          <w:tcPr>
            <w:tcW w:w="882" w:type="pct"/>
            <w:tcBorders>
              <w:left w:val="single" w:sz="4" w:space="0" w:color="000000"/>
              <w:right w:val="single" w:sz="4" w:space="0" w:color="000000"/>
            </w:tcBorders>
            <w:shd w:val="clear" w:color="auto" w:fill="auto"/>
          </w:tcPr>
          <w:p w:rsidR="00DD0E8C" w:rsidRDefault="00EC56A6" w:rsidP="005067E6">
            <w:pPr>
              <w:spacing w:line="240" w:lineRule="atLeast"/>
              <w:ind w:left="-109" w:right="-108"/>
              <w:jc w:val="center"/>
              <w:rPr>
                <w:rFonts w:eastAsia="Times New Roman"/>
                <w:color w:val="000000"/>
                <w:sz w:val="24"/>
                <w:szCs w:val="24"/>
                <w:lang w:eastAsia="ru-RU"/>
              </w:rPr>
            </w:pPr>
            <w:r w:rsidRPr="00E71D2D">
              <w:rPr>
                <w:rFonts w:eastAsia="Times New Roman"/>
                <w:color w:val="000000"/>
                <w:sz w:val="24"/>
                <w:szCs w:val="24"/>
                <w:lang w:eastAsia="ru-RU"/>
              </w:rPr>
              <w:t xml:space="preserve">объект </w:t>
            </w:r>
          </w:p>
          <w:p w:rsidR="00EC56A6" w:rsidRPr="00E71D2D" w:rsidRDefault="00EC56A6" w:rsidP="005067E6">
            <w:pPr>
              <w:spacing w:line="240" w:lineRule="atLeast"/>
              <w:ind w:left="-109" w:right="-108"/>
              <w:jc w:val="center"/>
              <w:rPr>
                <w:rFonts w:eastAsia="Times New Roman"/>
                <w:color w:val="000000"/>
                <w:sz w:val="24"/>
                <w:szCs w:val="24"/>
                <w:lang w:eastAsia="ru-RU"/>
              </w:rPr>
            </w:pPr>
            <w:r w:rsidRPr="00E71D2D">
              <w:rPr>
                <w:rFonts w:eastAsia="Times New Roman"/>
                <w:color w:val="000000"/>
                <w:sz w:val="24"/>
                <w:szCs w:val="24"/>
                <w:lang w:eastAsia="ru-RU"/>
              </w:rPr>
              <w:t>на 17</w:t>
            </w:r>
          </w:p>
          <w:p w:rsidR="00EC56A6" w:rsidRPr="00E71D2D" w:rsidRDefault="00EC56A6" w:rsidP="005067E6">
            <w:pPr>
              <w:spacing w:line="240" w:lineRule="atLeast"/>
              <w:ind w:left="-109" w:right="-108"/>
              <w:jc w:val="center"/>
              <w:rPr>
                <w:rFonts w:eastAsia="Times New Roman"/>
                <w:color w:val="000000"/>
                <w:sz w:val="24"/>
                <w:szCs w:val="24"/>
                <w:lang w:eastAsia="ru-RU"/>
              </w:rPr>
            </w:pPr>
            <w:r w:rsidRPr="00E71D2D">
              <w:rPr>
                <w:rFonts w:eastAsia="Times New Roman"/>
                <w:color w:val="000000"/>
                <w:sz w:val="24"/>
                <w:szCs w:val="24"/>
                <w:lang w:eastAsia="ru-RU"/>
              </w:rPr>
              <w:t xml:space="preserve">тыс. чел. </w:t>
            </w:r>
          </w:p>
          <w:p w:rsidR="00EC56A6" w:rsidRPr="00E71D2D" w:rsidRDefault="00EC56A6" w:rsidP="005067E6">
            <w:pPr>
              <w:spacing w:line="240" w:lineRule="atLeast"/>
              <w:ind w:left="-109" w:right="-108"/>
              <w:jc w:val="center"/>
              <w:rPr>
                <w:rFonts w:eastAsia="Times New Roman"/>
                <w:color w:val="000000"/>
                <w:sz w:val="24"/>
                <w:szCs w:val="24"/>
                <w:lang w:eastAsia="ru-RU"/>
              </w:rPr>
            </w:pPr>
            <w:r w:rsidRPr="00E71D2D">
              <w:rPr>
                <w:rFonts w:eastAsia="Times New Roman"/>
                <w:color w:val="000000"/>
                <w:sz w:val="24"/>
                <w:szCs w:val="24"/>
                <w:lang w:eastAsia="ru-RU"/>
              </w:rPr>
              <w:t>(от 15 до 24 лет)</w:t>
            </w:r>
          </w:p>
        </w:tc>
        <w:tc>
          <w:tcPr>
            <w:tcW w:w="526" w:type="pct"/>
            <w:tcBorders>
              <w:left w:val="single" w:sz="4" w:space="0" w:color="000000"/>
              <w:right w:val="single" w:sz="4" w:space="0" w:color="000000"/>
            </w:tcBorders>
            <w:shd w:val="clear" w:color="auto" w:fill="auto"/>
          </w:tcPr>
          <w:p w:rsidR="00EC56A6" w:rsidRPr="00E71D2D" w:rsidRDefault="00EC56A6" w:rsidP="005067E6">
            <w:pPr>
              <w:autoSpaceDE w:val="0"/>
              <w:autoSpaceDN w:val="0"/>
              <w:adjustRightInd w:val="0"/>
              <w:spacing w:line="240" w:lineRule="atLeast"/>
              <w:jc w:val="center"/>
              <w:rPr>
                <w:rFonts w:eastAsia="Times New Roman"/>
                <w:color w:val="000000"/>
                <w:sz w:val="24"/>
                <w:szCs w:val="24"/>
                <w:lang w:eastAsia="ru-RU"/>
              </w:rPr>
            </w:pPr>
            <w:r w:rsidRPr="00E71D2D">
              <w:rPr>
                <w:rFonts w:eastAsia="Times New Roman"/>
                <w:color w:val="000000"/>
                <w:sz w:val="24"/>
                <w:szCs w:val="24"/>
                <w:lang w:eastAsia="ru-RU"/>
              </w:rPr>
              <w:t>+</w:t>
            </w:r>
          </w:p>
        </w:tc>
        <w:tc>
          <w:tcPr>
            <w:tcW w:w="425" w:type="pct"/>
            <w:tcBorders>
              <w:left w:val="single" w:sz="4" w:space="0" w:color="000000"/>
              <w:right w:val="single" w:sz="4" w:space="0" w:color="000000"/>
            </w:tcBorders>
            <w:shd w:val="clear" w:color="auto" w:fill="auto"/>
          </w:tcPr>
          <w:p w:rsidR="00EC56A6" w:rsidRPr="00E71D2D" w:rsidRDefault="00EC56A6" w:rsidP="005067E6">
            <w:pPr>
              <w:autoSpaceDE w:val="0"/>
              <w:autoSpaceDN w:val="0"/>
              <w:adjustRightInd w:val="0"/>
              <w:spacing w:line="240" w:lineRule="atLeast"/>
              <w:jc w:val="center"/>
              <w:rPr>
                <w:rFonts w:eastAsia="Times New Roman"/>
                <w:color w:val="000000"/>
                <w:sz w:val="24"/>
                <w:szCs w:val="24"/>
                <w:lang w:eastAsia="ru-RU"/>
              </w:rPr>
            </w:pPr>
            <w:r w:rsidRPr="00E71D2D">
              <w:rPr>
                <w:rFonts w:eastAsia="Times New Roman"/>
                <w:color w:val="000000"/>
                <w:sz w:val="24"/>
                <w:szCs w:val="24"/>
                <w:lang w:eastAsia="ru-RU"/>
              </w:rPr>
              <w:t>+</w:t>
            </w:r>
          </w:p>
        </w:tc>
      </w:tr>
      <w:tr w:rsidR="00EC56A6" w:rsidRPr="00E71D2D" w:rsidTr="005067E6">
        <w:trPr>
          <w:trHeight w:val="60"/>
        </w:trPr>
        <w:tc>
          <w:tcPr>
            <w:tcW w:w="442" w:type="pct"/>
            <w:tcBorders>
              <w:bottom w:val="single" w:sz="4" w:space="0" w:color="000000"/>
            </w:tcBorders>
            <w:shd w:val="clear" w:color="auto" w:fill="auto"/>
          </w:tcPr>
          <w:p w:rsidR="00EC56A6" w:rsidRPr="00E71D2D" w:rsidRDefault="00EC56A6" w:rsidP="005067E6">
            <w:pPr>
              <w:tabs>
                <w:tab w:val="left" w:pos="0"/>
              </w:tabs>
              <w:spacing w:line="240" w:lineRule="atLeast"/>
              <w:jc w:val="center"/>
              <w:rPr>
                <w:rFonts w:eastAsia="Times New Roman"/>
                <w:color w:val="000000"/>
                <w:sz w:val="24"/>
                <w:szCs w:val="24"/>
                <w:lang w:eastAsia="ru-RU"/>
              </w:rPr>
            </w:pPr>
            <w:r w:rsidRPr="00E71D2D">
              <w:rPr>
                <w:rFonts w:eastAsia="Times New Roman"/>
                <w:color w:val="000000"/>
                <w:sz w:val="24"/>
                <w:szCs w:val="24"/>
                <w:lang w:eastAsia="ru-RU"/>
              </w:rPr>
              <w:t>3.21.</w:t>
            </w:r>
          </w:p>
        </w:tc>
        <w:tc>
          <w:tcPr>
            <w:tcW w:w="2725" w:type="pct"/>
            <w:tcBorders>
              <w:left w:val="single" w:sz="4" w:space="0" w:color="000000"/>
              <w:bottom w:val="single" w:sz="4" w:space="0" w:color="000000"/>
              <w:right w:val="single" w:sz="4" w:space="0" w:color="000000"/>
            </w:tcBorders>
            <w:shd w:val="clear" w:color="auto" w:fill="auto"/>
          </w:tcPr>
          <w:p w:rsidR="00EC56A6" w:rsidRPr="00E71D2D" w:rsidRDefault="00EC56A6" w:rsidP="00E71D2D">
            <w:pPr>
              <w:spacing w:line="240" w:lineRule="atLeast"/>
              <w:rPr>
                <w:rFonts w:eastAsia="Times New Roman"/>
                <w:color w:val="000000"/>
                <w:sz w:val="24"/>
                <w:szCs w:val="24"/>
                <w:lang w:eastAsia="ru-RU"/>
              </w:rPr>
            </w:pPr>
            <w:r w:rsidRPr="00E71D2D">
              <w:rPr>
                <w:rFonts w:eastAsia="Times New Roman"/>
                <w:color w:val="000000"/>
                <w:sz w:val="24"/>
                <w:szCs w:val="24"/>
                <w:lang w:eastAsia="ru-RU"/>
              </w:rPr>
              <w:t>Размер земельного участка библиотек</w:t>
            </w:r>
          </w:p>
        </w:tc>
        <w:tc>
          <w:tcPr>
            <w:tcW w:w="882" w:type="pct"/>
            <w:tcBorders>
              <w:left w:val="single" w:sz="4" w:space="0" w:color="000000"/>
              <w:right w:val="single" w:sz="4" w:space="0" w:color="000000"/>
            </w:tcBorders>
            <w:shd w:val="clear" w:color="auto" w:fill="auto"/>
          </w:tcPr>
          <w:p w:rsidR="00EC56A6" w:rsidRPr="00E71D2D" w:rsidRDefault="00EC56A6" w:rsidP="005067E6">
            <w:pPr>
              <w:spacing w:line="240" w:lineRule="atLeast"/>
              <w:jc w:val="center"/>
              <w:rPr>
                <w:rFonts w:eastAsia="Times New Roman"/>
                <w:color w:val="000000"/>
                <w:sz w:val="24"/>
                <w:szCs w:val="24"/>
                <w:lang w:eastAsia="ru-RU"/>
              </w:rPr>
            </w:pPr>
            <w:r w:rsidRPr="00E71D2D">
              <w:rPr>
                <w:rFonts w:eastAsia="Times New Roman"/>
                <w:color w:val="000000"/>
                <w:sz w:val="24"/>
                <w:szCs w:val="24"/>
                <w:lang w:eastAsia="ru-RU"/>
              </w:rPr>
              <w:t>га</w:t>
            </w:r>
          </w:p>
        </w:tc>
        <w:tc>
          <w:tcPr>
            <w:tcW w:w="526" w:type="pct"/>
            <w:tcBorders>
              <w:left w:val="single" w:sz="4" w:space="0" w:color="000000"/>
              <w:right w:val="single" w:sz="4" w:space="0" w:color="000000"/>
            </w:tcBorders>
            <w:shd w:val="clear" w:color="auto" w:fill="auto"/>
          </w:tcPr>
          <w:p w:rsidR="00EC56A6" w:rsidRPr="00E71D2D" w:rsidRDefault="00EC56A6" w:rsidP="005067E6">
            <w:pPr>
              <w:autoSpaceDE w:val="0"/>
              <w:autoSpaceDN w:val="0"/>
              <w:adjustRightInd w:val="0"/>
              <w:spacing w:line="240" w:lineRule="atLeast"/>
              <w:jc w:val="center"/>
              <w:rPr>
                <w:rFonts w:eastAsia="Times New Roman"/>
                <w:color w:val="000000"/>
                <w:sz w:val="24"/>
                <w:szCs w:val="24"/>
                <w:lang w:eastAsia="ru-RU"/>
              </w:rPr>
            </w:pPr>
            <w:r w:rsidRPr="00E71D2D">
              <w:rPr>
                <w:rFonts w:eastAsia="Times New Roman"/>
                <w:color w:val="000000"/>
                <w:sz w:val="24"/>
                <w:szCs w:val="24"/>
                <w:lang w:eastAsia="ru-RU"/>
              </w:rPr>
              <w:t>-</w:t>
            </w:r>
          </w:p>
        </w:tc>
        <w:tc>
          <w:tcPr>
            <w:tcW w:w="425" w:type="pct"/>
            <w:tcBorders>
              <w:left w:val="single" w:sz="4" w:space="0" w:color="000000"/>
              <w:right w:val="single" w:sz="4" w:space="0" w:color="000000"/>
            </w:tcBorders>
            <w:shd w:val="clear" w:color="auto" w:fill="auto"/>
          </w:tcPr>
          <w:p w:rsidR="00EC56A6" w:rsidRPr="00E71D2D" w:rsidRDefault="00EC56A6" w:rsidP="005067E6">
            <w:pPr>
              <w:autoSpaceDE w:val="0"/>
              <w:autoSpaceDN w:val="0"/>
              <w:adjustRightInd w:val="0"/>
              <w:spacing w:line="240" w:lineRule="atLeast"/>
              <w:jc w:val="center"/>
              <w:rPr>
                <w:rFonts w:eastAsia="Times New Roman"/>
                <w:color w:val="000000"/>
                <w:sz w:val="24"/>
                <w:szCs w:val="24"/>
                <w:lang w:eastAsia="ru-RU"/>
              </w:rPr>
            </w:pPr>
            <w:r w:rsidRPr="00E71D2D">
              <w:rPr>
                <w:rFonts w:eastAsia="Times New Roman"/>
                <w:color w:val="000000"/>
                <w:sz w:val="24"/>
                <w:szCs w:val="24"/>
                <w:lang w:eastAsia="ru-RU"/>
              </w:rPr>
              <w:t>+</w:t>
            </w:r>
          </w:p>
        </w:tc>
      </w:tr>
      <w:tr w:rsidR="00EC56A6" w:rsidRPr="00E71D2D" w:rsidTr="005067E6">
        <w:trPr>
          <w:trHeight w:val="60"/>
        </w:trPr>
        <w:tc>
          <w:tcPr>
            <w:tcW w:w="442" w:type="pct"/>
            <w:tcBorders>
              <w:bottom w:val="single" w:sz="4" w:space="0" w:color="000000"/>
            </w:tcBorders>
            <w:shd w:val="clear" w:color="auto" w:fill="auto"/>
          </w:tcPr>
          <w:p w:rsidR="00EC56A6" w:rsidRPr="00E71D2D" w:rsidRDefault="00EC56A6" w:rsidP="005067E6">
            <w:pPr>
              <w:tabs>
                <w:tab w:val="left" w:pos="0"/>
              </w:tabs>
              <w:autoSpaceDE w:val="0"/>
              <w:autoSpaceDN w:val="0"/>
              <w:adjustRightInd w:val="0"/>
              <w:spacing w:line="240" w:lineRule="atLeast"/>
              <w:jc w:val="center"/>
              <w:rPr>
                <w:rFonts w:eastAsia="Times New Roman"/>
                <w:color w:val="000000"/>
                <w:sz w:val="24"/>
                <w:szCs w:val="24"/>
                <w:lang w:eastAsia="ru-RU"/>
              </w:rPr>
            </w:pPr>
            <w:r w:rsidRPr="00E71D2D">
              <w:rPr>
                <w:rFonts w:eastAsia="Times New Roman"/>
                <w:color w:val="000000"/>
                <w:sz w:val="24"/>
                <w:szCs w:val="24"/>
                <w:lang w:eastAsia="ru-RU"/>
              </w:rPr>
              <w:t>4.</w:t>
            </w:r>
          </w:p>
        </w:tc>
        <w:tc>
          <w:tcPr>
            <w:tcW w:w="4558" w:type="pct"/>
            <w:gridSpan w:val="4"/>
            <w:tcBorders>
              <w:left w:val="single" w:sz="4" w:space="0" w:color="000000"/>
              <w:bottom w:val="single" w:sz="4" w:space="0" w:color="000000"/>
              <w:right w:val="single" w:sz="4" w:space="0" w:color="000000"/>
            </w:tcBorders>
            <w:shd w:val="clear" w:color="auto" w:fill="auto"/>
          </w:tcPr>
          <w:p w:rsidR="00EC56A6" w:rsidRPr="00E71D2D" w:rsidRDefault="00EC56A6" w:rsidP="000C113C">
            <w:pPr>
              <w:autoSpaceDE w:val="0"/>
              <w:autoSpaceDN w:val="0"/>
              <w:adjustRightInd w:val="0"/>
              <w:spacing w:line="240" w:lineRule="atLeast"/>
              <w:jc w:val="center"/>
              <w:rPr>
                <w:rFonts w:eastAsia="Times New Roman"/>
                <w:color w:val="000000"/>
                <w:sz w:val="24"/>
                <w:szCs w:val="24"/>
                <w:lang w:eastAsia="ru-RU"/>
              </w:rPr>
            </w:pPr>
            <w:r w:rsidRPr="00E71D2D">
              <w:rPr>
                <w:rFonts w:eastAsia="Times New Roman"/>
                <w:color w:val="000000"/>
                <w:sz w:val="24"/>
                <w:szCs w:val="24"/>
                <w:lang w:eastAsia="ru-RU"/>
              </w:rPr>
              <w:t>Спортивные сооружения</w:t>
            </w:r>
          </w:p>
        </w:tc>
      </w:tr>
      <w:tr w:rsidR="00EC56A6" w:rsidRPr="00E71D2D" w:rsidTr="005067E6">
        <w:trPr>
          <w:trHeight w:val="60"/>
        </w:trPr>
        <w:tc>
          <w:tcPr>
            <w:tcW w:w="442" w:type="pct"/>
            <w:tcBorders>
              <w:bottom w:val="single" w:sz="4" w:space="0" w:color="000000"/>
            </w:tcBorders>
            <w:shd w:val="clear" w:color="auto" w:fill="auto"/>
          </w:tcPr>
          <w:p w:rsidR="00EC56A6" w:rsidRPr="00E71D2D" w:rsidRDefault="00EC56A6" w:rsidP="005067E6">
            <w:pPr>
              <w:tabs>
                <w:tab w:val="left" w:pos="0"/>
              </w:tabs>
              <w:spacing w:line="240" w:lineRule="atLeast"/>
              <w:jc w:val="center"/>
              <w:rPr>
                <w:rFonts w:eastAsia="Times New Roman"/>
                <w:color w:val="000000"/>
                <w:sz w:val="24"/>
                <w:szCs w:val="24"/>
                <w:lang w:eastAsia="ru-RU"/>
              </w:rPr>
            </w:pPr>
            <w:r w:rsidRPr="00E71D2D">
              <w:rPr>
                <w:rFonts w:eastAsia="Times New Roman"/>
                <w:color w:val="000000"/>
                <w:sz w:val="24"/>
                <w:szCs w:val="24"/>
                <w:lang w:eastAsia="ru-RU"/>
              </w:rPr>
              <w:t>4.1.</w:t>
            </w:r>
          </w:p>
        </w:tc>
        <w:tc>
          <w:tcPr>
            <w:tcW w:w="2725" w:type="pct"/>
            <w:tcBorders>
              <w:left w:val="single" w:sz="4" w:space="0" w:color="000000"/>
              <w:bottom w:val="single" w:sz="4" w:space="0" w:color="000000"/>
              <w:right w:val="single" w:sz="4" w:space="0" w:color="000000"/>
            </w:tcBorders>
            <w:shd w:val="clear" w:color="auto" w:fill="auto"/>
          </w:tcPr>
          <w:p w:rsidR="00DD0E8C" w:rsidRDefault="00EC56A6" w:rsidP="00E71D2D">
            <w:pPr>
              <w:spacing w:line="240" w:lineRule="atLeast"/>
              <w:rPr>
                <w:rFonts w:eastAsia="Times New Roman"/>
                <w:color w:val="000000"/>
                <w:sz w:val="24"/>
                <w:szCs w:val="24"/>
                <w:lang w:eastAsia="ru-RU"/>
              </w:rPr>
            </w:pPr>
            <w:r w:rsidRPr="00E71D2D">
              <w:rPr>
                <w:rFonts w:eastAsia="Times New Roman"/>
                <w:color w:val="000000"/>
                <w:sz w:val="24"/>
                <w:szCs w:val="24"/>
                <w:lang w:eastAsia="ru-RU"/>
              </w:rPr>
              <w:t xml:space="preserve">Уровень обеспеченности помещениями </w:t>
            </w:r>
          </w:p>
          <w:p w:rsidR="00EC56A6" w:rsidRPr="00E71D2D" w:rsidRDefault="00EC56A6" w:rsidP="00E71D2D">
            <w:pPr>
              <w:spacing w:line="240" w:lineRule="atLeast"/>
              <w:rPr>
                <w:rFonts w:eastAsia="Times New Roman"/>
                <w:color w:val="000000"/>
                <w:sz w:val="24"/>
                <w:szCs w:val="24"/>
                <w:lang w:eastAsia="ru-RU"/>
              </w:rPr>
            </w:pPr>
            <w:r w:rsidRPr="00E71D2D">
              <w:rPr>
                <w:rFonts w:eastAsia="Times New Roman"/>
                <w:color w:val="000000"/>
                <w:sz w:val="24"/>
                <w:szCs w:val="24"/>
                <w:lang w:eastAsia="ru-RU"/>
              </w:rPr>
              <w:t>для физкультурных занятий и тренировок</w:t>
            </w:r>
          </w:p>
        </w:tc>
        <w:tc>
          <w:tcPr>
            <w:tcW w:w="882" w:type="pct"/>
            <w:tcBorders>
              <w:left w:val="single" w:sz="4" w:space="0" w:color="000000"/>
              <w:right w:val="single" w:sz="4" w:space="0" w:color="000000"/>
            </w:tcBorders>
            <w:shd w:val="clear" w:color="auto" w:fill="auto"/>
          </w:tcPr>
          <w:p w:rsidR="00DD0E8C" w:rsidRDefault="008173A8" w:rsidP="005067E6">
            <w:pPr>
              <w:spacing w:line="240" w:lineRule="atLeast"/>
              <w:jc w:val="center"/>
              <w:rPr>
                <w:color w:val="000000"/>
                <w:sz w:val="24"/>
                <w:szCs w:val="24"/>
              </w:rPr>
            </w:pPr>
            <w:r>
              <w:rPr>
                <w:rFonts w:eastAsia="Times New Roman"/>
                <w:color w:val="000000"/>
                <w:sz w:val="24"/>
                <w:szCs w:val="24"/>
                <w:lang w:eastAsia="ru-RU"/>
              </w:rPr>
              <w:t>кв.м</w:t>
            </w:r>
            <w:r w:rsidR="00EC56A6" w:rsidRPr="00E71D2D">
              <w:rPr>
                <w:rFonts w:eastAsia="Times New Roman"/>
                <w:color w:val="000000"/>
                <w:sz w:val="24"/>
                <w:szCs w:val="24"/>
                <w:vertAlign w:val="superscript"/>
                <w:lang w:eastAsia="ru-RU"/>
              </w:rPr>
              <w:t xml:space="preserve"> </w:t>
            </w:r>
            <w:r w:rsidR="00EC56A6" w:rsidRPr="00E71D2D">
              <w:rPr>
                <w:color w:val="000000"/>
                <w:sz w:val="24"/>
                <w:szCs w:val="24"/>
              </w:rPr>
              <w:t xml:space="preserve">общей площади </w:t>
            </w:r>
          </w:p>
          <w:p w:rsidR="00EC56A6" w:rsidRPr="00E71D2D" w:rsidRDefault="00DD0E8C" w:rsidP="005067E6">
            <w:pPr>
              <w:spacing w:line="240" w:lineRule="atLeast"/>
              <w:jc w:val="center"/>
              <w:rPr>
                <w:rFonts w:eastAsia="Times New Roman"/>
                <w:color w:val="000000"/>
                <w:sz w:val="24"/>
                <w:szCs w:val="24"/>
                <w:lang w:eastAsia="ru-RU"/>
              </w:rPr>
            </w:pPr>
            <w:r>
              <w:rPr>
                <w:color w:val="000000"/>
                <w:sz w:val="24"/>
                <w:szCs w:val="24"/>
              </w:rPr>
              <w:t xml:space="preserve">на </w:t>
            </w:r>
            <w:r w:rsidR="00EC56A6" w:rsidRPr="00E71D2D">
              <w:rPr>
                <w:color w:val="000000"/>
                <w:sz w:val="24"/>
                <w:szCs w:val="24"/>
              </w:rPr>
              <w:t>1 тыс. чел.</w:t>
            </w:r>
          </w:p>
        </w:tc>
        <w:tc>
          <w:tcPr>
            <w:tcW w:w="526" w:type="pct"/>
            <w:tcBorders>
              <w:left w:val="single" w:sz="4" w:space="0" w:color="000000"/>
              <w:right w:val="single" w:sz="4" w:space="0" w:color="000000"/>
            </w:tcBorders>
            <w:shd w:val="clear" w:color="auto" w:fill="auto"/>
          </w:tcPr>
          <w:p w:rsidR="00EC56A6" w:rsidRPr="00E71D2D" w:rsidRDefault="00EC56A6" w:rsidP="005067E6">
            <w:pPr>
              <w:autoSpaceDE w:val="0"/>
              <w:autoSpaceDN w:val="0"/>
              <w:adjustRightInd w:val="0"/>
              <w:spacing w:line="240" w:lineRule="atLeast"/>
              <w:jc w:val="center"/>
              <w:rPr>
                <w:rFonts w:eastAsia="Times New Roman"/>
                <w:color w:val="000000"/>
                <w:sz w:val="24"/>
                <w:szCs w:val="24"/>
                <w:lang w:eastAsia="ru-RU"/>
              </w:rPr>
            </w:pPr>
            <w:r w:rsidRPr="00E71D2D">
              <w:rPr>
                <w:color w:val="000000"/>
                <w:sz w:val="24"/>
                <w:szCs w:val="24"/>
              </w:rPr>
              <w:t>+</w:t>
            </w:r>
          </w:p>
        </w:tc>
        <w:tc>
          <w:tcPr>
            <w:tcW w:w="425" w:type="pct"/>
            <w:tcBorders>
              <w:left w:val="single" w:sz="4" w:space="0" w:color="000000"/>
              <w:right w:val="single" w:sz="4" w:space="0" w:color="000000"/>
            </w:tcBorders>
            <w:shd w:val="clear" w:color="auto" w:fill="auto"/>
          </w:tcPr>
          <w:p w:rsidR="00EC56A6" w:rsidRPr="00E71D2D" w:rsidRDefault="00EC56A6" w:rsidP="005067E6">
            <w:pPr>
              <w:autoSpaceDE w:val="0"/>
              <w:autoSpaceDN w:val="0"/>
              <w:adjustRightInd w:val="0"/>
              <w:spacing w:line="240" w:lineRule="atLeast"/>
              <w:jc w:val="center"/>
              <w:rPr>
                <w:rFonts w:eastAsia="Times New Roman"/>
                <w:color w:val="000000"/>
                <w:sz w:val="24"/>
                <w:szCs w:val="24"/>
                <w:lang w:eastAsia="ru-RU"/>
              </w:rPr>
            </w:pPr>
            <w:r w:rsidRPr="00E71D2D">
              <w:rPr>
                <w:rFonts w:eastAsia="Times New Roman"/>
                <w:color w:val="000000"/>
                <w:sz w:val="24"/>
                <w:szCs w:val="24"/>
                <w:lang w:eastAsia="ru-RU"/>
              </w:rPr>
              <w:t>+</w:t>
            </w:r>
          </w:p>
        </w:tc>
      </w:tr>
      <w:tr w:rsidR="00EC56A6" w:rsidRPr="00E71D2D" w:rsidTr="005067E6">
        <w:trPr>
          <w:trHeight w:val="60"/>
        </w:trPr>
        <w:tc>
          <w:tcPr>
            <w:tcW w:w="442" w:type="pct"/>
            <w:tcBorders>
              <w:bottom w:val="single" w:sz="4" w:space="0" w:color="000000"/>
            </w:tcBorders>
            <w:shd w:val="clear" w:color="auto" w:fill="auto"/>
          </w:tcPr>
          <w:p w:rsidR="00EC56A6" w:rsidRPr="00E71D2D" w:rsidRDefault="00EC56A6" w:rsidP="005067E6">
            <w:pPr>
              <w:tabs>
                <w:tab w:val="left" w:pos="0"/>
              </w:tabs>
              <w:spacing w:line="240" w:lineRule="atLeast"/>
              <w:jc w:val="center"/>
              <w:rPr>
                <w:rFonts w:eastAsia="Times New Roman"/>
                <w:color w:val="000000"/>
                <w:sz w:val="24"/>
                <w:szCs w:val="24"/>
                <w:lang w:eastAsia="ru-RU"/>
              </w:rPr>
            </w:pPr>
            <w:r w:rsidRPr="00E71D2D">
              <w:rPr>
                <w:rFonts w:eastAsia="Times New Roman"/>
                <w:color w:val="000000"/>
                <w:sz w:val="24"/>
                <w:szCs w:val="24"/>
                <w:lang w:eastAsia="ru-RU"/>
              </w:rPr>
              <w:t>4.2.</w:t>
            </w:r>
          </w:p>
        </w:tc>
        <w:tc>
          <w:tcPr>
            <w:tcW w:w="2725" w:type="pct"/>
            <w:tcBorders>
              <w:left w:val="single" w:sz="4" w:space="0" w:color="000000"/>
              <w:bottom w:val="single" w:sz="4" w:space="0" w:color="000000"/>
              <w:right w:val="single" w:sz="4" w:space="0" w:color="000000"/>
            </w:tcBorders>
            <w:shd w:val="clear" w:color="auto" w:fill="auto"/>
          </w:tcPr>
          <w:p w:rsidR="00DD0E8C" w:rsidRDefault="00EC56A6" w:rsidP="00E71D2D">
            <w:pPr>
              <w:spacing w:line="240" w:lineRule="atLeast"/>
              <w:rPr>
                <w:rFonts w:eastAsia="Times New Roman"/>
                <w:color w:val="000000"/>
                <w:sz w:val="24"/>
                <w:szCs w:val="24"/>
                <w:lang w:eastAsia="ru-RU"/>
              </w:rPr>
            </w:pPr>
            <w:r w:rsidRPr="00E71D2D">
              <w:rPr>
                <w:rFonts w:eastAsia="Times New Roman"/>
                <w:color w:val="000000"/>
                <w:sz w:val="24"/>
                <w:szCs w:val="24"/>
                <w:lang w:eastAsia="ru-RU"/>
              </w:rPr>
              <w:t xml:space="preserve">Размер земельного участка помещений </w:t>
            </w:r>
          </w:p>
          <w:p w:rsidR="00EC56A6" w:rsidRPr="00E71D2D" w:rsidRDefault="00EC56A6" w:rsidP="00E71D2D">
            <w:pPr>
              <w:spacing w:line="240" w:lineRule="atLeast"/>
              <w:rPr>
                <w:rFonts w:eastAsia="Times New Roman"/>
                <w:color w:val="000000"/>
                <w:sz w:val="24"/>
                <w:szCs w:val="24"/>
                <w:lang w:eastAsia="ru-RU"/>
              </w:rPr>
            </w:pPr>
            <w:r w:rsidRPr="00E71D2D">
              <w:rPr>
                <w:rFonts w:eastAsia="Times New Roman"/>
                <w:color w:val="000000"/>
                <w:sz w:val="24"/>
                <w:szCs w:val="24"/>
                <w:lang w:eastAsia="ru-RU"/>
              </w:rPr>
              <w:t>для физкультурных занятий и тренировок</w:t>
            </w:r>
          </w:p>
        </w:tc>
        <w:tc>
          <w:tcPr>
            <w:tcW w:w="882" w:type="pct"/>
            <w:tcBorders>
              <w:left w:val="single" w:sz="4" w:space="0" w:color="000000"/>
              <w:right w:val="single" w:sz="4" w:space="0" w:color="000000"/>
            </w:tcBorders>
            <w:shd w:val="clear" w:color="auto" w:fill="auto"/>
          </w:tcPr>
          <w:p w:rsidR="00EC56A6" w:rsidRPr="00E71D2D" w:rsidRDefault="00EC56A6" w:rsidP="005067E6">
            <w:pPr>
              <w:spacing w:line="240" w:lineRule="atLeast"/>
              <w:jc w:val="center"/>
              <w:rPr>
                <w:rFonts w:eastAsia="Times New Roman"/>
                <w:color w:val="000000"/>
                <w:sz w:val="24"/>
                <w:szCs w:val="24"/>
                <w:lang w:eastAsia="ru-RU"/>
              </w:rPr>
            </w:pPr>
            <w:r w:rsidRPr="00E71D2D">
              <w:rPr>
                <w:rFonts w:eastAsia="Times New Roman"/>
                <w:color w:val="000000"/>
                <w:sz w:val="24"/>
                <w:szCs w:val="24"/>
                <w:lang w:eastAsia="ru-RU"/>
              </w:rPr>
              <w:t xml:space="preserve">га </w:t>
            </w:r>
          </w:p>
        </w:tc>
        <w:tc>
          <w:tcPr>
            <w:tcW w:w="526" w:type="pct"/>
            <w:tcBorders>
              <w:left w:val="single" w:sz="4" w:space="0" w:color="000000"/>
              <w:right w:val="single" w:sz="4" w:space="0" w:color="000000"/>
            </w:tcBorders>
            <w:shd w:val="clear" w:color="auto" w:fill="auto"/>
          </w:tcPr>
          <w:p w:rsidR="00EC56A6" w:rsidRPr="00E71D2D" w:rsidRDefault="00EC56A6" w:rsidP="005067E6">
            <w:pPr>
              <w:autoSpaceDE w:val="0"/>
              <w:autoSpaceDN w:val="0"/>
              <w:adjustRightInd w:val="0"/>
              <w:spacing w:line="240" w:lineRule="atLeast"/>
              <w:jc w:val="center"/>
              <w:rPr>
                <w:rFonts w:eastAsia="Times New Roman"/>
                <w:color w:val="000000"/>
                <w:sz w:val="24"/>
                <w:szCs w:val="24"/>
                <w:lang w:eastAsia="ru-RU"/>
              </w:rPr>
            </w:pPr>
            <w:r w:rsidRPr="00E71D2D">
              <w:rPr>
                <w:rFonts w:eastAsia="Times New Roman"/>
                <w:color w:val="000000"/>
                <w:sz w:val="24"/>
                <w:szCs w:val="24"/>
                <w:lang w:eastAsia="ru-RU"/>
              </w:rPr>
              <w:t>-</w:t>
            </w:r>
          </w:p>
        </w:tc>
        <w:tc>
          <w:tcPr>
            <w:tcW w:w="425" w:type="pct"/>
            <w:tcBorders>
              <w:left w:val="single" w:sz="4" w:space="0" w:color="000000"/>
              <w:right w:val="single" w:sz="4" w:space="0" w:color="000000"/>
            </w:tcBorders>
            <w:shd w:val="clear" w:color="auto" w:fill="auto"/>
          </w:tcPr>
          <w:p w:rsidR="00EC56A6" w:rsidRPr="00E71D2D" w:rsidRDefault="00EC56A6" w:rsidP="005067E6">
            <w:pPr>
              <w:autoSpaceDE w:val="0"/>
              <w:autoSpaceDN w:val="0"/>
              <w:adjustRightInd w:val="0"/>
              <w:spacing w:line="240" w:lineRule="atLeast"/>
              <w:jc w:val="center"/>
              <w:rPr>
                <w:rFonts w:eastAsia="Times New Roman"/>
                <w:color w:val="000000"/>
                <w:sz w:val="24"/>
                <w:szCs w:val="24"/>
                <w:lang w:eastAsia="ru-RU"/>
              </w:rPr>
            </w:pPr>
            <w:r w:rsidRPr="00E71D2D">
              <w:rPr>
                <w:rFonts w:eastAsia="Times New Roman"/>
                <w:color w:val="000000"/>
                <w:sz w:val="24"/>
                <w:szCs w:val="24"/>
                <w:lang w:eastAsia="ru-RU"/>
              </w:rPr>
              <w:t>+</w:t>
            </w:r>
          </w:p>
        </w:tc>
      </w:tr>
      <w:tr w:rsidR="00EC56A6" w:rsidRPr="00E71D2D" w:rsidTr="005067E6">
        <w:trPr>
          <w:trHeight w:val="60"/>
        </w:trPr>
        <w:tc>
          <w:tcPr>
            <w:tcW w:w="442" w:type="pct"/>
            <w:tcBorders>
              <w:bottom w:val="single" w:sz="4" w:space="0" w:color="000000"/>
            </w:tcBorders>
            <w:shd w:val="clear" w:color="auto" w:fill="auto"/>
          </w:tcPr>
          <w:p w:rsidR="00EC56A6" w:rsidRPr="00E71D2D" w:rsidRDefault="00EC56A6" w:rsidP="005067E6">
            <w:pPr>
              <w:tabs>
                <w:tab w:val="left" w:pos="0"/>
              </w:tabs>
              <w:spacing w:line="240" w:lineRule="atLeast"/>
              <w:jc w:val="center"/>
              <w:rPr>
                <w:rFonts w:eastAsia="Times New Roman"/>
                <w:color w:val="000000"/>
                <w:sz w:val="24"/>
                <w:szCs w:val="24"/>
                <w:lang w:eastAsia="ru-RU"/>
              </w:rPr>
            </w:pPr>
            <w:r w:rsidRPr="00E71D2D">
              <w:rPr>
                <w:rFonts w:eastAsia="Times New Roman"/>
                <w:color w:val="000000"/>
                <w:sz w:val="24"/>
                <w:szCs w:val="24"/>
                <w:lang w:eastAsia="ru-RU"/>
              </w:rPr>
              <w:t>4.3.</w:t>
            </w:r>
          </w:p>
        </w:tc>
        <w:tc>
          <w:tcPr>
            <w:tcW w:w="2725" w:type="pct"/>
            <w:tcBorders>
              <w:left w:val="single" w:sz="4" w:space="0" w:color="000000"/>
              <w:bottom w:val="single" w:sz="4" w:space="0" w:color="000000"/>
              <w:right w:val="single" w:sz="4" w:space="0" w:color="000000"/>
            </w:tcBorders>
            <w:shd w:val="clear" w:color="auto" w:fill="auto"/>
          </w:tcPr>
          <w:p w:rsidR="00EC56A6" w:rsidRPr="00E71D2D" w:rsidRDefault="00EC56A6" w:rsidP="00E71D2D">
            <w:pPr>
              <w:spacing w:line="240" w:lineRule="atLeast"/>
              <w:rPr>
                <w:rFonts w:eastAsia="Times New Roman"/>
                <w:color w:val="000000"/>
                <w:sz w:val="24"/>
                <w:szCs w:val="24"/>
                <w:lang w:eastAsia="ru-RU"/>
              </w:rPr>
            </w:pPr>
            <w:r w:rsidRPr="00E71D2D">
              <w:rPr>
                <w:rFonts w:eastAsia="Times New Roman"/>
                <w:color w:val="000000"/>
                <w:sz w:val="24"/>
                <w:szCs w:val="24"/>
                <w:lang w:eastAsia="ru-RU"/>
              </w:rPr>
              <w:t>Радиус обслуживания помещений для физкультурных занятий и тренировок</w:t>
            </w:r>
          </w:p>
        </w:tc>
        <w:tc>
          <w:tcPr>
            <w:tcW w:w="882" w:type="pct"/>
            <w:tcBorders>
              <w:left w:val="single" w:sz="4" w:space="0" w:color="000000"/>
              <w:right w:val="single" w:sz="4" w:space="0" w:color="000000"/>
            </w:tcBorders>
            <w:shd w:val="clear" w:color="auto" w:fill="auto"/>
          </w:tcPr>
          <w:p w:rsidR="00EC56A6" w:rsidRPr="00E71D2D" w:rsidRDefault="00EC56A6" w:rsidP="005067E6">
            <w:pPr>
              <w:spacing w:line="240" w:lineRule="atLeast"/>
              <w:jc w:val="center"/>
              <w:rPr>
                <w:rFonts w:eastAsia="Times New Roman"/>
                <w:color w:val="000000"/>
                <w:sz w:val="24"/>
                <w:szCs w:val="24"/>
                <w:lang w:eastAsia="ru-RU"/>
              </w:rPr>
            </w:pPr>
            <w:r w:rsidRPr="00E71D2D">
              <w:rPr>
                <w:rFonts w:eastAsia="Times New Roman"/>
                <w:color w:val="000000"/>
                <w:sz w:val="24"/>
                <w:szCs w:val="24"/>
                <w:lang w:eastAsia="ru-RU"/>
              </w:rPr>
              <w:t>м</w:t>
            </w:r>
          </w:p>
        </w:tc>
        <w:tc>
          <w:tcPr>
            <w:tcW w:w="526" w:type="pct"/>
            <w:tcBorders>
              <w:left w:val="single" w:sz="4" w:space="0" w:color="000000"/>
              <w:right w:val="single" w:sz="4" w:space="0" w:color="000000"/>
            </w:tcBorders>
            <w:shd w:val="clear" w:color="auto" w:fill="auto"/>
          </w:tcPr>
          <w:p w:rsidR="00EC56A6" w:rsidRPr="00E71D2D" w:rsidRDefault="00EC56A6" w:rsidP="005067E6">
            <w:pPr>
              <w:autoSpaceDE w:val="0"/>
              <w:autoSpaceDN w:val="0"/>
              <w:adjustRightInd w:val="0"/>
              <w:spacing w:line="240" w:lineRule="atLeast"/>
              <w:jc w:val="center"/>
              <w:rPr>
                <w:rFonts w:eastAsia="Times New Roman"/>
                <w:color w:val="000000"/>
                <w:sz w:val="24"/>
                <w:szCs w:val="24"/>
                <w:lang w:eastAsia="ru-RU"/>
              </w:rPr>
            </w:pPr>
            <w:r w:rsidRPr="00E71D2D">
              <w:rPr>
                <w:rFonts w:eastAsia="Times New Roman"/>
                <w:color w:val="000000"/>
                <w:sz w:val="24"/>
                <w:szCs w:val="24"/>
                <w:lang w:eastAsia="ru-RU"/>
              </w:rPr>
              <w:t>-</w:t>
            </w:r>
          </w:p>
        </w:tc>
        <w:tc>
          <w:tcPr>
            <w:tcW w:w="425" w:type="pct"/>
            <w:tcBorders>
              <w:left w:val="single" w:sz="4" w:space="0" w:color="000000"/>
              <w:right w:val="single" w:sz="4" w:space="0" w:color="000000"/>
            </w:tcBorders>
            <w:shd w:val="clear" w:color="auto" w:fill="auto"/>
          </w:tcPr>
          <w:p w:rsidR="00EC56A6" w:rsidRPr="00E71D2D" w:rsidRDefault="00EC56A6" w:rsidP="005067E6">
            <w:pPr>
              <w:autoSpaceDE w:val="0"/>
              <w:autoSpaceDN w:val="0"/>
              <w:adjustRightInd w:val="0"/>
              <w:spacing w:line="240" w:lineRule="atLeast"/>
              <w:jc w:val="center"/>
              <w:rPr>
                <w:rFonts w:eastAsia="Times New Roman"/>
                <w:color w:val="000000"/>
                <w:sz w:val="24"/>
                <w:szCs w:val="24"/>
                <w:lang w:eastAsia="ru-RU"/>
              </w:rPr>
            </w:pPr>
            <w:r w:rsidRPr="00E71D2D">
              <w:rPr>
                <w:rFonts w:eastAsia="Times New Roman"/>
                <w:color w:val="000000"/>
                <w:sz w:val="24"/>
                <w:szCs w:val="24"/>
                <w:lang w:eastAsia="ru-RU"/>
              </w:rPr>
              <w:t>+</w:t>
            </w:r>
          </w:p>
        </w:tc>
      </w:tr>
      <w:tr w:rsidR="00EC56A6" w:rsidRPr="00E71D2D" w:rsidTr="005067E6">
        <w:trPr>
          <w:trHeight w:val="60"/>
        </w:trPr>
        <w:tc>
          <w:tcPr>
            <w:tcW w:w="442" w:type="pct"/>
            <w:tcBorders>
              <w:bottom w:val="single" w:sz="4" w:space="0" w:color="000000"/>
            </w:tcBorders>
            <w:shd w:val="clear" w:color="auto" w:fill="auto"/>
          </w:tcPr>
          <w:p w:rsidR="00EC56A6" w:rsidRPr="00E71D2D" w:rsidRDefault="00EC56A6" w:rsidP="005067E6">
            <w:pPr>
              <w:tabs>
                <w:tab w:val="left" w:pos="0"/>
              </w:tabs>
              <w:spacing w:line="240" w:lineRule="atLeast"/>
              <w:jc w:val="center"/>
              <w:rPr>
                <w:rFonts w:eastAsia="Times New Roman"/>
                <w:color w:val="000000"/>
                <w:sz w:val="24"/>
                <w:szCs w:val="24"/>
                <w:lang w:eastAsia="ru-RU"/>
              </w:rPr>
            </w:pPr>
            <w:r w:rsidRPr="00E71D2D">
              <w:rPr>
                <w:rFonts w:eastAsia="Times New Roman"/>
                <w:color w:val="000000"/>
                <w:sz w:val="24"/>
                <w:szCs w:val="24"/>
                <w:lang w:eastAsia="ru-RU"/>
              </w:rPr>
              <w:t>4.4.</w:t>
            </w:r>
          </w:p>
        </w:tc>
        <w:tc>
          <w:tcPr>
            <w:tcW w:w="2725" w:type="pct"/>
            <w:tcBorders>
              <w:left w:val="single" w:sz="4" w:space="0" w:color="000000"/>
              <w:bottom w:val="single" w:sz="4" w:space="0" w:color="000000"/>
              <w:right w:val="single" w:sz="4" w:space="0" w:color="000000"/>
            </w:tcBorders>
            <w:shd w:val="clear" w:color="auto" w:fill="auto"/>
          </w:tcPr>
          <w:p w:rsidR="00EC56A6" w:rsidRPr="00E71D2D" w:rsidRDefault="00EC56A6" w:rsidP="00E71D2D">
            <w:pPr>
              <w:spacing w:line="240" w:lineRule="atLeast"/>
              <w:rPr>
                <w:rFonts w:eastAsia="Times New Roman"/>
                <w:color w:val="000000"/>
                <w:sz w:val="24"/>
                <w:szCs w:val="24"/>
                <w:lang w:eastAsia="ru-RU"/>
              </w:rPr>
            </w:pPr>
            <w:r w:rsidRPr="00E71D2D">
              <w:rPr>
                <w:rFonts w:eastAsia="Times New Roman"/>
                <w:color w:val="000000"/>
                <w:sz w:val="24"/>
                <w:szCs w:val="24"/>
                <w:lang w:eastAsia="ru-RU"/>
              </w:rPr>
              <w:t>Уровень обеспеченности физкультурно-спортивными залами</w:t>
            </w:r>
          </w:p>
        </w:tc>
        <w:tc>
          <w:tcPr>
            <w:tcW w:w="882" w:type="pct"/>
            <w:tcBorders>
              <w:left w:val="single" w:sz="4" w:space="0" w:color="000000"/>
              <w:right w:val="single" w:sz="4" w:space="0" w:color="000000"/>
            </w:tcBorders>
            <w:shd w:val="clear" w:color="auto" w:fill="auto"/>
          </w:tcPr>
          <w:p w:rsidR="00DD0E8C" w:rsidRDefault="008173A8" w:rsidP="005067E6">
            <w:pPr>
              <w:spacing w:line="240" w:lineRule="atLeast"/>
              <w:jc w:val="center"/>
              <w:rPr>
                <w:color w:val="000000"/>
                <w:sz w:val="24"/>
                <w:szCs w:val="24"/>
              </w:rPr>
            </w:pPr>
            <w:r>
              <w:rPr>
                <w:rFonts w:eastAsia="Times New Roman"/>
                <w:color w:val="000000"/>
                <w:sz w:val="24"/>
                <w:szCs w:val="24"/>
                <w:lang w:eastAsia="ru-RU"/>
              </w:rPr>
              <w:t>кв.м</w:t>
            </w:r>
            <w:r w:rsidR="00EC56A6" w:rsidRPr="00E71D2D">
              <w:rPr>
                <w:rFonts w:eastAsia="Times New Roman"/>
                <w:color w:val="000000"/>
                <w:sz w:val="24"/>
                <w:szCs w:val="24"/>
                <w:lang w:eastAsia="ru-RU"/>
              </w:rPr>
              <w:t xml:space="preserve"> </w:t>
            </w:r>
            <w:r w:rsidR="00EC56A6" w:rsidRPr="00E71D2D">
              <w:rPr>
                <w:color w:val="000000"/>
                <w:sz w:val="24"/>
                <w:szCs w:val="24"/>
              </w:rPr>
              <w:t xml:space="preserve">общей площади </w:t>
            </w:r>
          </w:p>
          <w:p w:rsidR="00EC56A6" w:rsidRPr="00E71D2D" w:rsidRDefault="00DD0E8C" w:rsidP="005067E6">
            <w:pPr>
              <w:spacing w:line="240" w:lineRule="atLeast"/>
              <w:jc w:val="center"/>
              <w:rPr>
                <w:rFonts w:eastAsia="Times New Roman"/>
                <w:color w:val="000000"/>
                <w:sz w:val="24"/>
                <w:szCs w:val="24"/>
                <w:lang w:eastAsia="ru-RU"/>
              </w:rPr>
            </w:pPr>
            <w:r>
              <w:rPr>
                <w:rFonts w:eastAsia="Times New Roman"/>
                <w:color w:val="000000"/>
                <w:sz w:val="24"/>
                <w:szCs w:val="24"/>
                <w:lang w:eastAsia="ru-RU"/>
              </w:rPr>
              <w:t xml:space="preserve">на </w:t>
            </w:r>
            <w:r w:rsidR="00EC56A6" w:rsidRPr="00E71D2D">
              <w:rPr>
                <w:rFonts w:eastAsia="Times New Roman"/>
                <w:color w:val="000000"/>
                <w:sz w:val="24"/>
                <w:szCs w:val="24"/>
                <w:lang w:eastAsia="ru-RU"/>
              </w:rPr>
              <w:t>1 тыс. чел.</w:t>
            </w:r>
          </w:p>
        </w:tc>
        <w:tc>
          <w:tcPr>
            <w:tcW w:w="526" w:type="pct"/>
            <w:tcBorders>
              <w:left w:val="single" w:sz="4" w:space="0" w:color="000000"/>
              <w:right w:val="single" w:sz="4" w:space="0" w:color="000000"/>
            </w:tcBorders>
            <w:shd w:val="clear" w:color="auto" w:fill="auto"/>
          </w:tcPr>
          <w:p w:rsidR="00EC56A6" w:rsidRPr="00E71D2D" w:rsidRDefault="00EC56A6" w:rsidP="005067E6">
            <w:pPr>
              <w:autoSpaceDE w:val="0"/>
              <w:autoSpaceDN w:val="0"/>
              <w:adjustRightInd w:val="0"/>
              <w:spacing w:line="240" w:lineRule="atLeast"/>
              <w:jc w:val="center"/>
              <w:rPr>
                <w:rFonts w:eastAsia="Times New Roman"/>
                <w:color w:val="000000"/>
                <w:sz w:val="24"/>
                <w:szCs w:val="24"/>
                <w:lang w:eastAsia="ru-RU"/>
              </w:rPr>
            </w:pPr>
            <w:r w:rsidRPr="00E71D2D">
              <w:rPr>
                <w:rFonts w:eastAsia="Times New Roman"/>
                <w:color w:val="000000"/>
                <w:sz w:val="24"/>
                <w:szCs w:val="24"/>
                <w:lang w:eastAsia="ru-RU"/>
              </w:rPr>
              <w:t>+</w:t>
            </w:r>
          </w:p>
        </w:tc>
        <w:tc>
          <w:tcPr>
            <w:tcW w:w="425" w:type="pct"/>
            <w:tcBorders>
              <w:left w:val="single" w:sz="4" w:space="0" w:color="000000"/>
              <w:right w:val="single" w:sz="4" w:space="0" w:color="000000"/>
            </w:tcBorders>
            <w:shd w:val="clear" w:color="auto" w:fill="auto"/>
          </w:tcPr>
          <w:p w:rsidR="00EC56A6" w:rsidRPr="00E71D2D" w:rsidRDefault="00EC56A6" w:rsidP="005067E6">
            <w:pPr>
              <w:autoSpaceDE w:val="0"/>
              <w:autoSpaceDN w:val="0"/>
              <w:adjustRightInd w:val="0"/>
              <w:spacing w:line="240" w:lineRule="atLeast"/>
              <w:jc w:val="center"/>
              <w:rPr>
                <w:rFonts w:eastAsia="Times New Roman"/>
                <w:color w:val="000000"/>
                <w:sz w:val="24"/>
                <w:szCs w:val="24"/>
                <w:lang w:eastAsia="ru-RU"/>
              </w:rPr>
            </w:pPr>
            <w:r w:rsidRPr="00E71D2D">
              <w:rPr>
                <w:rFonts w:eastAsia="Times New Roman"/>
                <w:color w:val="000000"/>
                <w:sz w:val="24"/>
                <w:szCs w:val="24"/>
                <w:lang w:eastAsia="ru-RU"/>
              </w:rPr>
              <w:t>+</w:t>
            </w:r>
          </w:p>
        </w:tc>
      </w:tr>
      <w:tr w:rsidR="00EC56A6" w:rsidRPr="00E71D2D" w:rsidTr="005067E6">
        <w:trPr>
          <w:trHeight w:val="60"/>
        </w:trPr>
        <w:tc>
          <w:tcPr>
            <w:tcW w:w="442" w:type="pct"/>
            <w:tcBorders>
              <w:bottom w:val="single" w:sz="4" w:space="0" w:color="000000"/>
            </w:tcBorders>
            <w:shd w:val="clear" w:color="auto" w:fill="auto"/>
          </w:tcPr>
          <w:p w:rsidR="00EC56A6" w:rsidRPr="00E71D2D" w:rsidRDefault="00EC56A6" w:rsidP="005067E6">
            <w:pPr>
              <w:tabs>
                <w:tab w:val="left" w:pos="0"/>
              </w:tabs>
              <w:spacing w:line="240" w:lineRule="atLeast"/>
              <w:jc w:val="center"/>
              <w:rPr>
                <w:rFonts w:eastAsia="Times New Roman"/>
                <w:color w:val="000000"/>
                <w:sz w:val="24"/>
                <w:szCs w:val="24"/>
                <w:lang w:eastAsia="ru-RU"/>
              </w:rPr>
            </w:pPr>
            <w:r w:rsidRPr="00E71D2D">
              <w:rPr>
                <w:rFonts w:eastAsia="Times New Roman"/>
                <w:color w:val="000000"/>
                <w:sz w:val="24"/>
                <w:szCs w:val="24"/>
                <w:lang w:eastAsia="ru-RU"/>
              </w:rPr>
              <w:t>4.5.</w:t>
            </w:r>
          </w:p>
        </w:tc>
        <w:tc>
          <w:tcPr>
            <w:tcW w:w="2725" w:type="pct"/>
            <w:tcBorders>
              <w:left w:val="single" w:sz="4" w:space="0" w:color="000000"/>
              <w:bottom w:val="single" w:sz="4" w:space="0" w:color="000000"/>
              <w:right w:val="single" w:sz="4" w:space="0" w:color="000000"/>
            </w:tcBorders>
            <w:shd w:val="clear" w:color="auto" w:fill="auto"/>
          </w:tcPr>
          <w:p w:rsidR="00EC56A6" w:rsidRPr="00E71D2D" w:rsidRDefault="00EC56A6" w:rsidP="00E71D2D">
            <w:pPr>
              <w:spacing w:line="240" w:lineRule="atLeast"/>
              <w:rPr>
                <w:rFonts w:eastAsia="Times New Roman"/>
                <w:color w:val="000000"/>
                <w:sz w:val="24"/>
                <w:szCs w:val="24"/>
                <w:lang w:eastAsia="ru-RU"/>
              </w:rPr>
            </w:pPr>
            <w:r w:rsidRPr="00E71D2D">
              <w:rPr>
                <w:rFonts w:eastAsia="Times New Roman"/>
                <w:color w:val="000000"/>
                <w:sz w:val="24"/>
                <w:szCs w:val="24"/>
                <w:lang w:eastAsia="ru-RU"/>
              </w:rPr>
              <w:t>Размер земельного участка физкультурно-спортивных залов</w:t>
            </w:r>
          </w:p>
        </w:tc>
        <w:tc>
          <w:tcPr>
            <w:tcW w:w="882" w:type="pct"/>
            <w:tcBorders>
              <w:left w:val="single" w:sz="4" w:space="0" w:color="000000"/>
              <w:right w:val="single" w:sz="4" w:space="0" w:color="000000"/>
            </w:tcBorders>
            <w:shd w:val="clear" w:color="auto" w:fill="auto"/>
          </w:tcPr>
          <w:p w:rsidR="00EC56A6" w:rsidRPr="00E71D2D" w:rsidRDefault="00EC56A6" w:rsidP="005067E6">
            <w:pPr>
              <w:spacing w:line="240" w:lineRule="atLeast"/>
              <w:jc w:val="center"/>
              <w:rPr>
                <w:rFonts w:eastAsia="Times New Roman"/>
                <w:color w:val="000000"/>
                <w:sz w:val="24"/>
                <w:szCs w:val="24"/>
                <w:lang w:eastAsia="ru-RU"/>
              </w:rPr>
            </w:pPr>
            <w:r w:rsidRPr="00E71D2D">
              <w:rPr>
                <w:rFonts w:eastAsia="Times New Roman"/>
                <w:color w:val="000000"/>
                <w:sz w:val="24"/>
                <w:szCs w:val="24"/>
                <w:lang w:eastAsia="ru-RU"/>
              </w:rPr>
              <w:t>га</w:t>
            </w:r>
          </w:p>
        </w:tc>
        <w:tc>
          <w:tcPr>
            <w:tcW w:w="526" w:type="pct"/>
            <w:tcBorders>
              <w:left w:val="single" w:sz="4" w:space="0" w:color="000000"/>
              <w:right w:val="single" w:sz="4" w:space="0" w:color="000000"/>
            </w:tcBorders>
            <w:shd w:val="clear" w:color="auto" w:fill="auto"/>
          </w:tcPr>
          <w:p w:rsidR="00EC56A6" w:rsidRPr="00E71D2D" w:rsidRDefault="00EC56A6" w:rsidP="005067E6">
            <w:pPr>
              <w:autoSpaceDE w:val="0"/>
              <w:autoSpaceDN w:val="0"/>
              <w:adjustRightInd w:val="0"/>
              <w:spacing w:line="240" w:lineRule="atLeast"/>
              <w:jc w:val="center"/>
              <w:rPr>
                <w:rFonts w:eastAsia="Times New Roman"/>
                <w:color w:val="000000"/>
                <w:sz w:val="24"/>
                <w:szCs w:val="24"/>
                <w:lang w:eastAsia="ru-RU"/>
              </w:rPr>
            </w:pPr>
            <w:r w:rsidRPr="00E71D2D">
              <w:rPr>
                <w:color w:val="000000"/>
                <w:sz w:val="24"/>
                <w:szCs w:val="24"/>
              </w:rPr>
              <w:t>+</w:t>
            </w:r>
          </w:p>
        </w:tc>
        <w:tc>
          <w:tcPr>
            <w:tcW w:w="425" w:type="pct"/>
            <w:tcBorders>
              <w:left w:val="single" w:sz="4" w:space="0" w:color="000000"/>
              <w:right w:val="single" w:sz="4" w:space="0" w:color="000000"/>
            </w:tcBorders>
            <w:shd w:val="clear" w:color="auto" w:fill="auto"/>
          </w:tcPr>
          <w:p w:rsidR="00EC56A6" w:rsidRPr="00E71D2D" w:rsidRDefault="00EC56A6" w:rsidP="005067E6">
            <w:pPr>
              <w:autoSpaceDE w:val="0"/>
              <w:autoSpaceDN w:val="0"/>
              <w:adjustRightInd w:val="0"/>
              <w:spacing w:line="240" w:lineRule="atLeast"/>
              <w:jc w:val="center"/>
              <w:rPr>
                <w:rFonts w:eastAsia="Times New Roman"/>
                <w:color w:val="000000"/>
                <w:sz w:val="24"/>
                <w:szCs w:val="24"/>
                <w:lang w:eastAsia="ru-RU"/>
              </w:rPr>
            </w:pPr>
            <w:r w:rsidRPr="00E71D2D">
              <w:rPr>
                <w:rFonts w:eastAsia="Times New Roman"/>
                <w:color w:val="000000"/>
                <w:sz w:val="24"/>
                <w:szCs w:val="24"/>
                <w:lang w:eastAsia="ru-RU"/>
              </w:rPr>
              <w:t>+</w:t>
            </w:r>
          </w:p>
        </w:tc>
      </w:tr>
      <w:tr w:rsidR="00EC56A6" w:rsidRPr="00E71D2D" w:rsidTr="005067E6">
        <w:trPr>
          <w:trHeight w:val="60"/>
        </w:trPr>
        <w:tc>
          <w:tcPr>
            <w:tcW w:w="442" w:type="pct"/>
            <w:tcBorders>
              <w:bottom w:val="single" w:sz="4" w:space="0" w:color="000000"/>
            </w:tcBorders>
            <w:shd w:val="clear" w:color="auto" w:fill="auto"/>
          </w:tcPr>
          <w:p w:rsidR="00EC56A6" w:rsidRPr="00E71D2D" w:rsidRDefault="00EC56A6" w:rsidP="005067E6">
            <w:pPr>
              <w:tabs>
                <w:tab w:val="left" w:pos="0"/>
              </w:tabs>
              <w:spacing w:line="240" w:lineRule="atLeast"/>
              <w:jc w:val="center"/>
              <w:rPr>
                <w:rFonts w:eastAsia="Times New Roman"/>
                <w:color w:val="000000"/>
                <w:sz w:val="24"/>
                <w:szCs w:val="24"/>
                <w:lang w:eastAsia="ru-RU"/>
              </w:rPr>
            </w:pPr>
            <w:r w:rsidRPr="00E71D2D">
              <w:rPr>
                <w:rFonts w:eastAsia="Times New Roman"/>
                <w:color w:val="000000"/>
                <w:sz w:val="24"/>
                <w:szCs w:val="24"/>
                <w:lang w:eastAsia="ru-RU"/>
              </w:rPr>
              <w:t>4.6.</w:t>
            </w:r>
          </w:p>
        </w:tc>
        <w:tc>
          <w:tcPr>
            <w:tcW w:w="2725" w:type="pct"/>
            <w:tcBorders>
              <w:left w:val="single" w:sz="4" w:space="0" w:color="000000"/>
              <w:bottom w:val="single" w:sz="4" w:space="0" w:color="000000"/>
              <w:right w:val="single" w:sz="4" w:space="0" w:color="000000"/>
            </w:tcBorders>
            <w:shd w:val="clear" w:color="auto" w:fill="auto"/>
          </w:tcPr>
          <w:p w:rsidR="00EC56A6" w:rsidRPr="00E71D2D" w:rsidRDefault="00EC56A6" w:rsidP="00E71D2D">
            <w:pPr>
              <w:spacing w:line="240" w:lineRule="atLeast"/>
              <w:rPr>
                <w:rFonts w:eastAsia="Times New Roman"/>
                <w:color w:val="000000"/>
                <w:sz w:val="24"/>
                <w:szCs w:val="24"/>
                <w:lang w:eastAsia="ru-RU"/>
              </w:rPr>
            </w:pPr>
            <w:r w:rsidRPr="00E71D2D">
              <w:rPr>
                <w:rFonts w:eastAsia="Times New Roman"/>
                <w:color w:val="000000"/>
                <w:sz w:val="24"/>
                <w:szCs w:val="24"/>
                <w:lang w:eastAsia="ru-RU"/>
              </w:rPr>
              <w:t>Радиус обслуживания физкультурно-спортивных залов</w:t>
            </w:r>
          </w:p>
        </w:tc>
        <w:tc>
          <w:tcPr>
            <w:tcW w:w="882" w:type="pct"/>
            <w:tcBorders>
              <w:left w:val="single" w:sz="4" w:space="0" w:color="000000"/>
              <w:right w:val="single" w:sz="4" w:space="0" w:color="000000"/>
            </w:tcBorders>
            <w:shd w:val="clear" w:color="auto" w:fill="auto"/>
          </w:tcPr>
          <w:p w:rsidR="00EC56A6" w:rsidRPr="00E71D2D" w:rsidRDefault="00EC56A6" w:rsidP="005067E6">
            <w:pPr>
              <w:spacing w:line="240" w:lineRule="atLeast"/>
              <w:jc w:val="center"/>
              <w:rPr>
                <w:rFonts w:eastAsia="Times New Roman"/>
                <w:color w:val="000000"/>
                <w:sz w:val="24"/>
                <w:szCs w:val="24"/>
                <w:lang w:eastAsia="ru-RU"/>
              </w:rPr>
            </w:pPr>
            <w:r w:rsidRPr="00E71D2D">
              <w:rPr>
                <w:rFonts w:eastAsia="Times New Roman"/>
                <w:color w:val="000000"/>
                <w:sz w:val="24"/>
                <w:szCs w:val="24"/>
                <w:lang w:eastAsia="ru-RU"/>
              </w:rPr>
              <w:t>м</w:t>
            </w:r>
          </w:p>
        </w:tc>
        <w:tc>
          <w:tcPr>
            <w:tcW w:w="526" w:type="pct"/>
            <w:tcBorders>
              <w:left w:val="single" w:sz="4" w:space="0" w:color="000000"/>
              <w:right w:val="single" w:sz="4" w:space="0" w:color="000000"/>
            </w:tcBorders>
            <w:shd w:val="clear" w:color="auto" w:fill="auto"/>
          </w:tcPr>
          <w:p w:rsidR="00EC56A6" w:rsidRPr="00E71D2D" w:rsidRDefault="00EC56A6" w:rsidP="005067E6">
            <w:pPr>
              <w:autoSpaceDE w:val="0"/>
              <w:autoSpaceDN w:val="0"/>
              <w:adjustRightInd w:val="0"/>
              <w:spacing w:line="240" w:lineRule="atLeast"/>
              <w:jc w:val="center"/>
              <w:rPr>
                <w:rFonts w:eastAsia="Times New Roman"/>
                <w:color w:val="000000"/>
                <w:sz w:val="24"/>
                <w:szCs w:val="24"/>
                <w:lang w:eastAsia="ru-RU"/>
              </w:rPr>
            </w:pPr>
            <w:r w:rsidRPr="00E71D2D">
              <w:rPr>
                <w:rFonts w:eastAsia="Times New Roman"/>
                <w:color w:val="000000"/>
                <w:sz w:val="24"/>
                <w:szCs w:val="24"/>
                <w:lang w:eastAsia="ru-RU"/>
              </w:rPr>
              <w:t>+</w:t>
            </w:r>
          </w:p>
        </w:tc>
        <w:tc>
          <w:tcPr>
            <w:tcW w:w="425" w:type="pct"/>
            <w:tcBorders>
              <w:left w:val="single" w:sz="4" w:space="0" w:color="000000"/>
              <w:right w:val="single" w:sz="4" w:space="0" w:color="000000"/>
            </w:tcBorders>
            <w:shd w:val="clear" w:color="auto" w:fill="auto"/>
          </w:tcPr>
          <w:p w:rsidR="00EC56A6" w:rsidRPr="00E71D2D" w:rsidRDefault="00EC56A6" w:rsidP="005067E6">
            <w:pPr>
              <w:autoSpaceDE w:val="0"/>
              <w:autoSpaceDN w:val="0"/>
              <w:adjustRightInd w:val="0"/>
              <w:spacing w:line="240" w:lineRule="atLeast"/>
              <w:jc w:val="center"/>
              <w:rPr>
                <w:rFonts w:eastAsia="Times New Roman"/>
                <w:color w:val="000000"/>
                <w:sz w:val="24"/>
                <w:szCs w:val="24"/>
                <w:lang w:eastAsia="ru-RU"/>
              </w:rPr>
            </w:pPr>
            <w:r w:rsidRPr="00E71D2D">
              <w:rPr>
                <w:rFonts w:eastAsia="Times New Roman"/>
                <w:color w:val="000000"/>
                <w:sz w:val="24"/>
                <w:szCs w:val="24"/>
                <w:lang w:eastAsia="ru-RU"/>
              </w:rPr>
              <w:t>+</w:t>
            </w:r>
          </w:p>
        </w:tc>
      </w:tr>
      <w:tr w:rsidR="00EC56A6" w:rsidRPr="00E71D2D" w:rsidTr="005067E6">
        <w:trPr>
          <w:trHeight w:val="60"/>
        </w:trPr>
        <w:tc>
          <w:tcPr>
            <w:tcW w:w="442" w:type="pct"/>
            <w:tcBorders>
              <w:bottom w:val="single" w:sz="4" w:space="0" w:color="000000"/>
            </w:tcBorders>
            <w:shd w:val="clear" w:color="auto" w:fill="auto"/>
          </w:tcPr>
          <w:p w:rsidR="00EC56A6" w:rsidRPr="00E71D2D" w:rsidRDefault="00EC56A6" w:rsidP="005067E6">
            <w:pPr>
              <w:tabs>
                <w:tab w:val="left" w:pos="0"/>
              </w:tabs>
              <w:spacing w:line="240" w:lineRule="atLeast"/>
              <w:jc w:val="center"/>
              <w:rPr>
                <w:rFonts w:eastAsia="Times New Roman"/>
                <w:color w:val="000000"/>
                <w:sz w:val="24"/>
                <w:szCs w:val="24"/>
                <w:lang w:eastAsia="ru-RU"/>
              </w:rPr>
            </w:pPr>
            <w:r w:rsidRPr="00E71D2D">
              <w:rPr>
                <w:rFonts w:eastAsia="Times New Roman"/>
                <w:color w:val="000000"/>
                <w:sz w:val="24"/>
                <w:szCs w:val="24"/>
                <w:lang w:eastAsia="ru-RU"/>
              </w:rPr>
              <w:t>4.7.</w:t>
            </w:r>
          </w:p>
        </w:tc>
        <w:tc>
          <w:tcPr>
            <w:tcW w:w="2725" w:type="pct"/>
            <w:tcBorders>
              <w:left w:val="single" w:sz="4" w:space="0" w:color="000000"/>
              <w:bottom w:val="single" w:sz="4" w:space="0" w:color="000000"/>
              <w:right w:val="single" w:sz="4" w:space="0" w:color="000000"/>
            </w:tcBorders>
            <w:shd w:val="clear" w:color="auto" w:fill="auto"/>
          </w:tcPr>
          <w:p w:rsidR="00EC56A6" w:rsidRPr="00E71D2D" w:rsidRDefault="00EC56A6" w:rsidP="00E71D2D">
            <w:pPr>
              <w:spacing w:line="240" w:lineRule="atLeast"/>
              <w:rPr>
                <w:rFonts w:eastAsia="Times New Roman"/>
                <w:color w:val="000000"/>
                <w:sz w:val="24"/>
                <w:szCs w:val="24"/>
                <w:lang w:eastAsia="ru-RU"/>
              </w:rPr>
            </w:pPr>
            <w:r w:rsidRPr="00E71D2D">
              <w:rPr>
                <w:rFonts w:eastAsia="Times New Roman"/>
                <w:color w:val="000000"/>
                <w:sz w:val="24"/>
                <w:szCs w:val="24"/>
                <w:lang w:eastAsia="ru-RU"/>
              </w:rPr>
              <w:t>Уровень обеспеченности плоскостными сооружениями</w:t>
            </w:r>
          </w:p>
        </w:tc>
        <w:tc>
          <w:tcPr>
            <w:tcW w:w="882" w:type="pct"/>
            <w:tcBorders>
              <w:left w:val="single" w:sz="4" w:space="0" w:color="000000"/>
              <w:right w:val="single" w:sz="4" w:space="0" w:color="000000"/>
            </w:tcBorders>
            <w:shd w:val="clear" w:color="auto" w:fill="auto"/>
          </w:tcPr>
          <w:p w:rsidR="00DD0E8C" w:rsidRDefault="008173A8" w:rsidP="005067E6">
            <w:pPr>
              <w:spacing w:line="240" w:lineRule="atLeast"/>
              <w:jc w:val="center"/>
              <w:rPr>
                <w:rFonts w:eastAsia="Times New Roman"/>
                <w:color w:val="000000"/>
                <w:sz w:val="24"/>
                <w:szCs w:val="24"/>
                <w:lang w:eastAsia="ru-RU"/>
              </w:rPr>
            </w:pPr>
            <w:r>
              <w:rPr>
                <w:rFonts w:eastAsia="Times New Roman"/>
                <w:color w:val="000000"/>
                <w:sz w:val="24"/>
                <w:szCs w:val="24"/>
                <w:lang w:eastAsia="ru-RU"/>
              </w:rPr>
              <w:t>кв.м</w:t>
            </w:r>
            <w:r w:rsidR="00EC56A6" w:rsidRPr="00E71D2D">
              <w:rPr>
                <w:rFonts w:eastAsia="Times New Roman"/>
                <w:color w:val="000000"/>
                <w:sz w:val="24"/>
                <w:szCs w:val="24"/>
                <w:vertAlign w:val="superscript"/>
                <w:lang w:eastAsia="ru-RU"/>
              </w:rPr>
              <w:t xml:space="preserve"> </w:t>
            </w:r>
            <w:r w:rsidR="00EC56A6" w:rsidRPr="00E71D2D">
              <w:rPr>
                <w:color w:val="000000"/>
                <w:sz w:val="24"/>
                <w:szCs w:val="24"/>
              </w:rPr>
              <w:t>общей площади</w:t>
            </w:r>
            <w:r w:rsidR="00EC56A6" w:rsidRPr="00E71D2D">
              <w:rPr>
                <w:rFonts w:eastAsia="Times New Roman"/>
                <w:color w:val="000000"/>
                <w:sz w:val="24"/>
                <w:szCs w:val="24"/>
                <w:lang w:eastAsia="ru-RU"/>
              </w:rPr>
              <w:t xml:space="preserve"> </w:t>
            </w:r>
          </w:p>
          <w:p w:rsidR="00EC56A6" w:rsidRPr="00E71D2D" w:rsidRDefault="00DD0E8C" w:rsidP="005067E6">
            <w:pPr>
              <w:spacing w:line="240" w:lineRule="atLeast"/>
              <w:jc w:val="center"/>
              <w:rPr>
                <w:rFonts w:eastAsia="Times New Roman"/>
                <w:color w:val="000000"/>
                <w:sz w:val="24"/>
                <w:szCs w:val="24"/>
                <w:lang w:eastAsia="ru-RU"/>
              </w:rPr>
            </w:pPr>
            <w:r>
              <w:rPr>
                <w:rFonts w:eastAsia="Times New Roman"/>
                <w:color w:val="000000"/>
                <w:sz w:val="24"/>
                <w:szCs w:val="24"/>
                <w:lang w:eastAsia="ru-RU"/>
              </w:rPr>
              <w:t xml:space="preserve">на </w:t>
            </w:r>
            <w:r w:rsidR="00EC56A6" w:rsidRPr="00E71D2D">
              <w:rPr>
                <w:rFonts w:eastAsia="Times New Roman"/>
                <w:color w:val="000000"/>
                <w:sz w:val="24"/>
                <w:szCs w:val="24"/>
                <w:lang w:eastAsia="ru-RU"/>
              </w:rPr>
              <w:t>1 тыс. чел.</w:t>
            </w:r>
          </w:p>
        </w:tc>
        <w:tc>
          <w:tcPr>
            <w:tcW w:w="526" w:type="pct"/>
            <w:tcBorders>
              <w:left w:val="single" w:sz="4" w:space="0" w:color="000000"/>
              <w:right w:val="single" w:sz="4" w:space="0" w:color="000000"/>
            </w:tcBorders>
            <w:shd w:val="clear" w:color="auto" w:fill="auto"/>
          </w:tcPr>
          <w:p w:rsidR="00EC56A6" w:rsidRPr="00E71D2D" w:rsidRDefault="00EC56A6" w:rsidP="005067E6">
            <w:pPr>
              <w:autoSpaceDE w:val="0"/>
              <w:autoSpaceDN w:val="0"/>
              <w:adjustRightInd w:val="0"/>
              <w:spacing w:line="240" w:lineRule="atLeast"/>
              <w:jc w:val="center"/>
              <w:rPr>
                <w:rFonts w:eastAsia="Times New Roman"/>
                <w:color w:val="000000"/>
                <w:sz w:val="24"/>
                <w:szCs w:val="24"/>
                <w:lang w:eastAsia="ru-RU"/>
              </w:rPr>
            </w:pPr>
            <w:r w:rsidRPr="00E71D2D">
              <w:rPr>
                <w:rFonts w:eastAsia="Times New Roman"/>
                <w:color w:val="000000"/>
                <w:sz w:val="24"/>
                <w:szCs w:val="24"/>
                <w:lang w:eastAsia="ru-RU"/>
              </w:rPr>
              <w:t>+</w:t>
            </w:r>
          </w:p>
        </w:tc>
        <w:tc>
          <w:tcPr>
            <w:tcW w:w="425" w:type="pct"/>
            <w:tcBorders>
              <w:left w:val="single" w:sz="4" w:space="0" w:color="000000"/>
              <w:right w:val="single" w:sz="4" w:space="0" w:color="000000"/>
            </w:tcBorders>
            <w:shd w:val="clear" w:color="auto" w:fill="auto"/>
          </w:tcPr>
          <w:p w:rsidR="00EC56A6" w:rsidRPr="00E71D2D" w:rsidRDefault="00EC56A6" w:rsidP="005067E6">
            <w:pPr>
              <w:autoSpaceDE w:val="0"/>
              <w:autoSpaceDN w:val="0"/>
              <w:adjustRightInd w:val="0"/>
              <w:spacing w:line="240" w:lineRule="atLeast"/>
              <w:jc w:val="center"/>
              <w:rPr>
                <w:rFonts w:eastAsia="Times New Roman"/>
                <w:color w:val="000000"/>
                <w:sz w:val="24"/>
                <w:szCs w:val="24"/>
                <w:lang w:eastAsia="ru-RU"/>
              </w:rPr>
            </w:pPr>
            <w:r w:rsidRPr="00E71D2D">
              <w:rPr>
                <w:rFonts w:eastAsia="Times New Roman"/>
                <w:color w:val="000000"/>
                <w:sz w:val="24"/>
                <w:szCs w:val="24"/>
                <w:lang w:eastAsia="ru-RU"/>
              </w:rPr>
              <w:t>+</w:t>
            </w:r>
          </w:p>
        </w:tc>
      </w:tr>
      <w:tr w:rsidR="00EC56A6" w:rsidRPr="00E71D2D" w:rsidTr="005067E6">
        <w:trPr>
          <w:trHeight w:val="60"/>
        </w:trPr>
        <w:tc>
          <w:tcPr>
            <w:tcW w:w="442" w:type="pct"/>
            <w:tcBorders>
              <w:bottom w:val="single" w:sz="4" w:space="0" w:color="000000"/>
            </w:tcBorders>
            <w:shd w:val="clear" w:color="auto" w:fill="auto"/>
          </w:tcPr>
          <w:p w:rsidR="00EC56A6" w:rsidRPr="00E71D2D" w:rsidRDefault="00EC56A6" w:rsidP="005067E6">
            <w:pPr>
              <w:tabs>
                <w:tab w:val="left" w:pos="0"/>
              </w:tabs>
              <w:spacing w:line="240" w:lineRule="atLeast"/>
              <w:jc w:val="center"/>
              <w:rPr>
                <w:rFonts w:eastAsia="Times New Roman"/>
                <w:color w:val="000000"/>
                <w:sz w:val="24"/>
                <w:szCs w:val="24"/>
                <w:lang w:eastAsia="ru-RU"/>
              </w:rPr>
            </w:pPr>
            <w:r w:rsidRPr="00E71D2D">
              <w:rPr>
                <w:rFonts w:eastAsia="Times New Roman"/>
                <w:color w:val="000000"/>
                <w:sz w:val="24"/>
                <w:szCs w:val="24"/>
                <w:lang w:eastAsia="ru-RU"/>
              </w:rPr>
              <w:t>4.8.</w:t>
            </w:r>
          </w:p>
        </w:tc>
        <w:tc>
          <w:tcPr>
            <w:tcW w:w="2725" w:type="pct"/>
            <w:tcBorders>
              <w:left w:val="single" w:sz="4" w:space="0" w:color="000000"/>
              <w:bottom w:val="single" w:sz="4" w:space="0" w:color="000000"/>
              <w:right w:val="single" w:sz="4" w:space="0" w:color="000000"/>
            </w:tcBorders>
            <w:shd w:val="clear" w:color="auto" w:fill="auto"/>
          </w:tcPr>
          <w:p w:rsidR="00EC56A6" w:rsidRPr="00E71D2D" w:rsidRDefault="00EC56A6" w:rsidP="00E71D2D">
            <w:pPr>
              <w:spacing w:line="240" w:lineRule="atLeast"/>
              <w:rPr>
                <w:rFonts w:eastAsia="Times New Roman"/>
                <w:color w:val="000000"/>
                <w:sz w:val="24"/>
                <w:szCs w:val="24"/>
                <w:lang w:eastAsia="ru-RU"/>
              </w:rPr>
            </w:pPr>
            <w:r w:rsidRPr="00E71D2D">
              <w:rPr>
                <w:rFonts w:eastAsia="Times New Roman"/>
                <w:color w:val="000000"/>
                <w:sz w:val="24"/>
                <w:szCs w:val="24"/>
                <w:lang w:eastAsia="ru-RU"/>
              </w:rPr>
              <w:t>Размер земельного участка  плоскостных сооружений</w:t>
            </w:r>
          </w:p>
        </w:tc>
        <w:tc>
          <w:tcPr>
            <w:tcW w:w="882" w:type="pct"/>
            <w:tcBorders>
              <w:left w:val="single" w:sz="4" w:space="0" w:color="000000"/>
              <w:right w:val="single" w:sz="4" w:space="0" w:color="000000"/>
            </w:tcBorders>
            <w:shd w:val="clear" w:color="auto" w:fill="auto"/>
          </w:tcPr>
          <w:p w:rsidR="00EC56A6" w:rsidRPr="00E71D2D" w:rsidRDefault="00EC56A6" w:rsidP="005067E6">
            <w:pPr>
              <w:spacing w:line="240" w:lineRule="atLeast"/>
              <w:jc w:val="center"/>
              <w:rPr>
                <w:rFonts w:eastAsia="Times New Roman"/>
                <w:color w:val="000000"/>
                <w:sz w:val="24"/>
                <w:szCs w:val="24"/>
                <w:lang w:eastAsia="ru-RU"/>
              </w:rPr>
            </w:pPr>
            <w:r w:rsidRPr="00E71D2D">
              <w:rPr>
                <w:rFonts w:eastAsia="Times New Roman"/>
                <w:color w:val="000000"/>
                <w:sz w:val="24"/>
                <w:szCs w:val="24"/>
                <w:lang w:eastAsia="ru-RU"/>
              </w:rPr>
              <w:t>га</w:t>
            </w:r>
          </w:p>
        </w:tc>
        <w:tc>
          <w:tcPr>
            <w:tcW w:w="526" w:type="pct"/>
            <w:tcBorders>
              <w:left w:val="single" w:sz="4" w:space="0" w:color="000000"/>
              <w:right w:val="single" w:sz="4" w:space="0" w:color="000000"/>
            </w:tcBorders>
            <w:shd w:val="clear" w:color="auto" w:fill="auto"/>
          </w:tcPr>
          <w:p w:rsidR="00EC56A6" w:rsidRPr="00E71D2D" w:rsidRDefault="00EC56A6" w:rsidP="005067E6">
            <w:pPr>
              <w:autoSpaceDE w:val="0"/>
              <w:autoSpaceDN w:val="0"/>
              <w:adjustRightInd w:val="0"/>
              <w:spacing w:line="240" w:lineRule="atLeast"/>
              <w:jc w:val="center"/>
              <w:rPr>
                <w:rFonts w:eastAsia="Times New Roman"/>
                <w:color w:val="000000"/>
                <w:sz w:val="24"/>
                <w:szCs w:val="24"/>
                <w:lang w:eastAsia="ru-RU"/>
              </w:rPr>
            </w:pPr>
            <w:r w:rsidRPr="00E71D2D">
              <w:rPr>
                <w:color w:val="000000"/>
                <w:sz w:val="24"/>
                <w:szCs w:val="24"/>
              </w:rPr>
              <w:t>+</w:t>
            </w:r>
          </w:p>
        </w:tc>
        <w:tc>
          <w:tcPr>
            <w:tcW w:w="425" w:type="pct"/>
            <w:tcBorders>
              <w:left w:val="single" w:sz="4" w:space="0" w:color="000000"/>
              <w:right w:val="single" w:sz="4" w:space="0" w:color="000000"/>
            </w:tcBorders>
            <w:shd w:val="clear" w:color="auto" w:fill="auto"/>
          </w:tcPr>
          <w:p w:rsidR="00EC56A6" w:rsidRPr="00E71D2D" w:rsidRDefault="00EC56A6" w:rsidP="005067E6">
            <w:pPr>
              <w:autoSpaceDE w:val="0"/>
              <w:autoSpaceDN w:val="0"/>
              <w:adjustRightInd w:val="0"/>
              <w:spacing w:line="240" w:lineRule="atLeast"/>
              <w:jc w:val="center"/>
              <w:rPr>
                <w:rFonts w:eastAsia="Times New Roman"/>
                <w:color w:val="000000"/>
                <w:sz w:val="24"/>
                <w:szCs w:val="24"/>
                <w:lang w:eastAsia="ru-RU"/>
              </w:rPr>
            </w:pPr>
            <w:r w:rsidRPr="00E71D2D">
              <w:rPr>
                <w:rFonts w:eastAsia="Times New Roman"/>
                <w:color w:val="000000"/>
                <w:sz w:val="24"/>
                <w:szCs w:val="24"/>
                <w:lang w:eastAsia="ru-RU"/>
              </w:rPr>
              <w:t>+</w:t>
            </w:r>
          </w:p>
        </w:tc>
      </w:tr>
      <w:tr w:rsidR="00EC56A6" w:rsidRPr="00E71D2D" w:rsidTr="005067E6">
        <w:trPr>
          <w:trHeight w:val="60"/>
        </w:trPr>
        <w:tc>
          <w:tcPr>
            <w:tcW w:w="442" w:type="pct"/>
            <w:tcBorders>
              <w:bottom w:val="single" w:sz="4" w:space="0" w:color="000000"/>
            </w:tcBorders>
            <w:shd w:val="clear" w:color="auto" w:fill="auto"/>
          </w:tcPr>
          <w:p w:rsidR="00EC56A6" w:rsidRPr="00E71D2D" w:rsidRDefault="00EC56A6" w:rsidP="005067E6">
            <w:pPr>
              <w:tabs>
                <w:tab w:val="left" w:pos="0"/>
              </w:tabs>
              <w:spacing w:line="240" w:lineRule="atLeast"/>
              <w:jc w:val="center"/>
              <w:rPr>
                <w:rFonts w:eastAsia="Times New Roman"/>
                <w:color w:val="000000"/>
                <w:sz w:val="24"/>
                <w:szCs w:val="24"/>
                <w:lang w:eastAsia="ru-RU"/>
              </w:rPr>
            </w:pPr>
            <w:r w:rsidRPr="00E71D2D">
              <w:rPr>
                <w:rFonts w:eastAsia="Times New Roman"/>
                <w:color w:val="000000"/>
                <w:sz w:val="24"/>
                <w:szCs w:val="24"/>
                <w:lang w:eastAsia="ru-RU"/>
              </w:rPr>
              <w:t>4.9.</w:t>
            </w:r>
          </w:p>
        </w:tc>
        <w:tc>
          <w:tcPr>
            <w:tcW w:w="2725" w:type="pct"/>
            <w:tcBorders>
              <w:left w:val="single" w:sz="4" w:space="0" w:color="000000"/>
              <w:bottom w:val="single" w:sz="4" w:space="0" w:color="000000"/>
              <w:right w:val="single" w:sz="4" w:space="0" w:color="000000"/>
            </w:tcBorders>
            <w:shd w:val="clear" w:color="auto" w:fill="auto"/>
          </w:tcPr>
          <w:p w:rsidR="00EC56A6" w:rsidRPr="00E71D2D" w:rsidRDefault="00EC56A6" w:rsidP="00E71D2D">
            <w:pPr>
              <w:spacing w:line="240" w:lineRule="atLeast"/>
              <w:rPr>
                <w:rFonts w:eastAsia="Times New Roman"/>
                <w:color w:val="000000"/>
                <w:sz w:val="24"/>
                <w:szCs w:val="24"/>
                <w:lang w:eastAsia="ru-RU"/>
              </w:rPr>
            </w:pPr>
            <w:r w:rsidRPr="00E71D2D">
              <w:rPr>
                <w:rFonts w:eastAsia="Times New Roman"/>
                <w:color w:val="000000"/>
                <w:sz w:val="24"/>
                <w:szCs w:val="24"/>
                <w:lang w:eastAsia="ru-RU"/>
              </w:rPr>
              <w:t>Уровень обеспеченности плавательными бассейнами</w:t>
            </w:r>
          </w:p>
        </w:tc>
        <w:tc>
          <w:tcPr>
            <w:tcW w:w="882" w:type="pct"/>
            <w:tcBorders>
              <w:left w:val="single" w:sz="4" w:space="0" w:color="000000"/>
              <w:right w:val="single" w:sz="4" w:space="0" w:color="000000"/>
            </w:tcBorders>
            <w:shd w:val="clear" w:color="auto" w:fill="auto"/>
          </w:tcPr>
          <w:p w:rsidR="00DD0E8C" w:rsidRDefault="008173A8" w:rsidP="005067E6">
            <w:pPr>
              <w:spacing w:line="240" w:lineRule="atLeast"/>
              <w:jc w:val="center"/>
              <w:rPr>
                <w:rFonts w:eastAsia="Times New Roman"/>
                <w:color w:val="000000"/>
                <w:sz w:val="24"/>
                <w:szCs w:val="24"/>
                <w:lang w:eastAsia="ru-RU"/>
              </w:rPr>
            </w:pPr>
            <w:r>
              <w:rPr>
                <w:rFonts w:eastAsia="Times New Roman"/>
                <w:color w:val="000000"/>
                <w:sz w:val="24"/>
                <w:szCs w:val="24"/>
                <w:lang w:eastAsia="ru-RU"/>
              </w:rPr>
              <w:t>кв.м</w:t>
            </w:r>
            <w:r w:rsidR="00EC56A6" w:rsidRPr="00E71D2D">
              <w:rPr>
                <w:rFonts w:eastAsia="Times New Roman"/>
                <w:color w:val="000000"/>
                <w:sz w:val="24"/>
                <w:szCs w:val="24"/>
                <w:vertAlign w:val="superscript"/>
                <w:lang w:eastAsia="ru-RU"/>
              </w:rPr>
              <w:t xml:space="preserve"> </w:t>
            </w:r>
            <w:r w:rsidR="00EC56A6" w:rsidRPr="00E71D2D">
              <w:rPr>
                <w:rFonts w:eastAsia="Times New Roman"/>
                <w:color w:val="000000"/>
                <w:sz w:val="24"/>
                <w:szCs w:val="24"/>
                <w:lang w:eastAsia="ru-RU"/>
              </w:rPr>
              <w:t xml:space="preserve">зеркала воды </w:t>
            </w:r>
          </w:p>
          <w:p w:rsidR="00EC56A6" w:rsidRPr="00E71D2D" w:rsidRDefault="00EC56A6" w:rsidP="005067E6">
            <w:pPr>
              <w:spacing w:line="240" w:lineRule="atLeast"/>
              <w:jc w:val="center"/>
              <w:rPr>
                <w:rFonts w:eastAsia="Times New Roman"/>
                <w:color w:val="000000"/>
                <w:sz w:val="24"/>
                <w:szCs w:val="24"/>
                <w:lang w:eastAsia="ru-RU"/>
              </w:rPr>
            </w:pPr>
            <w:r w:rsidRPr="00E71D2D">
              <w:rPr>
                <w:rFonts w:eastAsia="Times New Roman"/>
                <w:color w:val="000000"/>
                <w:sz w:val="24"/>
                <w:szCs w:val="24"/>
                <w:lang w:eastAsia="ru-RU"/>
              </w:rPr>
              <w:t>на 1 тыс. чел.</w:t>
            </w:r>
          </w:p>
        </w:tc>
        <w:tc>
          <w:tcPr>
            <w:tcW w:w="526" w:type="pct"/>
            <w:tcBorders>
              <w:left w:val="single" w:sz="4" w:space="0" w:color="000000"/>
              <w:right w:val="single" w:sz="4" w:space="0" w:color="000000"/>
            </w:tcBorders>
            <w:shd w:val="clear" w:color="auto" w:fill="auto"/>
          </w:tcPr>
          <w:p w:rsidR="00EC56A6" w:rsidRPr="00E71D2D" w:rsidRDefault="00EC56A6" w:rsidP="005067E6">
            <w:pPr>
              <w:autoSpaceDE w:val="0"/>
              <w:autoSpaceDN w:val="0"/>
              <w:adjustRightInd w:val="0"/>
              <w:spacing w:line="240" w:lineRule="atLeast"/>
              <w:jc w:val="center"/>
              <w:rPr>
                <w:rFonts w:eastAsia="Times New Roman"/>
                <w:color w:val="000000"/>
                <w:sz w:val="24"/>
                <w:szCs w:val="24"/>
                <w:lang w:eastAsia="ru-RU"/>
              </w:rPr>
            </w:pPr>
            <w:r w:rsidRPr="00E71D2D">
              <w:rPr>
                <w:rFonts w:eastAsia="Times New Roman"/>
                <w:color w:val="000000"/>
                <w:sz w:val="24"/>
                <w:szCs w:val="24"/>
                <w:lang w:eastAsia="ru-RU"/>
              </w:rPr>
              <w:t>+</w:t>
            </w:r>
          </w:p>
        </w:tc>
        <w:tc>
          <w:tcPr>
            <w:tcW w:w="425" w:type="pct"/>
            <w:tcBorders>
              <w:left w:val="single" w:sz="4" w:space="0" w:color="000000"/>
              <w:right w:val="single" w:sz="4" w:space="0" w:color="000000"/>
            </w:tcBorders>
            <w:shd w:val="clear" w:color="auto" w:fill="auto"/>
          </w:tcPr>
          <w:p w:rsidR="00EC56A6" w:rsidRPr="00E71D2D" w:rsidRDefault="00EC56A6" w:rsidP="005067E6">
            <w:pPr>
              <w:autoSpaceDE w:val="0"/>
              <w:autoSpaceDN w:val="0"/>
              <w:adjustRightInd w:val="0"/>
              <w:spacing w:line="240" w:lineRule="atLeast"/>
              <w:jc w:val="center"/>
              <w:rPr>
                <w:rFonts w:eastAsia="Times New Roman"/>
                <w:color w:val="000000"/>
                <w:sz w:val="24"/>
                <w:szCs w:val="24"/>
                <w:lang w:eastAsia="ru-RU"/>
              </w:rPr>
            </w:pPr>
            <w:r w:rsidRPr="00E71D2D">
              <w:rPr>
                <w:rFonts w:eastAsia="Times New Roman"/>
                <w:color w:val="000000"/>
                <w:sz w:val="24"/>
                <w:szCs w:val="24"/>
                <w:lang w:eastAsia="ru-RU"/>
              </w:rPr>
              <w:t>+</w:t>
            </w:r>
          </w:p>
        </w:tc>
      </w:tr>
      <w:tr w:rsidR="00EC56A6" w:rsidRPr="00E71D2D" w:rsidTr="005067E6">
        <w:trPr>
          <w:trHeight w:val="60"/>
        </w:trPr>
        <w:tc>
          <w:tcPr>
            <w:tcW w:w="442" w:type="pct"/>
            <w:tcBorders>
              <w:bottom w:val="single" w:sz="4" w:space="0" w:color="000000"/>
            </w:tcBorders>
            <w:shd w:val="clear" w:color="auto" w:fill="auto"/>
          </w:tcPr>
          <w:p w:rsidR="00EC56A6" w:rsidRPr="00E71D2D" w:rsidRDefault="00EC56A6" w:rsidP="005067E6">
            <w:pPr>
              <w:tabs>
                <w:tab w:val="left" w:pos="0"/>
              </w:tabs>
              <w:spacing w:line="240" w:lineRule="atLeast"/>
              <w:jc w:val="center"/>
              <w:rPr>
                <w:rFonts w:eastAsia="Times New Roman"/>
                <w:color w:val="000000"/>
                <w:sz w:val="24"/>
                <w:szCs w:val="24"/>
                <w:lang w:eastAsia="ru-RU"/>
              </w:rPr>
            </w:pPr>
            <w:r w:rsidRPr="00E71D2D">
              <w:rPr>
                <w:rFonts w:eastAsia="Times New Roman"/>
                <w:color w:val="000000"/>
                <w:sz w:val="24"/>
                <w:szCs w:val="24"/>
                <w:lang w:eastAsia="ru-RU"/>
              </w:rPr>
              <w:t>4.10.</w:t>
            </w:r>
          </w:p>
        </w:tc>
        <w:tc>
          <w:tcPr>
            <w:tcW w:w="2725" w:type="pct"/>
            <w:tcBorders>
              <w:left w:val="single" w:sz="4" w:space="0" w:color="000000"/>
              <w:bottom w:val="single" w:sz="4" w:space="0" w:color="000000"/>
              <w:right w:val="single" w:sz="4" w:space="0" w:color="000000"/>
            </w:tcBorders>
            <w:shd w:val="clear" w:color="auto" w:fill="auto"/>
          </w:tcPr>
          <w:p w:rsidR="00EC56A6" w:rsidRPr="00E71D2D" w:rsidRDefault="00EC56A6" w:rsidP="00E71D2D">
            <w:pPr>
              <w:spacing w:line="240" w:lineRule="atLeast"/>
              <w:rPr>
                <w:rFonts w:eastAsia="Times New Roman"/>
                <w:color w:val="000000"/>
                <w:sz w:val="24"/>
                <w:szCs w:val="24"/>
                <w:lang w:eastAsia="ru-RU"/>
              </w:rPr>
            </w:pPr>
            <w:r w:rsidRPr="00E71D2D">
              <w:rPr>
                <w:rFonts w:eastAsia="Times New Roman"/>
                <w:color w:val="000000"/>
                <w:sz w:val="24"/>
                <w:szCs w:val="24"/>
                <w:lang w:eastAsia="ru-RU"/>
              </w:rPr>
              <w:t>Размер земельного участка плавательных бассейнов</w:t>
            </w:r>
          </w:p>
        </w:tc>
        <w:tc>
          <w:tcPr>
            <w:tcW w:w="882" w:type="pct"/>
            <w:tcBorders>
              <w:left w:val="single" w:sz="4" w:space="0" w:color="000000"/>
              <w:right w:val="single" w:sz="4" w:space="0" w:color="000000"/>
            </w:tcBorders>
            <w:shd w:val="clear" w:color="auto" w:fill="auto"/>
          </w:tcPr>
          <w:p w:rsidR="00EC56A6" w:rsidRPr="00E71D2D" w:rsidRDefault="00EC56A6" w:rsidP="005067E6">
            <w:pPr>
              <w:spacing w:line="240" w:lineRule="atLeast"/>
              <w:jc w:val="center"/>
              <w:rPr>
                <w:rFonts w:eastAsia="Times New Roman"/>
                <w:color w:val="000000"/>
                <w:sz w:val="24"/>
                <w:szCs w:val="24"/>
                <w:lang w:eastAsia="ru-RU"/>
              </w:rPr>
            </w:pPr>
            <w:r w:rsidRPr="00E71D2D">
              <w:rPr>
                <w:rFonts w:eastAsia="Times New Roman"/>
                <w:color w:val="000000"/>
                <w:sz w:val="24"/>
                <w:szCs w:val="24"/>
                <w:lang w:eastAsia="ru-RU"/>
              </w:rPr>
              <w:t>га</w:t>
            </w:r>
          </w:p>
        </w:tc>
        <w:tc>
          <w:tcPr>
            <w:tcW w:w="526" w:type="pct"/>
            <w:tcBorders>
              <w:left w:val="single" w:sz="4" w:space="0" w:color="000000"/>
              <w:right w:val="single" w:sz="4" w:space="0" w:color="000000"/>
            </w:tcBorders>
            <w:shd w:val="clear" w:color="auto" w:fill="auto"/>
          </w:tcPr>
          <w:p w:rsidR="00EC56A6" w:rsidRPr="00E71D2D" w:rsidRDefault="00EC56A6" w:rsidP="005067E6">
            <w:pPr>
              <w:autoSpaceDE w:val="0"/>
              <w:autoSpaceDN w:val="0"/>
              <w:adjustRightInd w:val="0"/>
              <w:spacing w:line="240" w:lineRule="atLeast"/>
              <w:jc w:val="center"/>
              <w:rPr>
                <w:rFonts w:eastAsia="Times New Roman"/>
                <w:color w:val="000000"/>
                <w:sz w:val="24"/>
                <w:szCs w:val="24"/>
                <w:lang w:eastAsia="ru-RU"/>
              </w:rPr>
            </w:pPr>
            <w:r w:rsidRPr="00E71D2D">
              <w:rPr>
                <w:color w:val="000000"/>
                <w:sz w:val="24"/>
                <w:szCs w:val="24"/>
              </w:rPr>
              <w:t>+</w:t>
            </w:r>
          </w:p>
        </w:tc>
        <w:tc>
          <w:tcPr>
            <w:tcW w:w="425" w:type="pct"/>
            <w:tcBorders>
              <w:left w:val="single" w:sz="4" w:space="0" w:color="000000"/>
              <w:right w:val="single" w:sz="4" w:space="0" w:color="000000"/>
            </w:tcBorders>
            <w:shd w:val="clear" w:color="auto" w:fill="auto"/>
          </w:tcPr>
          <w:p w:rsidR="00EC56A6" w:rsidRPr="00E71D2D" w:rsidRDefault="00EC56A6" w:rsidP="005067E6">
            <w:pPr>
              <w:autoSpaceDE w:val="0"/>
              <w:autoSpaceDN w:val="0"/>
              <w:adjustRightInd w:val="0"/>
              <w:spacing w:line="240" w:lineRule="atLeast"/>
              <w:jc w:val="center"/>
              <w:rPr>
                <w:rFonts w:eastAsia="Times New Roman"/>
                <w:color w:val="000000"/>
                <w:sz w:val="24"/>
                <w:szCs w:val="24"/>
                <w:lang w:eastAsia="ru-RU"/>
              </w:rPr>
            </w:pPr>
            <w:r w:rsidRPr="00E71D2D">
              <w:rPr>
                <w:rFonts w:eastAsia="Times New Roman"/>
                <w:color w:val="000000"/>
                <w:sz w:val="24"/>
                <w:szCs w:val="24"/>
                <w:lang w:eastAsia="ru-RU"/>
              </w:rPr>
              <w:t>+</w:t>
            </w:r>
          </w:p>
        </w:tc>
      </w:tr>
      <w:tr w:rsidR="00EC56A6" w:rsidRPr="00E71D2D" w:rsidTr="005067E6">
        <w:trPr>
          <w:trHeight w:val="60"/>
        </w:trPr>
        <w:tc>
          <w:tcPr>
            <w:tcW w:w="442" w:type="pct"/>
            <w:tcBorders>
              <w:bottom w:val="single" w:sz="4" w:space="0" w:color="000000"/>
            </w:tcBorders>
            <w:shd w:val="clear" w:color="auto" w:fill="auto"/>
            <w:vAlign w:val="center"/>
          </w:tcPr>
          <w:p w:rsidR="00EC56A6" w:rsidRPr="00E71D2D" w:rsidRDefault="00EC56A6" w:rsidP="005067E6">
            <w:pPr>
              <w:tabs>
                <w:tab w:val="left" w:pos="0"/>
              </w:tabs>
              <w:spacing w:line="240" w:lineRule="atLeast"/>
              <w:jc w:val="center"/>
              <w:rPr>
                <w:rFonts w:eastAsia="Times New Roman"/>
                <w:color w:val="000000"/>
                <w:sz w:val="24"/>
                <w:szCs w:val="24"/>
                <w:lang w:eastAsia="ru-RU"/>
              </w:rPr>
            </w:pPr>
            <w:r w:rsidRPr="00E71D2D">
              <w:rPr>
                <w:rFonts w:eastAsia="Times New Roman"/>
                <w:color w:val="000000"/>
                <w:sz w:val="24"/>
                <w:szCs w:val="24"/>
                <w:lang w:eastAsia="ru-RU"/>
              </w:rPr>
              <w:t>5.</w:t>
            </w:r>
          </w:p>
        </w:tc>
        <w:tc>
          <w:tcPr>
            <w:tcW w:w="4558" w:type="pct"/>
            <w:gridSpan w:val="4"/>
            <w:tcBorders>
              <w:left w:val="single" w:sz="4" w:space="0" w:color="000000"/>
              <w:bottom w:val="single" w:sz="4" w:space="0" w:color="000000"/>
              <w:right w:val="single" w:sz="4" w:space="0" w:color="000000"/>
            </w:tcBorders>
            <w:shd w:val="clear" w:color="auto" w:fill="auto"/>
          </w:tcPr>
          <w:p w:rsidR="00EC56A6" w:rsidRPr="00E71D2D" w:rsidRDefault="00EC56A6" w:rsidP="000C113C">
            <w:pPr>
              <w:autoSpaceDE w:val="0"/>
              <w:autoSpaceDN w:val="0"/>
              <w:adjustRightInd w:val="0"/>
              <w:spacing w:line="240" w:lineRule="atLeast"/>
              <w:jc w:val="center"/>
              <w:rPr>
                <w:rFonts w:eastAsia="Times New Roman"/>
                <w:color w:val="000000"/>
                <w:sz w:val="24"/>
                <w:szCs w:val="24"/>
                <w:lang w:eastAsia="ru-RU"/>
              </w:rPr>
            </w:pPr>
            <w:r w:rsidRPr="00E71D2D">
              <w:rPr>
                <w:rFonts w:eastAsia="Times New Roman"/>
                <w:color w:val="000000"/>
                <w:sz w:val="24"/>
                <w:szCs w:val="24"/>
                <w:lang w:eastAsia="ru-RU"/>
              </w:rPr>
              <w:t>Организации и учреждения управления</w:t>
            </w:r>
          </w:p>
        </w:tc>
      </w:tr>
      <w:tr w:rsidR="00EC56A6" w:rsidRPr="00E71D2D" w:rsidTr="005067E6">
        <w:trPr>
          <w:trHeight w:val="60"/>
        </w:trPr>
        <w:tc>
          <w:tcPr>
            <w:tcW w:w="442" w:type="pct"/>
            <w:tcBorders>
              <w:bottom w:val="single" w:sz="4" w:space="0" w:color="000000"/>
            </w:tcBorders>
            <w:shd w:val="clear" w:color="auto" w:fill="auto"/>
          </w:tcPr>
          <w:p w:rsidR="00EC56A6" w:rsidRPr="00E71D2D" w:rsidRDefault="00EC56A6" w:rsidP="005067E6">
            <w:pPr>
              <w:tabs>
                <w:tab w:val="left" w:pos="0"/>
              </w:tabs>
              <w:spacing w:line="240" w:lineRule="atLeast"/>
              <w:jc w:val="center"/>
              <w:rPr>
                <w:rFonts w:eastAsia="Times New Roman"/>
                <w:color w:val="000000"/>
                <w:sz w:val="24"/>
                <w:szCs w:val="24"/>
                <w:lang w:eastAsia="ru-RU"/>
              </w:rPr>
            </w:pPr>
            <w:r w:rsidRPr="00E71D2D">
              <w:rPr>
                <w:rFonts w:eastAsia="Times New Roman"/>
                <w:color w:val="000000"/>
                <w:sz w:val="24"/>
                <w:szCs w:val="24"/>
                <w:lang w:eastAsia="ru-RU"/>
              </w:rPr>
              <w:t>5.1.</w:t>
            </w:r>
          </w:p>
        </w:tc>
        <w:tc>
          <w:tcPr>
            <w:tcW w:w="2725" w:type="pct"/>
            <w:tcBorders>
              <w:left w:val="single" w:sz="4" w:space="0" w:color="000000"/>
              <w:bottom w:val="single" w:sz="4" w:space="0" w:color="000000"/>
              <w:right w:val="single" w:sz="4" w:space="0" w:color="000000"/>
            </w:tcBorders>
            <w:shd w:val="clear" w:color="auto" w:fill="auto"/>
          </w:tcPr>
          <w:p w:rsidR="00EC56A6" w:rsidRPr="00E71D2D" w:rsidRDefault="00EC56A6" w:rsidP="00E71D2D">
            <w:pPr>
              <w:tabs>
                <w:tab w:val="num" w:pos="432"/>
              </w:tabs>
              <w:spacing w:line="240" w:lineRule="atLeast"/>
              <w:rPr>
                <w:rFonts w:eastAsia="Times New Roman"/>
                <w:color w:val="000000"/>
                <w:sz w:val="24"/>
                <w:szCs w:val="24"/>
                <w:lang w:eastAsia="ru-RU"/>
              </w:rPr>
            </w:pPr>
            <w:r w:rsidRPr="00E71D2D">
              <w:rPr>
                <w:rFonts w:eastAsia="Times New Roman"/>
                <w:color w:val="000000"/>
                <w:sz w:val="24"/>
                <w:szCs w:val="24"/>
                <w:lang w:eastAsia="ru-RU"/>
              </w:rPr>
              <w:t>Уровень обеспеченности архивами (муниципальными)</w:t>
            </w:r>
          </w:p>
        </w:tc>
        <w:tc>
          <w:tcPr>
            <w:tcW w:w="882" w:type="pct"/>
            <w:tcBorders>
              <w:left w:val="single" w:sz="4" w:space="0" w:color="000000"/>
              <w:right w:val="single" w:sz="4" w:space="0" w:color="000000"/>
            </w:tcBorders>
            <w:shd w:val="clear" w:color="auto" w:fill="auto"/>
          </w:tcPr>
          <w:p w:rsidR="00EC56A6" w:rsidRPr="00E71D2D" w:rsidRDefault="00EC56A6" w:rsidP="005067E6">
            <w:pPr>
              <w:autoSpaceDE w:val="0"/>
              <w:autoSpaceDN w:val="0"/>
              <w:adjustRightInd w:val="0"/>
              <w:spacing w:line="240" w:lineRule="atLeast"/>
              <w:ind w:left="-109" w:right="-108"/>
              <w:jc w:val="center"/>
              <w:rPr>
                <w:rFonts w:eastAsia="Times New Roman"/>
                <w:color w:val="000000"/>
                <w:sz w:val="24"/>
                <w:szCs w:val="24"/>
                <w:lang w:eastAsia="ru-RU"/>
              </w:rPr>
            </w:pPr>
            <w:r w:rsidRPr="00E71D2D">
              <w:rPr>
                <w:rFonts w:eastAsia="Times New Roman"/>
                <w:color w:val="000000"/>
                <w:sz w:val="24"/>
                <w:szCs w:val="24"/>
                <w:lang w:eastAsia="ru-RU"/>
              </w:rPr>
              <w:t xml:space="preserve">объект </w:t>
            </w:r>
          </w:p>
          <w:p w:rsidR="00EC56A6" w:rsidRPr="00E71D2D" w:rsidRDefault="00EC56A6" w:rsidP="005067E6">
            <w:pPr>
              <w:autoSpaceDE w:val="0"/>
              <w:autoSpaceDN w:val="0"/>
              <w:adjustRightInd w:val="0"/>
              <w:spacing w:line="240" w:lineRule="atLeast"/>
              <w:ind w:left="-109" w:right="-108"/>
              <w:jc w:val="center"/>
              <w:rPr>
                <w:rFonts w:eastAsia="Times New Roman"/>
                <w:color w:val="000000"/>
                <w:sz w:val="24"/>
                <w:szCs w:val="24"/>
                <w:lang w:eastAsia="ru-RU"/>
              </w:rPr>
            </w:pPr>
            <w:r w:rsidRPr="00E71D2D">
              <w:rPr>
                <w:rFonts w:eastAsia="Times New Roman"/>
                <w:color w:val="000000"/>
                <w:sz w:val="24"/>
                <w:szCs w:val="24"/>
                <w:lang w:eastAsia="ru-RU"/>
              </w:rPr>
              <w:t>на городской округ</w:t>
            </w:r>
          </w:p>
        </w:tc>
        <w:tc>
          <w:tcPr>
            <w:tcW w:w="526" w:type="pct"/>
            <w:tcBorders>
              <w:left w:val="single" w:sz="4" w:space="0" w:color="000000"/>
              <w:right w:val="single" w:sz="4" w:space="0" w:color="000000"/>
            </w:tcBorders>
            <w:shd w:val="clear" w:color="auto" w:fill="auto"/>
          </w:tcPr>
          <w:p w:rsidR="00EC56A6" w:rsidRPr="00E71D2D" w:rsidRDefault="00EC56A6" w:rsidP="005067E6">
            <w:pPr>
              <w:autoSpaceDE w:val="0"/>
              <w:autoSpaceDN w:val="0"/>
              <w:adjustRightInd w:val="0"/>
              <w:spacing w:line="240" w:lineRule="atLeast"/>
              <w:jc w:val="center"/>
              <w:rPr>
                <w:rFonts w:eastAsia="Times New Roman"/>
                <w:color w:val="000000"/>
                <w:sz w:val="24"/>
                <w:szCs w:val="24"/>
                <w:lang w:eastAsia="ru-RU"/>
              </w:rPr>
            </w:pPr>
            <w:r w:rsidRPr="00E71D2D">
              <w:rPr>
                <w:rFonts w:eastAsia="Times New Roman"/>
                <w:color w:val="000000"/>
                <w:sz w:val="24"/>
                <w:szCs w:val="24"/>
                <w:lang w:eastAsia="ru-RU"/>
              </w:rPr>
              <w:t>+</w:t>
            </w:r>
          </w:p>
        </w:tc>
        <w:tc>
          <w:tcPr>
            <w:tcW w:w="425" w:type="pct"/>
            <w:tcBorders>
              <w:left w:val="single" w:sz="4" w:space="0" w:color="000000"/>
              <w:right w:val="single" w:sz="4" w:space="0" w:color="000000"/>
            </w:tcBorders>
            <w:shd w:val="clear" w:color="auto" w:fill="auto"/>
          </w:tcPr>
          <w:p w:rsidR="00EC56A6" w:rsidRPr="00E71D2D" w:rsidRDefault="00EC56A6" w:rsidP="005067E6">
            <w:pPr>
              <w:autoSpaceDE w:val="0"/>
              <w:autoSpaceDN w:val="0"/>
              <w:adjustRightInd w:val="0"/>
              <w:spacing w:line="240" w:lineRule="atLeast"/>
              <w:jc w:val="center"/>
              <w:rPr>
                <w:rFonts w:eastAsia="Times New Roman"/>
                <w:color w:val="000000"/>
                <w:sz w:val="24"/>
                <w:szCs w:val="24"/>
                <w:lang w:eastAsia="ru-RU"/>
              </w:rPr>
            </w:pPr>
          </w:p>
        </w:tc>
      </w:tr>
      <w:tr w:rsidR="00EC56A6" w:rsidRPr="00E71D2D" w:rsidTr="005067E6">
        <w:trPr>
          <w:trHeight w:val="60"/>
        </w:trPr>
        <w:tc>
          <w:tcPr>
            <w:tcW w:w="442" w:type="pct"/>
            <w:tcBorders>
              <w:bottom w:val="single" w:sz="4" w:space="0" w:color="000000"/>
            </w:tcBorders>
            <w:shd w:val="clear" w:color="auto" w:fill="auto"/>
          </w:tcPr>
          <w:p w:rsidR="00EC56A6" w:rsidRPr="00E71D2D" w:rsidRDefault="00EC56A6" w:rsidP="005067E6">
            <w:pPr>
              <w:tabs>
                <w:tab w:val="left" w:pos="0"/>
              </w:tabs>
              <w:spacing w:line="240" w:lineRule="atLeast"/>
              <w:jc w:val="center"/>
              <w:rPr>
                <w:rFonts w:eastAsia="Times New Roman"/>
                <w:color w:val="000000"/>
                <w:sz w:val="24"/>
                <w:szCs w:val="24"/>
                <w:lang w:eastAsia="ru-RU"/>
              </w:rPr>
            </w:pPr>
            <w:r w:rsidRPr="00E71D2D">
              <w:rPr>
                <w:rFonts w:eastAsia="Times New Roman"/>
                <w:color w:val="000000"/>
                <w:sz w:val="24"/>
                <w:szCs w:val="24"/>
                <w:lang w:eastAsia="ru-RU"/>
              </w:rPr>
              <w:t>5.2.</w:t>
            </w:r>
          </w:p>
        </w:tc>
        <w:tc>
          <w:tcPr>
            <w:tcW w:w="2725" w:type="pct"/>
            <w:tcBorders>
              <w:left w:val="single" w:sz="4" w:space="0" w:color="000000"/>
              <w:bottom w:val="single" w:sz="4" w:space="0" w:color="000000"/>
              <w:right w:val="single" w:sz="4" w:space="0" w:color="000000"/>
            </w:tcBorders>
            <w:shd w:val="clear" w:color="auto" w:fill="auto"/>
          </w:tcPr>
          <w:p w:rsidR="00EC56A6" w:rsidRPr="00E71D2D" w:rsidRDefault="00EC56A6" w:rsidP="00E71D2D">
            <w:pPr>
              <w:tabs>
                <w:tab w:val="num" w:pos="432"/>
              </w:tabs>
              <w:spacing w:line="240" w:lineRule="atLeast"/>
              <w:rPr>
                <w:rFonts w:eastAsia="Times New Roman"/>
                <w:color w:val="000000"/>
                <w:sz w:val="24"/>
                <w:szCs w:val="24"/>
                <w:lang w:eastAsia="ru-RU"/>
              </w:rPr>
            </w:pPr>
            <w:r w:rsidRPr="00E71D2D">
              <w:rPr>
                <w:rFonts w:eastAsia="Times New Roman"/>
                <w:color w:val="000000"/>
                <w:sz w:val="24"/>
                <w:szCs w:val="24"/>
                <w:lang w:eastAsia="ru-RU"/>
              </w:rPr>
              <w:t>Размер земельного участка архивов (муниципальных)</w:t>
            </w:r>
          </w:p>
          <w:p w:rsidR="00EC56A6" w:rsidRPr="00E71D2D" w:rsidRDefault="00EC56A6" w:rsidP="00E71D2D">
            <w:pPr>
              <w:tabs>
                <w:tab w:val="num" w:pos="432"/>
              </w:tabs>
              <w:spacing w:line="240" w:lineRule="atLeast"/>
              <w:rPr>
                <w:rFonts w:eastAsia="Times New Roman"/>
                <w:color w:val="000000"/>
                <w:sz w:val="24"/>
                <w:szCs w:val="24"/>
                <w:lang w:eastAsia="ru-RU"/>
              </w:rPr>
            </w:pPr>
          </w:p>
        </w:tc>
        <w:tc>
          <w:tcPr>
            <w:tcW w:w="882" w:type="pct"/>
            <w:tcBorders>
              <w:left w:val="single" w:sz="4" w:space="0" w:color="000000"/>
              <w:right w:val="single" w:sz="4" w:space="0" w:color="000000"/>
            </w:tcBorders>
            <w:shd w:val="clear" w:color="auto" w:fill="auto"/>
          </w:tcPr>
          <w:p w:rsidR="00EC56A6" w:rsidRPr="00E71D2D" w:rsidRDefault="00EC56A6" w:rsidP="005067E6">
            <w:pPr>
              <w:autoSpaceDE w:val="0"/>
              <w:autoSpaceDN w:val="0"/>
              <w:adjustRightInd w:val="0"/>
              <w:spacing w:line="240" w:lineRule="atLeast"/>
              <w:jc w:val="center"/>
              <w:rPr>
                <w:rFonts w:eastAsia="Times New Roman"/>
                <w:color w:val="000000"/>
                <w:sz w:val="24"/>
                <w:szCs w:val="24"/>
                <w:lang w:eastAsia="ru-RU"/>
              </w:rPr>
            </w:pPr>
            <w:r w:rsidRPr="00E71D2D">
              <w:rPr>
                <w:rFonts w:eastAsia="Times New Roman"/>
                <w:color w:val="000000"/>
                <w:sz w:val="24"/>
                <w:szCs w:val="24"/>
                <w:lang w:eastAsia="ru-RU"/>
              </w:rPr>
              <w:t>га</w:t>
            </w:r>
          </w:p>
        </w:tc>
        <w:tc>
          <w:tcPr>
            <w:tcW w:w="526" w:type="pct"/>
            <w:tcBorders>
              <w:left w:val="single" w:sz="4" w:space="0" w:color="000000"/>
              <w:right w:val="single" w:sz="4" w:space="0" w:color="000000"/>
            </w:tcBorders>
            <w:shd w:val="clear" w:color="auto" w:fill="auto"/>
          </w:tcPr>
          <w:p w:rsidR="00EC56A6" w:rsidRPr="00E71D2D" w:rsidRDefault="00EC56A6" w:rsidP="005067E6">
            <w:pPr>
              <w:autoSpaceDE w:val="0"/>
              <w:autoSpaceDN w:val="0"/>
              <w:adjustRightInd w:val="0"/>
              <w:spacing w:line="240" w:lineRule="atLeast"/>
              <w:jc w:val="center"/>
              <w:rPr>
                <w:rFonts w:eastAsia="Times New Roman"/>
                <w:color w:val="000000"/>
                <w:sz w:val="24"/>
                <w:szCs w:val="24"/>
                <w:lang w:eastAsia="ru-RU"/>
              </w:rPr>
            </w:pPr>
            <w:r w:rsidRPr="00E71D2D">
              <w:rPr>
                <w:color w:val="000000"/>
                <w:sz w:val="24"/>
                <w:szCs w:val="24"/>
              </w:rPr>
              <w:t>+</w:t>
            </w:r>
          </w:p>
        </w:tc>
        <w:tc>
          <w:tcPr>
            <w:tcW w:w="425" w:type="pct"/>
            <w:tcBorders>
              <w:left w:val="single" w:sz="4" w:space="0" w:color="000000"/>
              <w:right w:val="single" w:sz="4" w:space="0" w:color="000000"/>
            </w:tcBorders>
            <w:shd w:val="clear" w:color="auto" w:fill="auto"/>
          </w:tcPr>
          <w:p w:rsidR="00EC56A6" w:rsidRPr="00E71D2D" w:rsidRDefault="00EC56A6" w:rsidP="005067E6">
            <w:pPr>
              <w:autoSpaceDE w:val="0"/>
              <w:autoSpaceDN w:val="0"/>
              <w:adjustRightInd w:val="0"/>
              <w:spacing w:line="240" w:lineRule="atLeast"/>
              <w:jc w:val="center"/>
              <w:rPr>
                <w:rFonts w:eastAsia="Times New Roman"/>
                <w:color w:val="000000"/>
                <w:sz w:val="24"/>
                <w:szCs w:val="24"/>
                <w:lang w:eastAsia="ru-RU"/>
              </w:rPr>
            </w:pPr>
            <w:r w:rsidRPr="00E71D2D">
              <w:rPr>
                <w:rFonts w:eastAsia="Times New Roman"/>
                <w:color w:val="000000"/>
                <w:sz w:val="24"/>
                <w:szCs w:val="24"/>
                <w:lang w:eastAsia="ru-RU"/>
              </w:rPr>
              <w:t>+</w:t>
            </w:r>
          </w:p>
        </w:tc>
      </w:tr>
      <w:tr w:rsidR="00EC56A6" w:rsidRPr="00E71D2D" w:rsidTr="005067E6">
        <w:trPr>
          <w:trHeight w:val="60"/>
        </w:trPr>
        <w:tc>
          <w:tcPr>
            <w:tcW w:w="442" w:type="pct"/>
            <w:tcBorders>
              <w:bottom w:val="single" w:sz="4" w:space="0" w:color="000000"/>
            </w:tcBorders>
            <w:shd w:val="clear" w:color="auto" w:fill="auto"/>
          </w:tcPr>
          <w:p w:rsidR="00EC56A6" w:rsidRPr="00E71D2D" w:rsidRDefault="00EC56A6" w:rsidP="005067E6">
            <w:pPr>
              <w:tabs>
                <w:tab w:val="left" w:pos="0"/>
              </w:tabs>
              <w:spacing w:line="240" w:lineRule="atLeast"/>
              <w:jc w:val="center"/>
              <w:rPr>
                <w:rFonts w:eastAsia="Times New Roman"/>
                <w:color w:val="000000"/>
                <w:sz w:val="24"/>
                <w:szCs w:val="24"/>
                <w:lang w:eastAsia="ru-RU"/>
              </w:rPr>
            </w:pPr>
            <w:r w:rsidRPr="00E71D2D">
              <w:rPr>
                <w:rFonts w:eastAsia="Times New Roman"/>
                <w:color w:val="000000"/>
                <w:sz w:val="24"/>
                <w:szCs w:val="24"/>
                <w:lang w:eastAsia="ru-RU"/>
              </w:rPr>
              <w:t>5.3.</w:t>
            </w:r>
          </w:p>
        </w:tc>
        <w:tc>
          <w:tcPr>
            <w:tcW w:w="2725" w:type="pct"/>
            <w:tcBorders>
              <w:left w:val="single" w:sz="4" w:space="0" w:color="000000"/>
              <w:bottom w:val="single" w:sz="4" w:space="0" w:color="000000"/>
              <w:right w:val="single" w:sz="4" w:space="0" w:color="000000"/>
            </w:tcBorders>
            <w:shd w:val="clear" w:color="auto" w:fill="auto"/>
          </w:tcPr>
          <w:p w:rsidR="00EC56A6" w:rsidRPr="00E71D2D" w:rsidRDefault="00EC56A6" w:rsidP="00E71D2D">
            <w:pPr>
              <w:tabs>
                <w:tab w:val="num" w:pos="432"/>
              </w:tabs>
              <w:spacing w:line="240" w:lineRule="atLeast"/>
              <w:rPr>
                <w:rFonts w:eastAsia="Times New Roman"/>
                <w:color w:val="000000"/>
                <w:sz w:val="24"/>
                <w:szCs w:val="24"/>
                <w:lang w:eastAsia="ru-RU"/>
              </w:rPr>
            </w:pPr>
            <w:r w:rsidRPr="00E71D2D">
              <w:rPr>
                <w:rFonts w:eastAsia="Times New Roman"/>
                <w:color w:val="000000"/>
                <w:sz w:val="24"/>
                <w:szCs w:val="24"/>
                <w:lang w:eastAsia="ru-RU"/>
              </w:rPr>
              <w:t>Уровень обеспеченности юридическими консультациями</w:t>
            </w:r>
          </w:p>
        </w:tc>
        <w:tc>
          <w:tcPr>
            <w:tcW w:w="882" w:type="pct"/>
            <w:tcBorders>
              <w:left w:val="single" w:sz="4" w:space="0" w:color="000000"/>
              <w:right w:val="single" w:sz="4" w:space="0" w:color="000000"/>
            </w:tcBorders>
            <w:shd w:val="clear" w:color="auto" w:fill="auto"/>
          </w:tcPr>
          <w:p w:rsidR="00EC56A6" w:rsidRPr="00E71D2D" w:rsidRDefault="00EC56A6" w:rsidP="005067E6">
            <w:pPr>
              <w:autoSpaceDE w:val="0"/>
              <w:autoSpaceDN w:val="0"/>
              <w:adjustRightInd w:val="0"/>
              <w:spacing w:line="240" w:lineRule="atLeast"/>
              <w:jc w:val="center"/>
              <w:rPr>
                <w:rFonts w:eastAsia="Times New Roman"/>
                <w:color w:val="000000"/>
                <w:sz w:val="24"/>
                <w:szCs w:val="24"/>
                <w:lang w:eastAsia="ru-RU"/>
              </w:rPr>
            </w:pPr>
            <w:r w:rsidRPr="00E71D2D">
              <w:rPr>
                <w:rFonts w:eastAsia="Times New Roman"/>
                <w:color w:val="000000"/>
                <w:sz w:val="24"/>
                <w:szCs w:val="24"/>
                <w:lang w:eastAsia="ru-RU"/>
              </w:rPr>
              <w:t>рабочих мест на 10 тыс. чел.</w:t>
            </w:r>
          </w:p>
        </w:tc>
        <w:tc>
          <w:tcPr>
            <w:tcW w:w="526" w:type="pct"/>
            <w:tcBorders>
              <w:left w:val="single" w:sz="4" w:space="0" w:color="000000"/>
              <w:right w:val="single" w:sz="4" w:space="0" w:color="000000"/>
            </w:tcBorders>
            <w:shd w:val="clear" w:color="auto" w:fill="auto"/>
          </w:tcPr>
          <w:p w:rsidR="00EC56A6" w:rsidRPr="00E71D2D" w:rsidRDefault="00EC56A6" w:rsidP="005067E6">
            <w:pPr>
              <w:autoSpaceDE w:val="0"/>
              <w:autoSpaceDN w:val="0"/>
              <w:adjustRightInd w:val="0"/>
              <w:spacing w:line="240" w:lineRule="atLeast"/>
              <w:jc w:val="center"/>
              <w:rPr>
                <w:rFonts w:eastAsia="Times New Roman"/>
                <w:color w:val="000000"/>
                <w:sz w:val="24"/>
                <w:szCs w:val="24"/>
                <w:lang w:eastAsia="ru-RU"/>
              </w:rPr>
            </w:pPr>
            <w:r w:rsidRPr="00E71D2D">
              <w:rPr>
                <w:color w:val="000000"/>
                <w:sz w:val="24"/>
                <w:szCs w:val="24"/>
              </w:rPr>
              <w:t>+</w:t>
            </w:r>
          </w:p>
        </w:tc>
        <w:tc>
          <w:tcPr>
            <w:tcW w:w="425" w:type="pct"/>
            <w:tcBorders>
              <w:left w:val="single" w:sz="4" w:space="0" w:color="000000"/>
              <w:right w:val="single" w:sz="4" w:space="0" w:color="000000"/>
            </w:tcBorders>
            <w:shd w:val="clear" w:color="auto" w:fill="auto"/>
          </w:tcPr>
          <w:p w:rsidR="00EC56A6" w:rsidRPr="00E71D2D" w:rsidRDefault="00EC56A6" w:rsidP="005067E6">
            <w:pPr>
              <w:autoSpaceDE w:val="0"/>
              <w:autoSpaceDN w:val="0"/>
              <w:adjustRightInd w:val="0"/>
              <w:spacing w:line="240" w:lineRule="atLeast"/>
              <w:jc w:val="center"/>
              <w:rPr>
                <w:rFonts w:eastAsia="Times New Roman"/>
                <w:color w:val="000000"/>
                <w:sz w:val="24"/>
                <w:szCs w:val="24"/>
                <w:lang w:eastAsia="ru-RU"/>
              </w:rPr>
            </w:pPr>
            <w:r w:rsidRPr="00E71D2D">
              <w:rPr>
                <w:rFonts w:eastAsia="Times New Roman"/>
                <w:color w:val="000000"/>
                <w:sz w:val="24"/>
                <w:szCs w:val="24"/>
                <w:lang w:eastAsia="ru-RU"/>
              </w:rPr>
              <w:t>+</w:t>
            </w:r>
          </w:p>
        </w:tc>
      </w:tr>
      <w:tr w:rsidR="00EC56A6" w:rsidRPr="00E71D2D" w:rsidTr="005067E6">
        <w:trPr>
          <w:trHeight w:val="60"/>
        </w:trPr>
        <w:tc>
          <w:tcPr>
            <w:tcW w:w="442" w:type="pct"/>
            <w:tcBorders>
              <w:bottom w:val="single" w:sz="4" w:space="0" w:color="000000"/>
            </w:tcBorders>
            <w:shd w:val="clear" w:color="auto" w:fill="auto"/>
          </w:tcPr>
          <w:p w:rsidR="00EC56A6" w:rsidRPr="00E71D2D" w:rsidRDefault="00EC56A6" w:rsidP="005067E6">
            <w:pPr>
              <w:tabs>
                <w:tab w:val="left" w:pos="0"/>
              </w:tabs>
              <w:spacing w:line="240" w:lineRule="atLeast"/>
              <w:jc w:val="center"/>
              <w:rPr>
                <w:rFonts w:eastAsia="Times New Roman"/>
                <w:color w:val="000000"/>
                <w:sz w:val="24"/>
                <w:szCs w:val="24"/>
                <w:lang w:eastAsia="ru-RU"/>
              </w:rPr>
            </w:pPr>
            <w:r w:rsidRPr="00E71D2D">
              <w:rPr>
                <w:rFonts w:eastAsia="Times New Roman"/>
                <w:color w:val="000000"/>
                <w:sz w:val="24"/>
                <w:szCs w:val="24"/>
                <w:lang w:eastAsia="ru-RU"/>
              </w:rPr>
              <w:t>5.4.</w:t>
            </w:r>
          </w:p>
        </w:tc>
        <w:tc>
          <w:tcPr>
            <w:tcW w:w="2725" w:type="pct"/>
            <w:tcBorders>
              <w:left w:val="single" w:sz="4" w:space="0" w:color="000000"/>
              <w:bottom w:val="single" w:sz="4" w:space="0" w:color="000000"/>
              <w:right w:val="single" w:sz="4" w:space="0" w:color="000000"/>
            </w:tcBorders>
            <w:shd w:val="clear" w:color="auto" w:fill="auto"/>
          </w:tcPr>
          <w:p w:rsidR="00EC56A6" w:rsidRPr="00E71D2D" w:rsidRDefault="00EC56A6" w:rsidP="00E71D2D">
            <w:pPr>
              <w:tabs>
                <w:tab w:val="left" w:pos="1050"/>
              </w:tabs>
              <w:spacing w:line="240" w:lineRule="atLeast"/>
              <w:rPr>
                <w:rFonts w:eastAsia="Times New Roman"/>
                <w:color w:val="000000"/>
                <w:sz w:val="24"/>
                <w:szCs w:val="24"/>
                <w:lang w:eastAsia="ru-RU"/>
              </w:rPr>
            </w:pPr>
            <w:r w:rsidRPr="00E71D2D">
              <w:rPr>
                <w:rFonts w:eastAsia="Times New Roman"/>
                <w:color w:val="000000"/>
                <w:sz w:val="24"/>
                <w:szCs w:val="24"/>
                <w:lang w:eastAsia="ru-RU"/>
              </w:rPr>
              <w:t>Размер земельного участка юридических консультаций</w:t>
            </w:r>
          </w:p>
        </w:tc>
        <w:tc>
          <w:tcPr>
            <w:tcW w:w="882" w:type="pct"/>
            <w:tcBorders>
              <w:left w:val="single" w:sz="4" w:space="0" w:color="000000"/>
              <w:right w:val="single" w:sz="4" w:space="0" w:color="000000"/>
            </w:tcBorders>
            <w:shd w:val="clear" w:color="auto" w:fill="auto"/>
          </w:tcPr>
          <w:p w:rsidR="00EC56A6" w:rsidRPr="00E71D2D" w:rsidRDefault="00EC56A6" w:rsidP="005067E6">
            <w:pPr>
              <w:autoSpaceDE w:val="0"/>
              <w:autoSpaceDN w:val="0"/>
              <w:adjustRightInd w:val="0"/>
              <w:spacing w:line="240" w:lineRule="atLeast"/>
              <w:jc w:val="center"/>
              <w:rPr>
                <w:rFonts w:eastAsia="Times New Roman"/>
                <w:color w:val="000000"/>
                <w:sz w:val="24"/>
                <w:szCs w:val="24"/>
                <w:lang w:eastAsia="ru-RU"/>
              </w:rPr>
            </w:pPr>
            <w:r w:rsidRPr="00E71D2D">
              <w:rPr>
                <w:rFonts w:eastAsia="Times New Roman"/>
                <w:color w:val="000000"/>
                <w:sz w:val="24"/>
                <w:szCs w:val="24"/>
                <w:lang w:eastAsia="ru-RU"/>
              </w:rPr>
              <w:t>га</w:t>
            </w:r>
          </w:p>
        </w:tc>
        <w:tc>
          <w:tcPr>
            <w:tcW w:w="526" w:type="pct"/>
            <w:tcBorders>
              <w:left w:val="single" w:sz="4" w:space="0" w:color="000000"/>
              <w:right w:val="single" w:sz="4" w:space="0" w:color="000000"/>
            </w:tcBorders>
            <w:shd w:val="clear" w:color="auto" w:fill="auto"/>
          </w:tcPr>
          <w:p w:rsidR="00EC56A6" w:rsidRPr="00E71D2D" w:rsidRDefault="00EC56A6" w:rsidP="005067E6">
            <w:pPr>
              <w:autoSpaceDE w:val="0"/>
              <w:autoSpaceDN w:val="0"/>
              <w:adjustRightInd w:val="0"/>
              <w:spacing w:line="240" w:lineRule="atLeast"/>
              <w:jc w:val="center"/>
              <w:rPr>
                <w:rFonts w:eastAsia="Times New Roman"/>
                <w:color w:val="000000"/>
                <w:sz w:val="24"/>
                <w:szCs w:val="24"/>
                <w:lang w:eastAsia="ru-RU"/>
              </w:rPr>
            </w:pPr>
            <w:r w:rsidRPr="00E71D2D">
              <w:rPr>
                <w:rFonts w:eastAsia="Times New Roman"/>
                <w:color w:val="000000"/>
                <w:sz w:val="24"/>
                <w:szCs w:val="24"/>
                <w:lang w:eastAsia="ru-RU"/>
              </w:rPr>
              <w:t>-</w:t>
            </w:r>
          </w:p>
        </w:tc>
        <w:tc>
          <w:tcPr>
            <w:tcW w:w="425" w:type="pct"/>
            <w:tcBorders>
              <w:left w:val="single" w:sz="4" w:space="0" w:color="000000"/>
              <w:right w:val="single" w:sz="4" w:space="0" w:color="000000"/>
            </w:tcBorders>
            <w:shd w:val="clear" w:color="auto" w:fill="auto"/>
          </w:tcPr>
          <w:p w:rsidR="00EC56A6" w:rsidRPr="00E71D2D" w:rsidRDefault="00EC56A6" w:rsidP="005067E6">
            <w:pPr>
              <w:autoSpaceDE w:val="0"/>
              <w:autoSpaceDN w:val="0"/>
              <w:adjustRightInd w:val="0"/>
              <w:spacing w:line="240" w:lineRule="atLeast"/>
              <w:jc w:val="center"/>
              <w:rPr>
                <w:rFonts w:eastAsia="Times New Roman"/>
                <w:color w:val="000000"/>
                <w:sz w:val="24"/>
                <w:szCs w:val="24"/>
                <w:lang w:eastAsia="ru-RU"/>
              </w:rPr>
            </w:pPr>
            <w:r w:rsidRPr="00E71D2D">
              <w:rPr>
                <w:rFonts w:eastAsia="Times New Roman"/>
                <w:color w:val="000000"/>
                <w:sz w:val="24"/>
                <w:szCs w:val="24"/>
                <w:lang w:eastAsia="ru-RU"/>
              </w:rPr>
              <w:t>+</w:t>
            </w:r>
          </w:p>
        </w:tc>
      </w:tr>
      <w:tr w:rsidR="00EC56A6" w:rsidRPr="00E71D2D" w:rsidTr="005067E6">
        <w:trPr>
          <w:trHeight w:val="60"/>
        </w:trPr>
        <w:tc>
          <w:tcPr>
            <w:tcW w:w="442" w:type="pct"/>
            <w:tcBorders>
              <w:bottom w:val="single" w:sz="4" w:space="0" w:color="000000"/>
            </w:tcBorders>
            <w:shd w:val="clear" w:color="auto" w:fill="auto"/>
          </w:tcPr>
          <w:p w:rsidR="00EC56A6" w:rsidRPr="00E71D2D" w:rsidRDefault="00EC56A6" w:rsidP="005067E6">
            <w:pPr>
              <w:tabs>
                <w:tab w:val="left" w:pos="0"/>
              </w:tabs>
              <w:spacing w:line="240" w:lineRule="atLeast"/>
              <w:jc w:val="center"/>
              <w:rPr>
                <w:rFonts w:eastAsia="Times New Roman"/>
                <w:color w:val="000000"/>
                <w:sz w:val="24"/>
                <w:szCs w:val="24"/>
                <w:lang w:eastAsia="ru-RU"/>
              </w:rPr>
            </w:pPr>
            <w:r w:rsidRPr="00E71D2D">
              <w:rPr>
                <w:rFonts w:eastAsia="Times New Roman"/>
                <w:color w:val="000000"/>
                <w:sz w:val="24"/>
                <w:szCs w:val="24"/>
                <w:lang w:eastAsia="ru-RU"/>
              </w:rPr>
              <w:t>5.5.</w:t>
            </w:r>
          </w:p>
        </w:tc>
        <w:tc>
          <w:tcPr>
            <w:tcW w:w="2725" w:type="pct"/>
            <w:tcBorders>
              <w:left w:val="single" w:sz="4" w:space="0" w:color="000000"/>
              <w:bottom w:val="single" w:sz="4" w:space="0" w:color="000000"/>
              <w:right w:val="single" w:sz="4" w:space="0" w:color="000000"/>
            </w:tcBorders>
            <w:shd w:val="clear" w:color="auto" w:fill="auto"/>
          </w:tcPr>
          <w:p w:rsidR="00EC56A6" w:rsidRPr="00E71D2D" w:rsidRDefault="00EC56A6" w:rsidP="00E71D2D">
            <w:pPr>
              <w:tabs>
                <w:tab w:val="num" w:pos="432"/>
              </w:tabs>
              <w:spacing w:line="240" w:lineRule="atLeast"/>
              <w:rPr>
                <w:rFonts w:eastAsia="Times New Roman"/>
                <w:color w:val="000000"/>
                <w:sz w:val="24"/>
                <w:szCs w:val="24"/>
                <w:lang w:eastAsia="ru-RU"/>
              </w:rPr>
            </w:pPr>
            <w:r w:rsidRPr="00E71D2D">
              <w:rPr>
                <w:rFonts w:eastAsia="Times New Roman"/>
                <w:color w:val="000000"/>
                <w:sz w:val="24"/>
                <w:szCs w:val="24"/>
                <w:lang w:eastAsia="ru-RU"/>
              </w:rPr>
              <w:t>Уровень обеспеченности нотариальными конторами</w:t>
            </w:r>
          </w:p>
        </w:tc>
        <w:tc>
          <w:tcPr>
            <w:tcW w:w="882" w:type="pct"/>
            <w:tcBorders>
              <w:left w:val="single" w:sz="4" w:space="0" w:color="000000"/>
              <w:right w:val="single" w:sz="4" w:space="0" w:color="000000"/>
            </w:tcBorders>
            <w:shd w:val="clear" w:color="auto" w:fill="auto"/>
          </w:tcPr>
          <w:p w:rsidR="00EC56A6" w:rsidRPr="00E71D2D" w:rsidRDefault="00EC56A6" w:rsidP="005067E6">
            <w:pPr>
              <w:autoSpaceDE w:val="0"/>
              <w:autoSpaceDN w:val="0"/>
              <w:adjustRightInd w:val="0"/>
              <w:spacing w:line="240" w:lineRule="atLeast"/>
              <w:jc w:val="center"/>
              <w:rPr>
                <w:rFonts w:eastAsia="Times New Roman"/>
                <w:color w:val="000000"/>
                <w:sz w:val="24"/>
                <w:szCs w:val="24"/>
                <w:lang w:eastAsia="ru-RU"/>
              </w:rPr>
            </w:pPr>
            <w:r w:rsidRPr="00E71D2D">
              <w:rPr>
                <w:rFonts w:eastAsia="Times New Roman"/>
                <w:color w:val="000000"/>
                <w:sz w:val="24"/>
                <w:szCs w:val="24"/>
                <w:lang w:eastAsia="ru-RU"/>
              </w:rPr>
              <w:t>рабочих мест на 30 тыс. чел.</w:t>
            </w:r>
          </w:p>
        </w:tc>
        <w:tc>
          <w:tcPr>
            <w:tcW w:w="526" w:type="pct"/>
            <w:tcBorders>
              <w:left w:val="single" w:sz="4" w:space="0" w:color="000000"/>
              <w:right w:val="single" w:sz="4" w:space="0" w:color="000000"/>
            </w:tcBorders>
            <w:shd w:val="clear" w:color="auto" w:fill="auto"/>
          </w:tcPr>
          <w:p w:rsidR="00EC56A6" w:rsidRPr="00E71D2D" w:rsidRDefault="00EC56A6" w:rsidP="005067E6">
            <w:pPr>
              <w:autoSpaceDE w:val="0"/>
              <w:autoSpaceDN w:val="0"/>
              <w:adjustRightInd w:val="0"/>
              <w:spacing w:line="240" w:lineRule="atLeast"/>
              <w:jc w:val="center"/>
              <w:rPr>
                <w:rFonts w:eastAsia="Times New Roman"/>
                <w:color w:val="000000"/>
                <w:sz w:val="24"/>
                <w:szCs w:val="24"/>
                <w:lang w:eastAsia="ru-RU"/>
              </w:rPr>
            </w:pPr>
            <w:r w:rsidRPr="00E71D2D">
              <w:rPr>
                <w:color w:val="000000"/>
                <w:sz w:val="24"/>
                <w:szCs w:val="24"/>
              </w:rPr>
              <w:t>+</w:t>
            </w:r>
          </w:p>
        </w:tc>
        <w:tc>
          <w:tcPr>
            <w:tcW w:w="425" w:type="pct"/>
            <w:tcBorders>
              <w:left w:val="single" w:sz="4" w:space="0" w:color="000000"/>
              <w:right w:val="single" w:sz="4" w:space="0" w:color="000000"/>
            </w:tcBorders>
            <w:shd w:val="clear" w:color="auto" w:fill="auto"/>
          </w:tcPr>
          <w:p w:rsidR="00EC56A6" w:rsidRPr="00E71D2D" w:rsidRDefault="00EC56A6" w:rsidP="005067E6">
            <w:pPr>
              <w:autoSpaceDE w:val="0"/>
              <w:autoSpaceDN w:val="0"/>
              <w:adjustRightInd w:val="0"/>
              <w:spacing w:line="240" w:lineRule="atLeast"/>
              <w:jc w:val="center"/>
              <w:rPr>
                <w:rFonts w:eastAsia="Times New Roman"/>
                <w:color w:val="000000"/>
                <w:sz w:val="24"/>
                <w:szCs w:val="24"/>
                <w:lang w:eastAsia="ru-RU"/>
              </w:rPr>
            </w:pPr>
            <w:r w:rsidRPr="00E71D2D">
              <w:rPr>
                <w:rFonts w:eastAsia="Times New Roman"/>
                <w:color w:val="000000"/>
                <w:sz w:val="24"/>
                <w:szCs w:val="24"/>
                <w:lang w:eastAsia="ru-RU"/>
              </w:rPr>
              <w:t>+</w:t>
            </w:r>
          </w:p>
        </w:tc>
      </w:tr>
      <w:tr w:rsidR="00EC56A6" w:rsidRPr="00E71D2D" w:rsidTr="005067E6">
        <w:trPr>
          <w:trHeight w:val="60"/>
        </w:trPr>
        <w:tc>
          <w:tcPr>
            <w:tcW w:w="442" w:type="pct"/>
            <w:tcBorders>
              <w:bottom w:val="single" w:sz="4" w:space="0" w:color="000000"/>
            </w:tcBorders>
            <w:shd w:val="clear" w:color="auto" w:fill="auto"/>
          </w:tcPr>
          <w:p w:rsidR="00EC56A6" w:rsidRPr="00E71D2D" w:rsidRDefault="00EC56A6" w:rsidP="005067E6">
            <w:pPr>
              <w:tabs>
                <w:tab w:val="left" w:pos="0"/>
              </w:tabs>
              <w:spacing w:line="240" w:lineRule="atLeast"/>
              <w:jc w:val="center"/>
              <w:rPr>
                <w:rFonts w:eastAsia="Times New Roman"/>
                <w:color w:val="000000"/>
                <w:sz w:val="24"/>
                <w:szCs w:val="24"/>
                <w:lang w:eastAsia="ru-RU"/>
              </w:rPr>
            </w:pPr>
            <w:r w:rsidRPr="00E71D2D">
              <w:rPr>
                <w:rFonts w:eastAsia="Times New Roman"/>
                <w:color w:val="000000"/>
                <w:sz w:val="24"/>
                <w:szCs w:val="24"/>
                <w:lang w:eastAsia="ru-RU"/>
              </w:rPr>
              <w:t>5.6.</w:t>
            </w:r>
          </w:p>
        </w:tc>
        <w:tc>
          <w:tcPr>
            <w:tcW w:w="2725" w:type="pct"/>
            <w:tcBorders>
              <w:left w:val="single" w:sz="4" w:space="0" w:color="000000"/>
              <w:bottom w:val="single" w:sz="4" w:space="0" w:color="000000"/>
              <w:right w:val="single" w:sz="4" w:space="0" w:color="000000"/>
            </w:tcBorders>
            <w:shd w:val="clear" w:color="auto" w:fill="auto"/>
          </w:tcPr>
          <w:p w:rsidR="00EC56A6" w:rsidRPr="00E71D2D" w:rsidRDefault="00EC56A6" w:rsidP="00E71D2D">
            <w:pPr>
              <w:tabs>
                <w:tab w:val="left" w:pos="1050"/>
              </w:tabs>
              <w:spacing w:line="240" w:lineRule="atLeast"/>
              <w:rPr>
                <w:rFonts w:eastAsia="Times New Roman"/>
                <w:color w:val="000000"/>
                <w:sz w:val="24"/>
                <w:szCs w:val="24"/>
                <w:lang w:eastAsia="ru-RU"/>
              </w:rPr>
            </w:pPr>
            <w:r w:rsidRPr="00E71D2D">
              <w:rPr>
                <w:rFonts w:eastAsia="Times New Roman"/>
                <w:color w:val="000000"/>
                <w:sz w:val="24"/>
                <w:szCs w:val="24"/>
                <w:lang w:eastAsia="ru-RU"/>
              </w:rPr>
              <w:t>Размер земельного участка нотариальных контор</w:t>
            </w:r>
          </w:p>
        </w:tc>
        <w:tc>
          <w:tcPr>
            <w:tcW w:w="882" w:type="pct"/>
            <w:tcBorders>
              <w:left w:val="single" w:sz="4" w:space="0" w:color="000000"/>
              <w:right w:val="single" w:sz="4" w:space="0" w:color="000000"/>
            </w:tcBorders>
            <w:shd w:val="clear" w:color="auto" w:fill="auto"/>
          </w:tcPr>
          <w:p w:rsidR="00EC56A6" w:rsidRPr="00E71D2D" w:rsidRDefault="00EC56A6" w:rsidP="005067E6">
            <w:pPr>
              <w:autoSpaceDE w:val="0"/>
              <w:autoSpaceDN w:val="0"/>
              <w:adjustRightInd w:val="0"/>
              <w:spacing w:line="240" w:lineRule="atLeast"/>
              <w:jc w:val="center"/>
              <w:rPr>
                <w:rFonts w:eastAsia="Times New Roman"/>
                <w:color w:val="000000"/>
                <w:sz w:val="24"/>
                <w:szCs w:val="24"/>
                <w:lang w:eastAsia="ru-RU"/>
              </w:rPr>
            </w:pPr>
            <w:r w:rsidRPr="00E71D2D">
              <w:rPr>
                <w:rFonts w:eastAsia="Times New Roman"/>
                <w:color w:val="000000"/>
                <w:sz w:val="24"/>
                <w:szCs w:val="24"/>
                <w:lang w:eastAsia="ru-RU"/>
              </w:rPr>
              <w:t>га</w:t>
            </w:r>
          </w:p>
        </w:tc>
        <w:tc>
          <w:tcPr>
            <w:tcW w:w="526" w:type="pct"/>
            <w:tcBorders>
              <w:left w:val="single" w:sz="4" w:space="0" w:color="000000"/>
              <w:right w:val="single" w:sz="4" w:space="0" w:color="000000"/>
            </w:tcBorders>
            <w:shd w:val="clear" w:color="auto" w:fill="auto"/>
          </w:tcPr>
          <w:p w:rsidR="00EC56A6" w:rsidRPr="00E71D2D" w:rsidRDefault="00EC56A6" w:rsidP="005067E6">
            <w:pPr>
              <w:autoSpaceDE w:val="0"/>
              <w:autoSpaceDN w:val="0"/>
              <w:adjustRightInd w:val="0"/>
              <w:spacing w:line="240" w:lineRule="atLeast"/>
              <w:jc w:val="center"/>
              <w:rPr>
                <w:rFonts w:eastAsia="Times New Roman"/>
                <w:color w:val="000000"/>
                <w:sz w:val="24"/>
                <w:szCs w:val="24"/>
                <w:lang w:eastAsia="ru-RU"/>
              </w:rPr>
            </w:pPr>
            <w:r w:rsidRPr="00E71D2D">
              <w:rPr>
                <w:rFonts w:eastAsia="Times New Roman"/>
                <w:color w:val="000000"/>
                <w:sz w:val="24"/>
                <w:szCs w:val="24"/>
                <w:lang w:eastAsia="ru-RU"/>
              </w:rPr>
              <w:t>-</w:t>
            </w:r>
          </w:p>
        </w:tc>
        <w:tc>
          <w:tcPr>
            <w:tcW w:w="425" w:type="pct"/>
            <w:tcBorders>
              <w:left w:val="single" w:sz="4" w:space="0" w:color="000000"/>
              <w:right w:val="single" w:sz="4" w:space="0" w:color="000000"/>
            </w:tcBorders>
            <w:shd w:val="clear" w:color="auto" w:fill="auto"/>
          </w:tcPr>
          <w:p w:rsidR="00EC56A6" w:rsidRPr="00E71D2D" w:rsidRDefault="00EC56A6" w:rsidP="005067E6">
            <w:pPr>
              <w:autoSpaceDE w:val="0"/>
              <w:autoSpaceDN w:val="0"/>
              <w:adjustRightInd w:val="0"/>
              <w:spacing w:line="240" w:lineRule="atLeast"/>
              <w:jc w:val="center"/>
              <w:rPr>
                <w:rFonts w:eastAsia="Times New Roman"/>
                <w:color w:val="000000"/>
                <w:sz w:val="24"/>
                <w:szCs w:val="24"/>
                <w:lang w:eastAsia="ru-RU"/>
              </w:rPr>
            </w:pPr>
            <w:r w:rsidRPr="00E71D2D">
              <w:rPr>
                <w:rFonts w:eastAsia="Times New Roman"/>
                <w:color w:val="000000"/>
                <w:sz w:val="24"/>
                <w:szCs w:val="24"/>
                <w:lang w:eastAsia="ru-RU"/>
              </w:rPr>
              <w:t>+</w:t>
            </w:r>
          </w:p>
        </w:tc>
      </w:tr>
      <w:tr w:rsidR="00EC56A6" w:rsidRPr="00E71D2D" w:rsidTr="005067E6">
        <w:trPr>
          <w:trHeight w:val="60"/>
        </w:trPr>
        <w:tc>
          <w:tcPr>
            <w:tcW w:w="442" w:type="pct"/>
            <w:tcBorders>
              <w:bottom w:val="single" w:sz="4" w:space="0" w:color="000000"/>
            </w:tcBorders>
            <w:shd w:val="clear" w:color="auto" w:fill="auto"/>
            <w:vAlign w:val="center"/>
          </w:tcPr>
          <w:p w:rsidR="00EC56A6" w:rsidRPr="00E71D2D" w:rsidRDefault="00EC56A6" w:rsidP="005067E6">
            <w:pPr>
              <w:tabs>
                <w:tab w:val="left" w:pos="0"/>
              </w:tabs>
              <w:spacing w:line="240" w:lineRule="atLeast"/>
              <w:jc w:val="center"/>
              <w:rPr>
                <w:rFonts w:eastAsia="Times New Roman"/>
                <w:color w:val="000000"/>
                <w:sz w:val="24"/>
                <w:szCs w:val="24"/>
                <w:lang w:eastAsia="ru-RU"/>
              </w:rPr>
            </w:pPr>
            <w:r w:rsidRPr="00E71D2D">
              <w:rPr>
                <w:rFonts w:eastAsia="Times New Roman"/>
                <w:color w:val="000000"/>
                <w:sz w:val="24"/>
                <w:szCs w:val="24"/>
                <w:lang w:eastAsia="ru-RU"/>
              </w:rPr>
              <w:t>6.</w:t>
            </w:r>
          </w:p>
        </w:tc>
        <w:tc>
          <w:tcPr>
            <w:tcW w:w="4558" w:type="pct"/>
            <w:gridSpan w:val="4"/>
            <w:tcBorders>
              <w:left w:val="single" w:sz="4" w:space="0" w:color="000000"/>
              <w:bottom w:val="single" w:sz="4" w:space="0" w:color="000000"/>
              <w:right w:val="single" w:sz="4" w:space="0" w:color="000000"/>
            </w:tcBorders>
            <w:shd w:val="clear" w:color="auto" w:fill="auto"/>
            <w:vAlign w:val="center"/>
          </w:tcPr>
          <w:p w:rsidR="00EC56A6" w:rsidRPr="00E71D2D" w:rsidRDefault="00EC56A6" w:rsidP="000C113C">
            <w:pPr>
              <w:autoSpaceDE w:val="0"/>
              <w:autoSpaceDN w:val="0"/>
              <w:adjustRightInd w:val="0"/>
              <w:spacing w:line="240" w:lineRule="atLeast"/>
              <w:jc w:val="center"/>
              <w:rPr>
                <w:rFonts w:eastAsia="Times New Roman"/>
                <w:color w:val="000000"/>
                <w:sz w:val="24"/>
                <w:szCs w:val="24"/>
                <w:lang w:eastAsia="ru-RU"/>
              </w:rPr>
            </w:pPr>
            <w:r w:rsidRPr="00E71D2D">
              <w:rPr>
                <w:color w:val="000000"/>
                <w:sz w:val="24"/>
                <w:szCs w:val="24"/>
              </w:rPr>
              <w:t>Объекты ритуального назначения</w:t>
            </w:r>
          </w:p>
        </w:tc>
      </w:tr>
      <w:tr w:rsidR="00EC56A6" w:rsidRPr="00E71D2D" w:rsidTr="000C113C">
        <w:trPr>
          <w:trHeight w:val="60"/>
        </w:trPr>
        <w:tc>
          <w:tcPr>
            <w:tcW w:w="442" w:type="pct"/>
            <w:tcBorders>
              <w:bottom w:val="single" w:sz="4" w:space="0" w:color="000000"/>
            </w:tcBorders>
            <w:shd w:val="clear" w:color="auto" w:fill="auto"/>
          </w:tcPr>
          <w:p w:rsidR="00EC56A6" w:rsidRPr="00E71D2D" w:rsidRDefault="00EC56A6" w:rsidP="005067E6">
            <w:pPr>
              <w:tabs>
                <w:tab w:val="left" w:pos="0"/>
              </w:tabs>
              <w:spacing w:line="240" w:lineRule="atLeast"/>
              <w:jc w:val="center"/>
              <w:rPr>
                <w:rFonts w:eastAsia="Times New Roman"/>
                <w:color w:val="000000"/>
                <w:sz w:val="24"/>
                <w:szCs w:val="24"/>
                <w:lang w:eastAsia="ru-RU"/>
              </w:rPr>
            </w:pPr>
            <w:r w:rsidRPr="00E71D2D">
              <w:rPr>
                <w:rFonts w:eastAsia="Times New Roman"/>
                <w:color w:val="000000"/>
                <w:sz w:val="24"/>
                <w:szCs w:val="24"/>
                <w:lang w:eastAsia="ru-RU"/>
              </w:rPr>
              <w:t>6.1.</w:t>
            </w:r>
          </w:p>
        </w:tc>
        <w:tc>
          <w:tcPr>
            <w:tcW w:w="2725" w:type="pct"/>
            <w:tcBorders>
              <w:left w:val="single" w:sz="4" w:space="0" w:color="000000"/>
              <w:bottom w:val="single" w:sz="4" w:space="0" w:color="000000"/>
              <w:right w:val="single" w:sz="4" w:space="0" w:color="000000"/>
            </w:tcBorders>
            <w:shd w:val="clear" w:color="auto" w:fill="auto"/>
          </w:tcPr>
          <w:p w:rsidR="00EC56A6" w:rsidRPr="00E71D2D" w:rsidRDefault="00EC56A6" w:rsidP="00E71D2D">
            <w:pPr>
              <w:spacing w:line="240" w:lineRule="atLeast"/>
              <w:rPr>
                <w:color w:val="000000"/>
                <w:sz w:val="24"/>
                <w:szCs w:val="24"/>
              </w:rPr>
            </w:pPr>
            <w:r w:rsidRPr="00E71D2D">
              <w:rPr>
                <w:color w:val="000000"/>
                <w:sz w:val="24"/>
                <w:szCs w:val="24"/>
              </w:rPr>
              <w:t>Уровень обеспеченности кладбищами традиционного захоронения</w:t>
            </w:r>
          </w:p>
        </w:tc>
        <w:tc>
          <w:tcPr>
            <w:tcW w:w="882" w:type="pct"/>
            <w:tcBorders>
              <w:left w:val="single" w:sz="4" w:space="0" w:color="000000"/>
              <w:right w:val="single" w:sz="4" w:space="0" w:color="000000"/>
            </w:tcBorders>
            <w:shd w:val="clear" w:color="auto" w:fill="auto"/>
          </w:tcPr>
          <w:p w:rsidR="00EC56A6" w:rsidRPr="00E71D2D" w:rsidRDefault="00EC56A6" w:rsidP="005067E6">
            <w:pPr>
              <w:autoSpaceDE w:val="0"/>
              <w:autoSpaceDN w:val="0"/>
              <w:adjustRightInd w:val="0"/>
              <w:spacing w:line="240" w:lineRule="atLeast"/>
              <w:jc w:val="center"/>
              <w:rPr>
                <w:rFonts w:eastAsia="Times New Roman"/>
                <w:color w:val="000000"/>
                <w:sz w:val="24"/>
                <w:szCs w:val="24"/>
                <w:lang w:eastAsia="ru-RU"/>
              </w:rPr>
            </w:pPr>
            <w:r w:rsidRPr="00E71D2D">
              <w:rPr>
                <w:rFonts w:eastAsia="Times New Roman"/>
                <w:color w:val="000000"/>
                <w:sz w:val="24"/>
                <w:szCs w:val="24"/>
                <w:lang w:eastAsia="ru-RU"/>
              </w:rPr>
              <w:t>га</w:t>
            </w:r>
          </w:p>
        </w:tc>
        <w:tc>
          <w:tcPr>
            <w:tcW w:w="526" w:type="pct"/>
            <w:tcBorders>
              <w:left w:val="single" w:sz="4" w:space="0" w:color="000000"/>
              <w:right w:val="single" w:sz="4" w:space="0" w:color="000000"/>
            </w:tcBorders>
            <w:shd w:val="clear" w:color="auto" w:fill="auto"/>
          </w:tcPr>
          <w:p w:rsidR="00EC56A6" w:rsidRPr="00E71D2D" w:rsidRDefault="00EC56A6" w:rsidP="005067E6">
            <w:pPr>
              <w:autoSpaceDE w:val="0"/>
              <w:autoSpaceDN w:val="0"/>
              <w:adjustRightInd w:val="0"/>
              <w:spacing w:line="240" w:lineRule="atLeast"/>
              <w:jc w:val="center"/>
              <w:rPr>
                <w:rFonts w:eastAsia="Times New Roman"/>
                <w:color w:val="000000"/>
                <w:sz w:val="24"/>
                <w:szCs w:val="24"/>
                <w:lang w:eastAsia="ru-RU"/>
              </w:rPr>
            </w:pPr>
            <w:r w:rsidRPr="00E71D2D">
              <w:rPr>
                <w:rFonts w:eastAsia="Times New Roman"/>
                <w:color w:val="000000"/>
                <w:sz w:val="24"/>
                <w:szCs w:val="24"/>
                <w:lang w:eastAsia="ru-RU"/>
              </w:rPr>
              <w:t>+</w:t>
            </w:r>
          </w:p>
        </w:tc>
        <w:tc>
          <w:tcPr>
            <w:tcW w:w="425" w:type="pct"/>
            <w:tcBorders>
              <w:left w:val="single" w:sz="4" w:space="0" w:color="000000"/>
              <w:right w:val="single" w:sz="4" w:space="0" w:color="000000"/>
            </w:tcBorders>
            <w:shd w:val="clear" w:color="auto" w:fill="auto"/>
          </w:tcPr>
          <w:p w:rsidR="00EC56A6" w:rsidRPr="00E71D2D" w:rsidRDefault="00EC56A6" w:rsidP="005067E6">
            <w:pPr>
              <w:autoSpaceDE w:val="0"/>
              <w:autoSpaceDN w:val="0"/>
              <w:adjustRightInd w:val="0"/>
              <w:spacing w:line="240" w:lineRule="atLeast"/>
              <w:jc w:val="center"/>
              <w:rPr>
                <w:rFonts w:eastAsia="Times New Roman"/>
                <w:color w:val="000000"/>
                <w:sz w:val="24"/>
                <w:szCs w:val="24"/>
                <w:lang w:eastAsia="ru-RU"/>
              </w:rPr>
            </w:pPr>
          </w:p>
        </w:tc>
      </w:tr>
      <w:tr w:rsidR="00EC56A6" w:rsidRPr="00E71D2D" w:rsidTr="000C113C">
        <w:trPr>
          <w:trHeight w:val="60"/>
        </w:trPr>
        <w:tc>
          <w:tcPr>
            <w:tcW w:w="442" w:type="pct"/>
            <w:tcBorders>
              <w:bottom w:val="single" w:sz="4" w:space="0" w:color="000000"/>
            </w:tcBorders>
            <w:shd w:val="clear" w:color="auto" w:fill="auto"/>
          </w:tcPr>
          <w:p w:rsidR="00EC56A6" w:rsidRPr="00E71D2D" w:rsidRDefault="00EC56A6" w:rsidP="005067E6">
            <w:pPr>
              <w:tabs>
                <w:tab w:val="left" w:pos="0"/>
              </w:tabs>
              <w:spacing w:line="240" w:lineRule="atLeast"/>
              <w:jc w:val="center"/>
              <w:rPr>
                <w:rFonts w:eastAsia="Times New Roman"/>
                <w:color w:val="000000"/>
                <w:sz w:val="24"/>
                <w:szCs w:val="24"/>
                <w:lang w:eastAsia="ru-RU"/>
              </w:rPr>
            </w:pPr>
            <w:r w:rsidRPr="00E71D2D">
              <w:rPr>
                <w:rFonts w:eastAsia="Times New Roman"/>
                <w:color w:val="000000"/>
                <w:sz w:val="24"/>
                <w:szCs w:val="24"/>
                <w:lang w:eastAsia="ru-RU"/>
              </w:rPr>
              <w:t>6.2.</w:t>
            </w:r>
          </w:p>
        </w:tc>
        <w:tc>
          <w:tcPr>
            <w:tcW w:w="2725" w:type="pct"/>
            <w:tcBorders>
              <w:left w:val="single" w:sz="4" w:space="0" w:color="000000"/>
              <w:bottom w:val="single" w:sz="4" w:space="0" w:color="000000"/>
              <w:right w:val="single" w:sz="4" w:space="0" w:color="000000"/>
            </w:tcBorders>
            <w:shd w:val="clear" w:color="auto" w:fill="auto"/>
          </w:tcPr>
          <w:p w:rsidR="00EC56A6" w:rsidRPr="00E71D2D" w:rsidRDefault="00EC56A6" w:rsidP="00E71D2D">
            <w:pPr>
              <w:tabs>
                <w:tab w:val="num" w:pos="432"/>
              </w:tabs>
              <w:spacing w:line="240" w:lineRule="atLeast"/>
              <w:rPr>
                <w:rFonts w:eastAsia="Times New Roman"/>
                <w:color w:val="000000"/>
                <w:sz w:val="24"/>
                <w:szCs w:val="24"/>
                <w:lang w:eastAsia="ru-RU"/>
              </w:rPr>
            </w:pPr>
            <w:r w:rsidRPr="00E71D2D">
              <w:rPr>
                <w:rFonts w:eastAsia="Times New Roman"/>
                <w:color w:val="000000"/>
                <w:sz w:val="24"/>
                <w:szCs w:val="24"/>
                <w:lang w:eastAsia="ru-RU"/>
              </w:rPr>
              <w:t>Размер земельного участка кладбищ традиционного захоронения</w:t>
            </w:r>
          </w:p>
        </w:tc>
        <w:tc>
          <w:tcPr>
            <w:tcW w:w="882" w:type="pct"/>
            <w:tcBorders>
              <w:left w:val="single" w:sz="4" w:space="0" w:color="000000"/>
              <w:right w:val="single" w:sz="4" w:space="0" w:color="000000"/>
            </w:tcBorders>
            <w:shd w:val="clear" w:color="auto" w:fill="auto"/>
          </w:tcPr>
          <w:p w:rsidR="00EC56A6" w:rsidRPr="00E71D2D" w:rsidRDefault="00EC56A6" w:rsidP="005067E6">
            <w:pPr>
              <w:autoSpaceDE w:val="0"/>
              <w:autoSpaceDN w:val="0"/>
              <w:adjustRightInd w:val="0"/>
              <w:spacing w:line="240" w:lineRule="atLeast"/>
              <w:jc w:val="center"/>
              <w:rPr>
                <w:rFonts w:eastAsia="Times New Roman"/>
                <w:color w:val="000000"/>
                <w:sz w:val="24"/>
                <w:szCs w:val="24"/>
                <w:lang w:eastAsia="ru-RU"/>
              </w:rPr>
            </w:pPr>
            <w:r w:rsidRPr="00E71D2D">
              <w:rPr>
                <w:rFonts w:eastAsia="Times New Roman"/>
                <w:color w:val="000000"/>
                <w:sz w:val="24"/>
                <w:szCs w:val="24"/>
                <w:lang w:eastAsia="ru-RU"/>
              </w:rPr>
              <w:t>га</w:t>
            </w:r>
          </w:p>
        </w:tc>
        <w:tc>
          <w:tcPr>
            <w:tcW w:w="526" w:type="pct"/>
            <w:tcBorders>
              <w:left w:val="single" w:sz="4" w:space="0" w:color="000000"/>
              <w:right w:val="single" w:sz="4" w:space="0" w:color="000000"/>
            </w:tcBorders>
            <w:shd w:val="clear" w:color="auto" w:fill="auto"/>
          </w:tcPr>
          <w:p w:rsidR="00EC56A6" w:rsidRPr="00E71D2D" w:rsidRDefault="00EC56A6" w:rsidP="005067E6">
            <w:pPr>
              <w:autoSpaceDE w:val="0"/>
              <w:autoSpaceDN w:val="0"/>
              <w:adjustRightInd w:val="0"/>
              <w:spacing w:line="240" w:lineRule="atLeast"/>
              <w:jc w:val="center"/>
              <w:rPr>
                <w:rFonts w:eastAsia="Times New Roman"/>
                <w:color w:val="000000"/>
                <w:sz w:val="24"/>
                <w:szCs w:val="24"/>
                <w:lang w:eastAsia="ru-RU"/>
              </w:rPr>
            </w:pPr>
            <w:r w:rsidRPr="00E71D2D">
              <w:rPr>
                <w:color w:val="000000"/>
                <w:sz w:val="24"/>
                <w:szCs w:val="24"/>
              </w:rPr>
              <w:t>+</w:t>
            </w:r>
          </w:p>
        </w:tc>
        <w:tc>
          <w:tcPr>
            <w:tcW w:w="425" w:type="pct"/>
            <w:tcBorders>
              <w:left w:val="single" w:sz="4" w:space="0" w:color="000000"/>
              <w:right w:val="single" w:sz="4" w:space="0" w:color="000000"/>
            </w:tcBorders>
            <w:shd w:val="clear" w:color="auto" w:fill="auto"/>
          </w:tcPr>
          <w:p w:rsidR="00EC56A6" w:rsidRPr="00E71D2D" w:rsidRDefault="00EC56A6" w:rsidP="005067E6">
            <w:pPr>
              <w:autoSpaceDE w:val="0"/>
              <w:autoSpaceDN w:val="0"/>
              <w:adjustRightInd w:val="0"/>
              <w:spacing w:line="240" w:lineRule="atLeast"/>
              <w:jc w:val="center"/>
              <w:rPr>
                <w:rFonts w:eastAsia="Times New Roman"/>
                <w:color w:val="000000"/>
                <w:sz w:val="24"/>
                <w:szCs w:val="24"/>
                <w:lang w:eastAsia="ru-RU"/>
              </w:rPr>
            </w:pPr>
            <w:r w:rsidRPr="00E71D2D">
              <w:rPr>
                <w:rFonts w:eastAsia="Times New Roman"/>
                <w:color w:val="000000"/>
                <w:sz w:val="24"/>
                <w:szCs w:val="24"/>
                <w:lang w:eastAsia="ru-RU"/>
              </w:rPr>
              <w:t>+</w:t>
            </w:r>
          </w:p>
        </w:tc>
      </w:tr>
      <w:tr w:rsidR="00EC56A6" w:rsidRPr="00E71D2D" w:rsidTr="005067E6">
        <w:trPr>
          <w:trHeight w:val="60"/>
        </w:trPr>
        <w:tc>
          <w:tcPr>
            <w:tcW w:w="442" w:type="pct"/>
            <w:tcBorders>
              <w:bottom w:val="single" w:sz="4" w:space="0" w:color="000000"/>
            </w:tcBorders>
            <w:shd w:val="clear" w:color="auto" w:fill="auto"/>
          </w:tcPr>
          <w:p w:rsidR="00EC56A6" w:rsidRPr="00E71D2D" w:rsidRDefault="00EC56A6" w:rsidP="005067E6">
            <w:pPr>
              <w:tabs>
                <w:tab w:val="left" w:pos="0"/>
              </w:tabs>
              <w:autoSpaceDE w:val="0"/>
              <w:autoSpaceDN w:val="0"/>
              <w:adjustRightInd w:val="0"/>
              <w:spacing w:line="240" w:lineRule="atLeast"/>
              <w:jc w:val="center"/>
              <w:rPr>
                <w:rFonts w:eastAsia="Times New Roman"/>
                <w:color w:val="000000"/>
                <w:sz w:val="24"/>
                <w:szCs w:val="24"/>
                <w:lang w:eastAsia="ru-RU"/>
              </w:rPr>
            </w:pPr>
            <w:r w:rsidRPr="00E71D2D">
              <w:rPr>
                <w:rFonts w:eastAsia="Times New Roman"/>
                <w:color w:val="000000"/>
                <w:sz w:val="24"/>
                <w:szCs w:val="24"/>
                <w:lang w:eastAsia="ru-RU"/>
              </w:rPr>
              <w:t>7.</w:t>
            </w:r>
          </w:p>
        </w:tc>
        <w:tc>
          <w:tcPr>
            <w:tcW w:w="4558" w:type="pct"/>
            <w:gridSpan w:val="4"/>
            <w:tcBorders>
              <w:left w:val="single" w:sz="4" w:space="0" w:color="000000"/>
              <w:bottom w:val="single" w:sz="4" w:space="0" w:color="000000"/>
              <w:right w:val="single" w:sz="4" w:space="0" w:color="000000"/>
            </w:tcBorders>
            <w:shd w:val="clear" w:color="auto" w:fill="auto"/>
          </w:tcPr>
          <w:p w:rsidR="00EC56A6" w:rsidRPr="00E71D2D" w:rsidRDefault="00EC56A6" w:rsidP="00DD0E8C">
            <w:pPr>
              <w:autoSpaceDE w:val="0"/>
              <w:autoSpaceDN w:val="0"/>
              <w:adjustRightInd w:val="0"/>
              <w:spacing w:line="240" w:lineRule="atLeast"/>
              <w:jc w:val="center"/>
              <w:rPr>
                <w:rFonts w:eastAsia="Times New Roman"/>
                <w:color w:val="000000"/>
                <w:sz w:val="24"/>
                <w:szCs w:val="24"/>
                <w:lang w:eastAsia="ru-RU"/>
              </w:rPr>
            </w:pPr>
            <w:r w:rsidRPr="00E71D2D">
              <w:rPr>
                <w:rFonts w:eastAsia="Times New Roman"/>
                <w:color w:val="000000"/>
                <w:sz w:val="24"/>
                <w:szCs w:val="24"/>
                <w:lang w:eastAsia="ru-RU"/>
              </w:rPr>
              <w:t>Предприятия торговли, общественного питания и бытового обслуживания</w:t>
            </w:r>
          </w:p>
        </w:tc>
      </w:tr>
      <w:tr w:rsidR="00EC56A6" w:rsidRPr="00E71D2D" w:rsidTr="005067E6">
        <w:trPr>
          <w:trHeight w:val="60"/>
        </w:trPr>
        <w:tc>
          <w:tcPr>
            <w:tcW w:w="442" w:type="pct"/>
            <w:tcBorders>
              <w:bottom w:val="single" w:sz="4" w:space="0" w:color="000000"/>
            </w:tcBorders>
            <w:shd w:val="clear" w:color="auto" w:fill="auto"/>
          </w:tcPr>
          <w:p w:rsidR="00EC56A6" w:rsidRPr="00E71D2D" w:rsidRDefault="00EC56A6" w:rsidP="005067E6">
            <w:pPr>
              <w:tabs>
                <w:tab w:val="left" w:pos="0"/>
              </w:tabs>
              <w:spacing w:line="240" w:lineRule="atLeast"/>
              <w:jc w:val="center"/>
              <w:rPr>
                <w:rFonts w:eastAsia="Times New Roman"/>
                <w:color w:val="000000"/>
                <w:sz w:val="24"/>
                <w:szCs w:val="24"/>
                <w:lang w:eastAsia="ru-RU"/>
              </w:rPr>
            </w:pPr>
            <w:r w:rsidRPr="00E71D2D">
              <w:rPr>
                <w:rFonts w:eastAsia="Times New Roman"/>
                <w:color w:val="000000"/>
                <w:sz w:val="24"/>
                <w:szCs w:val="24"/>
                <w:lang w:eastAsia="ru-RU"/>
              </w:rPr>
              <w:t>7.1.</w:t>
            </w:r>
          </w:p>
        </w:tc>
        <w:tc>
          <w:tcPr>
            <w:tcW w:w="2725" w:type="pct"/>
            <w:tcBorders>
              <w:left w:val="single" w:sz="4" w:space="0" w:color="000000"/>
              <w:bottom w:val="single" w:sz="4" w:space="0" w:color="000000"/>
              <w:right w:val="single" w:sz="4" w:space="0" w:color="000000"/>
            </w:tcBorders>
            <w:shd w:val="clear" w:color="auto" w:fill="auto"/>
          </w:tcPr>
          <w:p w:rsidR="00EC56A6" w:rsidRPr="00E71D2D" w:rsidRDefault="00EC56A6" w:rsidP="00E71D2D">
            <w:pPr>
              <w:spacing w:line="240" w:lineRule="atLeast"/>
              <w:rPr>
                <w:rFonts w:eastAsia="Times New Roman"/>
                <w:color w:val="000000"/>
                <w:sz w:val="24"/>
                <w:szCs w:val="24"/>
                <w:lang w:eastAsia="ru-RU"/>
              </w:rPr>
            </w:pPr>
            <w:r w:rsidRPr="00E71D2D">
              <w:rPr>
                <w:rFonts w:eastAsia="Times New Roman"/>
                <w:color w:val="000000"/>
                <w:sz w:val="24"/>
                <w:szCs w:val="24"/>
                <w:lang w:eastAsia="ru-RU"/>
              </w:rPr>
              <w:t>Уровень обеспеченности торговыми предприятиями</w:t>
            </w:r>
          </w:p>
        </w:tc>
        <w:tc>
          <w:tcPr>
            <w:tcW w:w="882" w:type="pct"/>
            <w:tcBorders>
              <w:left w:val="single" w:sz="4" w:space="0" w:color="000000"/>
              <w:right w:val="single" w:sz="4" w:space="0" w:color="000000"/>
            </w:tcBorders>
            <w:shd w:val="clear" w:color="auto" w:fill="auto"/>
            <w:vAlign w:val="center"/>
          </w:tcPr>
          <w:p w:rsidR="00DD0E8C" w:rsidRDefault="008173A8" w:rsidP="005067E6">
            <w:pPr>
              <w:spacing w:line="240" w:lineRule="atLeast"/>
              <w:ind w:left="-68" w:right="-23"/>
              <w:jc w:val="center"/>
              <w:rPr>
                <w:color w:val="000000"/>
                <w:sz w:val="24"/>
                <w:szCs w:val="24"/>
              </w:rPr>
            </w:pPr>
            <w:r>
              <w:rPr>
                <w:rFonts w:eastAsia="Times New Roman"/>
                <w:color w:val="000000"/>
                <w:sz w:val="24"/>
                <w:szCs w:val="24"/>
                <w:lang w:eastAsia="ru-RU"/>
              </w:rPr>
              <w:t>кв.м</w:t>
            </w:r>
            <w:r w:rsidR="00EC56A6" w:rsidRPr="00E71D2D">
              <w:rPr>
                <w:rFonts w:eastAsia="Times New Roman"/>
                <w:color w:val="000000"/>
                <w:sz w:val="24"/>
                <w:szCs w:val="24"/>
                <w:vertAlign w:val="superscript"/>
                <w:lang w:eastAsia="ru-RU"/>
              </w:rPr>
              <w:t xml:space="preserve"> </w:t>
            </w:r>
            <w:r w:rsidR="00EC56A6" w:rsidRPr="00E71D2D">
              <w:rPr>
                <w:color w:val="000000"/>
                <w:sz w:val="24"/>
                <w:szCs w:val="24"/>
              </w:rPr>
              <w:t xml:space="preserve">площади торговых объектов </w:t>
            </w:r>
          </w:p>
          <w:p w:rsidR="00EC56A6" w:rsidRPr="00E71D2D" w:rsidRDefault="00EC56A6" w:rsidP="005067E6">
            <w:pPr>
              <w:spacing w:line="240" w:lineRule="atLeast"/>
              <w:ind w:left="-68" w:right="-23"/>
              <w:jc w:val="center"/>
              <w:rPr>
                <w:color w:val="000000"/>
                <w:sz w:val="24"/>
                <w:szCs w:val="24"/>
              </w:rPr>
            </w:pPr>
            <w:r w:rsidRPr="00E71D2D">
              <w:rPr>
                <w:color w:val="000000"/>
                <w:sz w:val="24"/>
                <w:szCs w:val="24"/>
              </w:rPr>
              <w:t>на 1 тыс. чел.</w:t>
            </w:r>
          </w:p>
        </w:tc>
        <w:tc>
          <w:tcPr>
            <w:tcW w:w="526" w:type="pct"/>
            <w:tcBorders>
              <w:left w:val="single" w:sz="4" w:space="0" w:color="000000"/>
              <w:right w:val="single" w:sz="4" w:space="0" w:color="000000"/>
            </w:tcBorders>
            <w:shd w:val="clear" w:color="auto" w:fill="auto"/>
          </w:tcPr>
          <w:p w:rsidR="00EC56A6" w:rsidRPr="00E71D2D" w:rsidRDefault="00EC56A6" w:rsidP="005067E6">
            <w:pPr>
              <w:autoSpaceDE w:val="0"/>
              <w:autoSpaceDN w:val="0"/>
              <w:adjustRightInd w:val="0"/>
              <w:spacing w:line="240" w:lineRule="atLeast"/>
              <w:jc w:val="center"/>
              <w:rPr>
                <w:rFonts w:eastAsia="Times New Roman"/>
                <w:color w:val="000000"/>
                <w:sz w:val="24"/>
                <w:szCs w:val="24"/>
                <w:lang w:eastAsia="ru-RU"/>
              </w:rPr>
            </w:pPr>
            <w:r w:rsidRPr="00E71D2D">
              <w:rPr>
                <w:rFonts w:eastAsia="Times New Roman"/>
                <w:color w:val="000000"/>
                <w:sz w:val="24"/>
                <w:szCs w:val="24"/>
                <w:lang w:eastAsia="ru-RU"/>
              </w:rPr>
              <w:t>+</w:t>
            </w:r>
          </w:p>
        </w:tc>
        <w:tc>
          <w:tcPr>
            <w:tcW w:w="425" w:type="pct"/>
            <w:tcBorders>
              <w:left w:val="single" w:sz="4" w:space="0" w:color="000000"/>
              <w:right w:val="single" w:sz="4" w:space="0" w:color="000000"/>
            </w:tcBorders>
            <w:shd w:val="clear" w:color="auto" w:fill="auto"/>
          </w:tcPr>
          <w:p w:rsidR="00EC56A6" w:rsidRPr="00E71D2D" w:rsidRDefault="00EC56A6" w:rsidP="005067E6">
            <w:pPr>
              <w:autoSpaceDE w:val="0"/>
              <w:autoSpaceDN w:val="0"/>
              <w:adjustRightInd w:val="0"/>
              <w:spacing w:line="240" w:lineRule="atLeast"/>
              <w:jc w:val="center"/>
              <w:rPr>
                <w:rFonts w:eastAsia="Times New Roman"/>
                <w:color w:val="000000"/>
                <w:sz w:val="24"/>
                <w:szCs w:val="24"/>
                <w:lang w:eastAsia="ru-RU"/>
              </w:rPr>
            </w:pPr>
            <w:r w:rsidRPr="00E71D2D">
              <w:rPr>
                <w:rFonts w:eastAsia="Times New Roman"/>
                <w:color w:val="000000"/>
                <w:sz w:val="24"/>
                <w:szCs w:val="24"/>
                <w:lang w:eastAsia="ru-RU"/>
              </w:rPr>
              <w:t>+</w:t>
            </w:r>
          </w:p>
        </w:tc>
      </w:tr>
      <w:tr w:rsidR="00EC56A6" w:rsidRPr="00E71D2D" w:rsidTr="005067E6">
        <w:trPr>
          <w:trHeight w:val="60"/>
        </w:trPr>
        <w:tc>
          <w:tcPr>
            <w:tcW w:w="442" w:type="pct"/>
            <w:tcBorders>
              <w:bottom w:val="single" w:sz="4" w:space="0" w:color="000000"/>
            </w:tcBorders>
            <w:shd w:val="clear" w:color="auto" w:fill="auto"/>
          </w:tcPr>
          <w:p w:rsidR="00EC56A6" w:rsidRPr="00E71D2D" w:rsidRDefault="00EC56A6" w:rsidP="005067E6">
            <w:pPr>
              <w:tabs>
                <w:tab w:val="left" w:pos="0"/>
              </w:tabs>
              <w:spacing w:line="240" w:lineRule="atLeast"/>
              <w:jc w:val="center"/>
              <w:rPr>
                <w:rFonts w:eastAsia="Times New Roman"/>
                <w:color w:val="000000"/>
                <w:sz w:val="24"/>
                <w:szCs w:val="24"/>
                <w:lang w:eastAsia="ru-RU"/>
              </w:rPr>
            </w:pPr>
            <w:r w:rsidRPr="00E71D2D">
              <w:rPr>
                <w:rFonts w:eastAsia="Times New Roman"/>
                <w:color w:val="000000"/>
                <w:sz w:val="24"/>
                <w:szCs w:val="24"/>
                <w:lang w:eastAsia="ru-RU"/>
              </w:rPr>
              <w:t>7.2.</w:t>
            </w:r>
          </w:p>
        </w:tc>
        <w:tc>
          <w:tcPr>
            <w:tcW w:w="2725" w:type="pct"/>
            <w:tcBorders>
              <w:left w:val="single" w:sz="4" w:space="0" w:color="000000"/>
              <w:bottom w:val="single" w:sz="4" w:space="0" w:color="000000"/>
              <w:right w:val="single" w:sz="4" w:space="0" w:color="000000"/>
            </w:tcBorders>
            <w:shd w:val="clear" w:color="auto" w:fill="auto"/>
          </w:tcPr>
          <w:p w:rsidR="00EC56A6" w:rsidRPr="00E71D2D" w:rsidRDefault="00EC56A6" w:rsidP="00E71D2D">
            <w:pPr>
              <w:spacing w:line="240" w:lineRule="atLeast"/>
              <w:rPr>
                <w:rFonts w:eastAsia="Times New Roman"/>
                <w:color w:val="000000"/>
                <w:sz w:val="24"/>
                <w:szCs w:val="24"/>
                <w:lang w:eastAsia="ru-RU"/>
              </w:rPr>
            </w:pPr>
            <w:r w:rsidRPr="00E71D2D">
              <w:rPr>
                <w:rFonts w:eastAsia="Times New Roman"/>
                <w:color w:val="000000"/>
                <w:sz w:val="24"/>
                <w:szCs w:val="24"/>
                <w:lang w:eastAsia="ru-RU"/>
              </w:rPr>
              <w:t>Размер земельного участка предприятий торговли</w:t>
            </w:r>
          </w:p>
        </w:tc>
        <w:tc>
          <w:tcPr>
            <w:tcW w:w="882" w:type="pct"/>
            <w:tcBorders>
              <w:left w:val="single" w:sz="4" w:space="0" w:color="000000"/>
              <w:right w:val="single" w:sz="4" w:space="0" w:color="000000"/>
            </w:tcBorders>
            <w:shd w:val="clear" w:color="auto" w:fill="auto"/>
          </w:tcPr>
          <w:p w:rsidR="00EC56A6" w:rsidRPr="00E71D2D" w:rsidRDefault="00EC56A6" w:rsidP="005067E6">
            <w:pPr>
              <w:spacing w:line="240" w:lineRule="atLeast"/>
              <w:jc w:val="center"/>
              <w:rPr>
                <w:rFonts w:eastAsia="Times New Roman"/>
                <w:color w:val="000000"/>
                <w:sz w:val="24"/>
                <w:szCs w:val="24"/>
                <w:lang w:eastAsia="ru-RU"/>
              </w:rPr>
            </w:pPr>
            <w:r w:rsidRPr="00E71D2D">
              <w:rPr>
                <w:rFonts w:eastAsia="Times New Roman"/>
                <w:color w:val="000000"/>
                <w:sz w:val="24"/>
                <w:szCs w:val="24"/>
                <w:lang w:eastAsia="ru-RU"/>
              </w:rPr>
              <w:t>га</w:t>
            </w:r>
          </w:p>
        </w:tc>
        <w:tc>
          <w:tcPr>
            <w:tcW w:w="526" w:type="pct"/>
            <w:tcBorders>
              <w:left w:val="single" w:sz="4" w:space="0" w:color="000000"/>
              <w:right w:val="single" w:sz="4" w:space="0" w:color="000000"/>
            </w:tcBorders>
            <w:shd w:val="clear" w:color="auto" w:fill="auto"/>
          </w:tcPr>
          <w:p w:rsidR="00EC56A6" w:rsidRPr="00E71D2D" w:rsidRDefault="00EC56A6" w:rsidP="005067E6">
            <w:pPr>
              <w:autoSpaceDE w:val="0"/>
              <w:autoSpaceDN w:val="0"/>
              <w:adjustRightInd w:val="0"/>
              <w:spacing w:line="240" w:lineRule="atLeast"/>
              <w:jc w:val="center"/>
              <w:rPr>
                <w:rFonts w:eastAsia="Times New Roman"/>
                <w:color w:val="000000"/>
                <w:sz w:val="24"/>
                <w:szCs w:val="24"/>
                <w:lang w:eastAsia="ru-RU"/>
              </w:rPr>
            </w:pPr>
            <w:r w:rsidRPr="00E71D2D">
              <w:rPr>
                <w:rFonts w:eastAsia="Times New Roman"/>
                <w:color w:val="000000"/>
                <w:sz w:val="24"/>
                <w:szCs w:val="24"/>
                <w:lang w:eastAsia="ru-RU"/>
              </w:rPr>
              <w:t>-</w:t>
            </w:r>
          </w:p>
        </w:tc>
        <w:tc>
          <w:tcPr>
            <w:tcW w:w="425" w:type="pct"/>
            <w:tcBorders>
              <w:left w:val="single" w:sz="4" w:space="0" w:color="000000"/>
              <w:right w:val="single" w:sz="4" w:space="0" w:color="000000"/>
            </w:tcBorders>
            <w:shd w:val="clear" w:color="auto" w:fill="auto"/>
          </w:tcPr>
          <w:p w:rsidR="00EC56A6" w:rsidRPr="00E71D2D" w:rsidRDefault="00EC56A6" w:rsidP="005067E6">
            <w:pPr>
              <w:autoSpaceDE w:val="0"/>
              <w:autoSpaceDN w:val="0"/>
              <w:adjustRightInd w:val="0"/>
              <w:spacing w:line="240" w:lineRule="atLeast"/>
              <w:jc w:val="center"/>
              <w:rPr>
                <w:rFonts w:eastAsia="Times New Roman"/>
                <w:color w:val="000000"/>
                <w:sz w:val="24"/>
                <w:szCs w:val="24"/>
                <w:lang w:eastAsia="ru-RU"/>
              </w:rPr>
            </w:pPr>
            <w:r w:rsidRPr="00E71D2D">
              <w:rPr>
                <w:rFonts w:eastAsia="Times New Roman"/>
                <w:color w:val="000000"/>
                <w:sz w:val="24"/>
                <w:szCs w:val="24"/>
                <w:lang w:eastAsia="ru-RU"/>
              </w:rPr>
              <w:t>+</w:t>
            </w:r>
          </w:p>
        </w:tc>
      </w:tr>
      <w:tr w:rsidR="00EC56A6" w:rsidRPr="00E71D2D" w:rsidTr="005067E6">
        <w:trPr>
          <w:trHeight w:val="60"/>
        </w:trPr>
        <w:tc>
          <w:tcPr>
            <w:tcW w:w="442" w:type="pct"/>
            <w:tcBorders>
              <w:bottom w:val="single" w:sz="4" w:space="0" w:color="000000"/>
            </w:tcBorders>
            <w:shd w:val="clear" w:color="auto" w:fill="auto"/>
          </w:tcPr>
          <w:p w:rsidR="00EC56A6" w:rsidRPr="00E71D2D" w:rsidRDefault="00EC56A6" w:rsidP="005067E6">
            <w:pPr>
              <w:tabs>
                <w:tab w:val="left" w:pos="0"/>
              </w:tabs>
              <w:spacing w:line="240" w:lineRule="atLeast"/>
              <w:jc w:val="center"/>
              <w:rPr>
                <w:rFonts w:eastAsia="Times New Roman"/>
                <w:color w:val="000000"/>
                <w:sz w:val="24"/>
                <w:szCs w:val="24"/>
                <w:lang w:eastAsia="ru-RU"/>
              </w:rPr>
            </w:pPr>
            <w:r w:rsidRPr="00E71D2D">
              <w:rPr>
                <w:rFonts w:eastAsia="Times New Roman"/>
                <w:color w:val="000000"/>
                <w:sz w:val="24"/>
                <w:szCs w:val="24"/>
                <w:lang w:eastAsia="ru-RU"/>
              </w:rPr>
              <w:t>7.3.</w:t>
            </w:r>
          </w:p>
        </w:tc>
        <w:tc>
          <w:tcPr>
            <w:tcW w:w="2725" w:type="pct"/>
            <w:tcBorders>
              <w:left w:val="single" w:sz="4" w:space="0" w:color="000000"/>
              <w:bottom w:val="single" w:sz="4" w:space="0" w:color="000000"/>
              <w:right w:val="single" w:sz="4" w:space="0" w:color="000000"/>
            </w:tcBorders>
            <w:shd w:val="clear" w:color="auto" w:fill="auto"/>
          </w:tcPr>
          <w:p w:rsidR="00EC56A6" w:rsidRPr="00E71D2D" w:rsidRDefault="00EC56A6" w:rsidP="00E71D2D">
            <w:pPr>
              <w:spacing w:line="240" w:lineRule="atLeast"/>
              <w:rPr>
                <w:rFonts w:eastAsia="Times New Roman"/>
                <w:color w:val="000000"/>
                <w:sz w:val="24"/>
                <w:szCs w:val="24"/>
                <w:lang w:eastAsia="ru-RU"/>
              </w:rPr>
            </w:pPr>
            <w:r w:rsidRPr="00E71D2D">
              <w:rPr>
                <w:rFonts w:eastAsia="Times New Roman"/>
                <w:color w:val="000000"/>
                <w:sz w:val="24"/>
                <w:szCs w:val="24"/>
                <w:lang w:eastAsia="ru-RU"/>
              </w:rPr>
              <w:t>Радиус обслуживания предприятий торговли</w:t>
            </w:r>
          </w:p>
        </w:tc>
        <w:tc>
          <w:tcPr>
            <w:tcW w:w="882" w:type="pct"/>
            <w:tcBorders>
              <w:left w:val="single" w:sz="4" w:space="0" w:color="000000"/>
              <w:right w:val="single" w:sz="4" w:space="0" w:color="000000"/>
            </w:tcBorders>
            <w:shd w:val="clear" w:color="auto" w:fill="auto"/>
          </w:tcPr>
          <w:p w:rsidR="00EC56A6" w:rsidRPr="00E71D2D" w:rsidRDefault="00EC56A6" w:rsidP="005067E6">
            <w:pPr>
              <w:spacing w:line="240" w:lineRule="atLeast"/>
              <w:jc w:val="center"/>
              <w:rPr>
                <w:rFonts w:eastAsia="Times New Roman"/>
                <w:color w:val="000000"/>
                <w:sz w:val="24"/>
                <w:szCs w:val="24"/>
                <w:lang w:eastAsia="ru-RU"/>
              </w:rPr>
            </w:pPr>
            <w:r w:rsidRPr="00E71D2D">
              <w:rPr>
                <w:rFonts w:eastAsia="Times New Roman"/>
                <w:color w:val="000000"/>
                <w:sz w:val="24"/>
                <w:szCs w:val="24"/>
                <w:lang w:eastAsia="ru-RU"/>
              </w:rPr>
              <w:t>м</w:t>
            </w:r>
          </w:p>
        </w:tc>
        <w:tc>
          <w:tcPr>
            <w:tcW w:w="526" w:type="pct"/>
            <w:tcBorders>
              <w:left w:val="single" w:sz="4" w:space="0" w:color="000000"/>
              <w:right w:val="single" w:sz="4" w:space="0" w:color="000000"/>
            </w:tcBorders>
            <w:shd w:val="clear" w:color="auto" w:fill="auto"/>
          </w:tcPr>
          <w:p w:rsidR="00EC56A6" w:rsidRPr="00E71D2D" w:rsidRDefault="00EC56A6" w:rsidP="005067E6">
            <w:pPr>
              <w:autoSpaceDE w:val="0"/>
              <w:autoSpaceDN w:val="0"/>
              <w:adjustRightInd w:val="0"/>
              <w:spacing w:line="240" w:lineRule="atLeast"/>
              <w:jc w:val="center"/>
              <w:rPr>
                <w:rFonts w:eastAsia="Times New Roman"/>
                <w:color w:val="000000"/>
                <w:sz w:val="24"/>
                <w:szCs w:val="24"/>
                <w:lang w:eastAsia="ru-RU"/>
              </w:rPr>
            </w:pPr>
            <w:r w:rsidRPr="00E71D2D">
              <w:rPr>
                <w:rFonts w:eastAsia="Times New Roman"/>
                <w:color w:val="000000"/>
                <w:sz w:val="24"/>
                <w:szCs w:val="24"/>
                <w:lang w:eastAsia="ru-RU"/>
              </w:rPr>
              <w:t>-</w:t>
            </w:r>
          </w:p>
        </w:tc>
        <w:tc>
          <w:tcPr>
            <w:tcW w:w="425" w:type="pct"/>
            <w:tcBorders>
              <w:left w:val="single" w:sz="4" w:space="0" w:color="000000"/>
              <w:right w:val="single" w:sz="4" w:space="0" w:color="000000"/>
            </w:tcBorders>
            <w:shd w:val="clear" w:color="auto" w:fill="auto"/>
          </w:tcPr>
          <w:p w:rsidR="00EC56A6" w:rsidRPr="00E71D2D" w:rsidRDefault="00EC56A6" w:rsidP="005067E6">
            <w:pPr>
              <w:autoSpaceDE w:val="0"/>
              <w:autoSpaceDN w:val="0"/>
              <w:adjustRightInd w:val="0"/>
              <w:spacing w:line="240" w:lineRule="atLeast"/>
              <w:jc w:val="center"/>
              <w:rPr>
                <w:rFonts w:eastAsia="Times New Roman"/>
                <w:color w:val="000000"/>
                <w:sz w:val="24"/>
                <w:szCs w:val="24"/>
                <w:lang w:eastAsia="ru-RU"/>
              </w:rPr>
            </w:pPr>
            <w:r w:rsidRPr="00E71D2D">
              <w:rPr>
                <w:rFonts w:eastAsia="Times New Roman"/>
                <w:color w:val="000000"/>
                <w:sz w:val="24"/>
                <w:szCs w:val="24"/>
                <w:lang w:eastAsia="ru-RU"/>
              </w:rPr>
              <w:t>+</w:t>
            </w:r>
          </w:p>
        </w:tc>
      </w:tr>
      <w:tr w:rsidR="00EC56A6" w:rsidRPr="00E71D2D" w:rsidTr="005067E6">
        <w:trPr>
          <w:trHeight w:val="60"/>
        </w:trPr>
        <w:tc>
          <w:tcPr>
            <w:tcW w:w="442" w:type="pct"/>
            <w:tcBorders>
              <w:bottom w:val="single" w:sz="4" w:space="0" w:color="000000"/>
            </w:tcBorders>
            <w:shd w:val="clear" w:color="auto" w:fill="auto"/>
          </w:tcPr>
          <w:p w:rsidR="00EC56A6" w:rsidRPr="00E71D2D" w:rsidRDefault="00EC56A6" w:rsidP="005067E6">
            <w:pPr>
              <w:tabs>
                <w:tab w:val="left" w:pos="0"/>
              </w:tabs>
              <w:spacing w:line="240" w:lineRule="atLeast"/>
              <w:jc w:val="center"/>
              <w:rPr>
                <w:rFonts w:eastAsia="Times New Roman"/>
                <w:color w:val="000000"/>
                <w:sz w:val="24"/>
                <w:szCs w:val="24"/>
                <w:lang w:eastAsia="ru-RU"/>
              </w:rPr>
            </w:pPr>
            <w:r w:rsidRPr="00E71D2D">
              <w:rPr>
                <w:rFonts w:eastAsia="Times New Roman"/>
                <w:color w:val="000000"/>
                <w:sz w:val="24"/>
                <w:szCs w:val="24"/>
                <w:lang w:eastAsia="ru-RU"/>
              </w:rPr>
              <w:t>7.4.</w:t>
            </w:r>
          </w:p>
        </w:tc>
        <w:tc>
          <w:tcPr>
            <w:tcW w:w="2725" w:type="pct"/>
            <w:tcBorders>
              <w:left w:val="single" w:sz="4" w:space="0" w:color="000000"/>
              <w:bottom w:val="single" w:sz="4" w:space="0" w:color="000000"/>
              <w:right w:val="single" w:sz="4" w:space="0" w:color="000000"/>
            </w:tcBorders>
            <w:shd w:val="clear" w:color="auto" w:fill="auto"/>
          </w:tcPr>
          <w:p w:rsidR="00EC56A6" w:rsidRPr="00E71D2D" w:rsidRDefault="00EC56A6" w:rsidP="00E71D2D">
            <w:pPr>
              <w:spacing w:line="240" w:lineRule="atLeast"/>
              <w:rPr>
                <w:rFonts w:eastAsia="Times New Roman"/>
                <w:color w:val="000000"/>
                <w:sz w:val="24"/>
                <w:szCs w:val="24"/>
                <w:lang w:eastAsia="ru-RU"/>
              </w:rPr>
            </w:pPr>
            <w:r w:rsidRPr="00E71D2D">
              <w:rPr>
                <w:rFonts w:eastAsia="Times New Roman"/>
                <w:color w:val="000000"/>
                <w:sz w:val="24"/>
                <w:szCs w:val="24"/>
                <w:lang w:eastAsia="ru-RU"/>
              </w:rPr>
              <w:t>Уровень обеспеченности рынками</w:t>
            </w:r>
          </w:p>
        </w:tc>
        <w:tc>
          <w:tcPr>
            <w:tcW w:w="882" w:type="pct"/>
            <w:tcBorders>
              <w:left w:val="single" w:sz="4" w:space="0" w:color="000000"/>
              <w:right w:val="single" w:sz="4" w:space="0" w:color="000000"/>
            </w:tcBorders>
            <w:shd w:val="clear" w:color="auto" w:fill="auto"/>
          </w:tcPr>
          <w:p w:rsidR="00DD0E8C" w:rsidRDefault="008173A8" w:rsidP="00DD0E8C">
            <w:pPr>
              <w:spacing w:line="240" w:lineRule="atLeast"/>
              <w:ind w:left="-68" w:right="-23"/>
              <w:jc w:val="center"/>
              <w:rPr>
                <w:color w:val="000000"/>
                <w:sz w:val="24"/>
                <w:szCs w:val="24"/>
              </w:rPr>
            </w:pPr>
            <w:r>
              <w:rPr>
                <w:rFonts w:eastAsia="Times New Roman"/>
                <w:color w:val="000000"/>
                <w:sz w:val="24"/>
                <w:szCs w:val="24"/>
                <w:lang w:eastAsia="ru-RU"/>
              </w:rPr>
              <w:t>кв.м</w:t>
            </w:r>
            <w:r w:rsidR="00EC56A6" w:rsidRPr="00E71D2D">
              <w:rPr>
                <w:rFonts w:eastAsia="Times New Roman"/>
                <w:color w:val="000000"/>
                <w:sz w:val="24"/>
                <w:szCs w:val="24"/>
                <w:vertAlign w:val="superscript"/>
                <w:lang w:eastAsia="ru-RU"/>
              </w:rPr>
              <w:t xml:space="preserve"> </w:t>
            </w:r>
            <w:r w:rsidR="00EC56A6" w:rsidRPr="00E71D2D">
              <w:rPr>
                <w:color w:val="000000"/>
                <w:sz w:val="24"/>
                <w:szCs w:val="24"/>
              </w:rPr>
              <w:t xml:space="preserve">торговой площади </w:t>
            </w:r>
          </w:p>
          <w:p w:rsidR="00EC56A6" w:rsidRPr="00E71D2D" w:rsidRDefault="00EC56A6" w:rsidP="00DD0E8C">
            <w:pPr>
              <w:spacing w:line="240" w:lineRule="atLeast"/>
              <w:ind w:left="-68" w:right="-23"/>
              <w:jc w:val="center"/>
              <w:rPr>
                <w:color w:val="000000"/>
                <w:sz w:val="24"/>
                <w:szCs w:val="24"/>
              </w:rPr>
            </w:pPr>
            <w:r w:rsidRPr="00E71D2D">
              <w:rPr>
                <w:color w:val="000000"/>
                <w:sz w:val="24"/>
                <w:szCs w:val="24"/>
              </w:rPr>
              <w:t>на 1 тыс. чел.</w:t>
            </w:r>
          </w:p>
        </w:tc>
        <w:tc>
          <w:tcPr>
            <w:tcW w:w="526" w:type="pct"/>
            <w:tcBorders>
              <w:left w:val="single" w:sz="4" w:space="0" w:color="000000"/>
              <w:right w:val="single" w:sz="4" w:space="0" w:color="000000"/>
            </w:tcBorders>
            <w:shd w:val="clear" w:color="auto" w:fill="auto"/>
          </w:tcPr>
          <w:p w:rsidR="00EC56A6" w:rsidRPr="00E71D2D" w:rsidRDefault="00EC56A6" w:rsidP="005067E6">
            <w:pPr>
              <w:autoSpaceDE w:val="0"/>
              <w:autoSpaceDN w:val="0"/>
              <w:adjustRightInd w:val="0"/>
              <w:spacing w:line="240" w:lineRule="atLeast"/>
              <w:jc w:val="center"/>
              <w:rPr>
                <w:rFonts w:eastAsia="Times New Roman"/>
                <w:color w:val="000000"/>
                <w:sz w:val="24"/>
                <w:szCs w:val="24"/>
                <w:lang w:eastAsia="ru-RU"/>
              </w:rPr>
            </w:pPr>
            <w:r w:rsidRPr="00E71D2D">
              <w:rPr>
                <w:rFonts w:eastAsia="Times New Roman"/>
                <w:color w:val="000000"/>
                <w:sz w:val="24"/>
                <w:szCs w:val="24"/>
                <w:lang w:eastAsia="ru-RU"/>
              </w:rPr>
              <w:t>+</w:t>
            </w:r>
          </w:p>
        </w:tc>
        <w:tc>
          <w:tcPr>
            <w:tcW w:w="425" w:type="pct"/>
            <w:tcBorders>
              <w:left w:val="single" w:sz="4" w:space="0" w:color="000000"/>
              <w:right w:val="single" w:sz="4" w:space="0" w:color="000000"/>
            </w:tcBorders>
            <w:shd w:val="clear" w:color="auto" w:fill="auto"/>
          </w:tcPr>
          <w:p w:rsidR="00EC56A6" w:rsidRPr="00E71D2D" w:rsidRDefault="00EC56A6" w:rsidP="005067E6">
            <w:pPr>
              <w:autoSpaceDE w:val="0"/>
              <w:autoSpaceDN w:val="0"/>
              <w:adjustRightInd w:val="0"/>
              <w:spacing w:line="240" w:lineRule="atLeast"/>
              <w:jc w:val="center"/>
              <w:rPr>
                <w:rFonts w:eastAsia="Times New Roman"/>
                <w:color w:val="000000"/>
                <w:sz w:val="24"/>
                <w:szCs w:val="24"/>
                <w:lang w:eastAsia="ru-RU"/>
              </w:rPr>
            </w:pPr>
            <w:r w:rsidRPr="00E71D2D">
              <w:rPr>
                <w:rFonts w:eastAsia="Times New Roman"/>
                <w:color w:val="000000"/>
                <w:sz w:val="24"/>
                <w:szCs w:val="24"/>
                <w:lang w:eastAsia="ru-RU"/>
              </w:rPr>
              <w:t>+</w:t>
            </w:r>
          </w:p>
        </w:tc>
      </w:tr>
      <w:tr w:rsidR="00EC56A6" w:rsidRPr="00E71D2D" w:rsidTr="005067E6">
        <w:trPr>
          <w:trHeight w:val="60"/>
        </w:trPr>
        <w:tc>
          <w:tcPr>
            <w:tcW w:w="442" w:type="pct"/>
            <w:tcBorders>
              <w:bottom w:val="single" w:sz="4" w:space="0" w:color="000000"/>
            </w:tcBorders>
            <w:shd w:val="clear" w:color="auto" w:fill="auto"/>
          </w:tcPr>
          <w:p w:rsidR="00EC56A6" w:rsidRPr="00E71D2D" w:rsidRDefault="00EC56A6" w:rsidP="005067E6">
            <w:pPr>
              <w:tabs>
                <w:tab w:val="left" w:pos="0"/>
              </w:tabs>
              <w:spacing w:line="240" w:lineRule="atLeast"/>
              <w:jc w:val="center"/>
              <w:rPr>
                <w:rFonts w:eastAsia="Times New Roman"/>
                <w:color w:val="000000"/>
                <w:sz w:val="24"/>
                <w:szCs w:val="24"/>
                <w:lang w:eastAsia="ru-RU"/>
              </w:rPr>
            </w:pPr>
            <w:r w:rsidRPr="00E71D2D">
              <w:rPr>
                <w:rFonts w:eastAsia="Times New Roman"/>
                <w:color w:val="000000"/>
                <w:sz w:val="24"/>
                <w:szCs w:val="24"/>
                <w:lang w:eastAsia="ru-RU"/>
              </w:rPr>
              <w:t>7.5.</w:t>
            </w:r>
          </w:p>
        </w:tc>
        <w:tc>
          <w:tcPr>
            <w:tcW w:w="2725" w:type="pct"/>
            <w:tcBorders>
              <w:left w:val="single" w:sz="4" w:space="0" w:color="000000"/>
              <w:bottom w:val="single" w:sz="4" w:space="0" w:color="000000"/>
              <w:right w:val="single" w:sz="4" w:space="0" w:color="000000"/>
            </w:tcBorders>
            <w:shd w:val="clear" w:color="auto" w:fill="auto"/>
          </w:tcPr>
          <w:p w:rsidR="00EC56A6" w:rsidRPr="00E71D2D" w:rsidRDefault="00EC56A6" w:rsidP="00E71D2D">
            <w:pPr>
              <w:spacing w:line="240" w:lineRule="atLeast"/>
              <w:rPr>
                <w:rFonts w:eastAsia="Times New Roman"/>
                <w:color w:val="000000"/>
                <w:sz w:val="24"/>
                <w:szCs w:val="24"/>
                <w:lang w:eastAsia="ru-RU"/>
              </w:rPr>
            </w:pPr>
            <w:r w:rsidRPr="00E71D2D">
              <w:rPr>
                <w:rFonts w:eastAsia="Times New Roman"/>
                <w:color w:val="000000"/>
                <w:sz w:val="24"/>
                <w:szCs w:val="24"/>
                <w:lang w:eastAsia="ru-RU"/>
              </w:rPr>
              <w:t>Размер земельного участка рынков</w:t>
            </w:r>
          </w:p>
        </w:tc>
        <w:tc>
          <w:tcPr>
            <w:tcW w:w="882" w:type="pct"/>
            <w:tcBorders>
              <w:left w:val="single" w:sz="4" w:space="0" w:color="000000"/>
              <w:right w:val="single" w:sz="4" w:space="0" w:color="000000"/>
            </w:tcBorders>
            <w:shd w:val="clear" w:color="auto" w:fill="auto"/>
            <w:vAlign w:val="center"/>
          </w:tcPr>
          <w:p w:rsidR="00EC56A6" w:rsidRPr="00E71D2D" w:rsidRDefault="00EC56A6" w:rsidP="005067E6">
            <w:pPr>
              <w:spacing w:line="240" w:lineRule="atLeast"/>
              <w:jc w:val="center"/>
              <w:rPr>
                <w:rFonts w:eastAsia="Times New Roman"/>
                <w:color w:val="000000"/>
                <w:sz w:val="24"/>
                <w:szCs w:val="24"/>
                <w:lang w:eastAsia="ru-RU"/>
              </w:rPr>
            </w:pPr>
            <w:r w:rsidRPr="00E71D2D">
              <w:rPr>
                <w:rFonts w:eastAsia="Times New Roman"/>
                <w:color w:val="000000"/>
                <w:sz w:val="24"/>
                <w:szCs w:val="24"/>
                <w:lang w:eastAsia="ru-RU"/>
              </w:rPr>
              <w:t>га</w:t>
            </w:r>
          </w:p>
        </w:tc>
        <w:tc>
          <w:tcPr>
            <w:tcW w:w="526" w:type="pct"/>
            <w:tcBorders>
              <w:left w:val="single" w:sz="4" w:space="0" w:color="000000"/>
              <w:right w:val="single" w:sz="4" w:space="0" w:color="000000"/>
            </w:tcBorders>
            <w:shd w:val="clear" w:color="auto" w:fill="auto"/>
          </w:tcPr>
          <w:p w:rsidR="00EC56A6" w:rsidRPr="00E71D2D" w:rsidRDefault="00EC56A6" w:rsidP="005067E6">
            <w:pPr>
              <w:autoSpaceDE w:val="0"/>
              <w:autoSpaceDN w:val="0"/>
              <w:adjustRightInd w:val="0"/>
              <w:spacing w:line="240" w:lineRule="atLeast"/>
              <w:jc w:val="center"/>
              <w:rPr>
                <w:rFonts w:eastAsia="Times New Roman"/>
                <w:color w:val="000000"/>
                <w:sz w:val="24"/>
                <w:szCs w:val="24"/>
                <w:lang w:eastAsia="ru-RU"/>
              </w:rPr>
            </w:pPr>
            <w:r w:rsidRPr="00E71D2D">
              <w:rPr>
                <w:rFonts w:eastAsia="Times New Roman"/>
                <w:color w:val="000000"/>
                <w:sz w:val="24"/>
                <w:szCs w:val="24"/>
                <w:lang w:eastAsia="ru-RU"/>
              </w:rPr>
              <w:t>-</w:t>
            </w:r>
          </w:p>
        </w:tc>
        <w:tc>
          <w:tcPr>
            <w:tcW w:w="425" w:type="pct"/>
            <w:tcBorders>
              <w:left w:val="single" w:sz="4" w:space="0" w:color="000000"/>
              <w:right w:val="single" w:sz="4" w:space="0" w:color="000000"/>
            </w:tcBorders>
            <w:shd w:val="clear" w:color="auto" w:fill="auto"/>
          </w:tcPr>
          <w:p w:rsidR="00EC56A6" w:rsidRPr="00E71D2D" w:rsidRDefault="00EC56A6" w:rsidP="005067E6">
            <w:pPr>
              <w:autoSpaceDE w:val="0"/>
              <w:autoSpaceDN w:val="0"/>
              <w:adjustRightInd w:val="0"/>
              <w:spacing w:line="240" w:lineRule="atLeast"/>
              <w:jc w:val="center"/>
              <w:rPr>
                <w:rFonts w:eastAsia="Times New Roman"/>
                <w:color w:val="000000"/>
                <w:sz w:val="24"/>
                <w:szCs w:val="24"/>
                <w:lang w:eastAsia="ru-RU"/>
              </w:rPr>
            </w:pPr>
            <w:r w:rsidRPr="00E71D2D">
              <w:rPr>
                <w:rFonts w:eastAsia="Times New Roman"/>
                <w:color w:val="000000"/>
                <w:sz w:val="24"/>
                <w:szCs w:val="24"/>
                <w:lang w:eastAsia="ru-RU"/>
              </w:rPr>
              <w:t>+</w:t>
            </w:r>
          </w:p>
        </w:tc>
      </w:tr>
      <w:tr w:rsidR="00EC56A6" w:rsidRPr="00E71D2D" w:rsidTr="005067E6">
        <w:trPr>
          <w:trHeight w:val="60"/>
        </w:trPr>
        <w:tc>
          <w:tcPr>
            <w:tcW w:w="442" w:type="pct"/>
            <w:tcBorders>
              <w:bottom w:val="single" w:sz="4" w:space="0" w:color="000000"/>
            </w:tcBorders>
            <w:shd w:val="clear" w:color="auto" w:fill="auto"/>
          </w:tcPr>
          <w:p w:rsidR="00EC56A6" w:rsidRPr="00E71D2D" w:rsidRDefault="00EC56A6" w:rsidP="005067E6">
            <w:pPr>
              <w:tabs>
                <w:tab w:val="left" w:pos="0"/>
              </w:tabs>
              <w:spacing w:line="240" w:lineRule="atLeast"/>
              <w:jc w:val="center"/>
              <w:rPr>
                <w:rFonts w:eastAsia="Times New Roman"/>
                <w:color w:val="000000"/>
                <w:sz w:val="24"/>
                <w:szCs w:val="24"/>
                <w:lang w:eastAsia="ru-RU"/>
              </w:rPr>
            </w:pPr>
            <w:r w:rsidRPr="00E71D2D">
              <w:rPr>
                <w:rFonts w:eastAsia="Times New Roman"/>
                <w:color w:val="000000"/>
                <w:sz w:val="24"/>
                <w:szCs w:val="24"/>
                <w:lang w:eastAsia="ru-RU"/>
              </w:rPr>
              <w:t>7.6.</w:t>
            </w:r>
          </w:p>
        </w:tc>
        <w:tc>
          <w:tcPr>
            <w:tcW w:w="2725" w:type="pct"/>
            <w:tcBorders>
              <w:left w:val="single" w:sz="4" w:space="0" w:color="000000"/>
              <w:bottom w:val="single" w:sz="4" w:space="0" w:color="000000"/>
              <w:right w:val="single" w:sz="4" w:space="0" w:color="000000"/>
            </w:tcBorders>
            <w:shd w:val="clear" w:color="auto" w:fill="auto"/>
          </w:tcPr>
          <w:p w:rsidR="00EC56A6" w:rsidRPr="00E71D2D" w:rsidRDefault="00EC56A6" w:rsidP="00E71D2D">
            <w:pPr>
              <w:spacing w:line="240" w:lineRule="atLeast"/>
              <w:rPr>
                <w:rFonts w:eastAsia="Times New Roman"/>
                <w:color w:val="000000"/>
                <w:sz w:val="24"/>
                <w:szCs w:val="24"/>
                <w:lang w:eastAsia="ru-RU"/>
              </w:rPr>
            </w:pPr>
            <w:r w:rsidRPr="00E71D2D">
              <w:rPr>
                <w:rFonts w:eastAsia="Times New Roman"/>
                <w:color w:val="000000"/>
                <w:sz w:val="24"/>
                <w:szCs w:val="24"/>
                <w:lang w:eastAsia="ru-RU"/>
              </w:rPr>
              <w:t>Уровень обеспеченности предприятиями общественного питания</w:t>
            </w:r>
          </w:p>
        </w:tc>
        <w:tc>
          <w:tcPr>
            <w:tcW w:w="882" w:type="pct"/>
            <w:tcBorders>
              <w:left w:val="single" w:sz="4" w:space="0" w:color="000000"/>
              <w:right w:val="single" w:sz="4" w:space="0" w:color="000000"/>
            </w:tcBorders>
            <w:shd w:val="clear" w:color="auto" w:fill="auto"/>
            <w:vAlign w:val="center"/>
          </w:tcPr>
          <w:p w:rsidR="00DD0E8C" w:rsidRDefault="00EC56A6" w:rsidP="005067E6">
            <w:pPr>
              <w:spacing w:line="240" w:lineRule="atLeast"/>
              <w:ind w:left="-68"/>
              <w:jc w:val="center"/>
              <w:rPr>
                <w:rFonts w:eastAsia="Times New Roman"/>
                <w:color w:val="000000"/>
                <w:sz w:val="24"/>
                <w:szCs w:val="24"/>
                <w:lang w:eastAsia="ru-RU"/>
              </w:rPr>
            </w:pPr>
            <w:r w:rsidRPr="00E71D2D">
              <w:rPr>
                <w:rFonts w:eastAsia="Times New Roman"/>
                <w:color w:val="000000"/>
                <w:sz w:val="24"/>
                <w:szCs w:val="24"/>
                <w:lang w:eastAsia="ru-RU"/>
              </w:rPr>
              <w:t xml:space="preserve">мест </w:t>
            </w:r>
          </w:p>
          <w:p w:rsidR="00EC56A6" w:rsidRPr="00E71D2D" w:rsidRDefault="00EC56A6" w:rsidP="005067E6">
            <w:pPr>
              <w:spacing w:line="240" w:lineRule="atLeast"/>
              <w:ind w:left="-68"/>
              <w:jc w:val="center"/>
              <w:rPr>
                <w:rFonts w:eastAsia="Times New Roman"/>
                <w:color w:val="000000"/>
                <w:sz w:val="24"/>
                <w:szCs w:val="24"/>
                <w:lang w:eastAsia="ru-RU"/>
              </w:rPr>
            </w:pPr>
            <w:r w:rsidRPr="00E71D2D">
              <w:rPr>
                <w:rFonts w:eastAsia="Times New Roman"/>
                <w:color w:val="000000"/>
                <w:sz w:val="24"/>
                <w:szCs w:val="24"/>
                <w:lang w:eastAsia="ru-RU"/>
              </w:rPr>
              <w:t>на 1 тыс. чел.</w:t>
            </w:r>
          </w:p>
        </w:tc>
        <w:tc>
          <w:tcPr>
            <w:tcW w:w="526" w:type="pct"/>
            <w:tcBorders>
              <w:left w:val="single" w:sz="4" w:space="0" w:color="000000"/>
              <w:right w:val="single" w:sz="4" w:space="0" w:color="000000"/>
            </w:tcBorders>
            <w:shd w:val="clear" w:color="auto" w:fill="auto"/>
          </w:tcPr>
          <w:p w:rsidR="00EC56A6" w:rsidRPr="00E71D2D" w:rsidRDefault="00EC56A6" w:rsidP="005067E6">
            <w:pPr>
              <w:autoSpaceDE w:val="0"/>
              <w:autoSpaceDN w:val="0"/>
              <w:adjustRightInd w:val="0"/>
              <w:spacing w:line="240" w:lineRule="atLeast"/>
              <w:jc w:val="center"/>
              <w:rPr>
                <w:rFonts w:eastAsia="Times New Roman"/>
                <w:color w:val="000000"/>
                <w:sz w:val="24"/>
                <w:szCs w:val="24"/>
                <w:lang w:eastAsia="ru-RU"/>
              </w:rPr>
            </w:pPr>
            <w:r w:rsidRPr="00E71D2D">
              <w:rPr>
                <w:rFonts w:eastAsia="Times New Roman"/>
                <w:color w:val="000000"/>
                <w:sz w:val="24"/>
                <w:szCs w:val="24"/>
                <w:lang w:eastAsia="ru-RU"/>
              </w:rPr>
              <w:t>+</w:t>
            </w:r>
          </w:p>
        </w:tc>
        <w:tc>
          <w:tcPr>
            <w:tcW w:w="425" w:type="pct"/>
            <w:tcBorders>
              <w:left w:val="single" w:sz="4" w:space="0" w:color="000000"/>
              <w:right w:val="single" w:sz="4" w:space="0" w:color="000000"/>
            </w:tcBorders>
            <w:shd w:val="clear" w:color="auto" w:fill="auto"/>
          </w:tcPr>
          <w:p w:rsidR="00EC56A6" w:rsidRPr="00E71D2D" w:rsidRDefault="00EC56A6" w:rsidP="005067E6">
            <w:pPr>
              <w:autoSpaceDE w:val="0"/>
              <w:autoSpaceDN w:val="0"/>
              <w:adjustRightInd w:val="0"/>
              <w:spacing w:line="240" w:lineRule="atLeast"/>
              <w:jc w:val="center"/>
              <w:rPr>
                <w:rFonts w:eastAsia="Times New Roman"/>
                <w:color w:val="000000"/>
                <w:sz w:val="24"/>
                <w:szCs w:val="24"/>
                <w:lang w:eastAsia="ru-RU"/>
              </w:rPr>
            </w:pPr>
            <w:r w:rsidRPr="00E71D2D">
              <w:rPr>
                <w:rFonts w:eastAsia="Times New Roman"/>
                <w:color w:val="000000"/>
                <w:sz w:val="24"/>
                <w:szCs w:val="24"/>
                <w:lang w:eastAsia="ru-RU"/>
              </w:rPr>
              <w:t>+</w:t>
            </w:r>
          </w:p>
        </w:tc>
      </w:tr>
      <w:tr w:rsidR="00EC56A6" w:rsidRPr="00E71D2D" w:rsidTr="005067E6">
        <w:trPr>
          <w:trHeight w:val="60"/>
        </w:trPr>
        <w:tc>
          <w:tcPr>
            <w:tcW w:w="442" w:type="pct"/>
            <w:tcBorders>
              <w:bottom w:val="single" w:sz="4" w:space="0" w:color="000000"/>
            </w:tcBorders>
            <w:shd w:val="clear" w:color="auto" w:fill="auto"/>
          </w:tcPr>
          <w:p w:rsidR="00EC56A6" w:rsidRPr="00E71D2D" w:rsidRDefault="00EC56A6" w:rsidP="005067E6">
            <w:pPr>
              <w:tabs>
                <w:tab w:val="left" w:pos="0"/>
              </w:tabs>
              <w:spacing w:line="240" w:lineRule="atLeast"/>
              <w:jc w:val="center"/>
              <w:rPr>
                <w:rFonts w:eastAsia="Times New Roman"/>
                <w:color w:val="000000"/>
                <w:sz w:val="24"/>
                <w:szCs w:val="24"/>
                <w:lang w:eastAsia="ru-RU"/>
              </w:rPr>
            </w:pPr>
            <w:r w:rsidRPr="00E71D2D">
              <w:rPr>
                <w:rFonts w:eastAsia="Times New Roman"/>
                <w:color w:val="000000"/>
                <w:sz w:val="24"/>
                <w:szCs w:val="24"/>
                <w:lang w:eastAsia="ru-RU"/>
              </w:rPr>
              <w:t>7.7.</w:t>
            </w:r>
          </w:p>
        </w:tc>
        <w:tc>
          <w:tcPr>
            <w:tcW w:w="2725" w:type="pct"/>
            <w:tcBorders>
              <w:left w:val="single" w:sz="4" w:space="0" w:color="000000"/>
              <w:bottom w:val="single" w:sz="4" w:space="0" w:color="000000"/>
              <w:right w:val="single" w:sz="4" w:space="0" w:color="000000"/>
            </w:tcBorders>
            <w:shd w:val="clear" w:color="auto" w:fill="auto"/>
          </w:tcPr>
          <w:p w:rsidR="00EC56A6" w:rsidRPr="00E71D2D" w:rsidRDefault="00EC56A6" w:rsidP="00E71D2D">
            <w:pPr>
              <w:spacing w:line="240" w:lineRule="atLeast"/>
              <w:rPr>
                <w:rFonts w:eastAsia="Times New Roman"/>
                <w:color w:val="000000"/>
                <w:sz w:val="24"/>
                <w:szCs w:val="24"/>
                <w:lang w:eastAsia="ru-RU"/>
              </w:rPr>
            </w:pPr>
            <w:r w:rsidRPr="00E71D2D">
              <w:rPr>
                <w:rFonts w:eastAsia="Times New Roman"/>
                <w:color w:val="000000"/>
                <w:sz w:val="24"/>
                <w:szCs w:val="24"/>
                <w:lang w:eastAsia="ru-RU"/>
              </w:rPr>
              <w:t>Размер земельного участка предприятий  общественного питания</w:t>
            </w:r>
          </w:p>
        </w:tc>
        <w:tc>
          <w:tcPr>
            <w:tcW w:w="882" w:type="pct"/>
            <w:tcBorders>
              <w:left w:val="single" w:sz="4" w:space="0" w:color="000000"/>
              <w:right w:val="single" w:sz="4" w:space="0" w:color="000000"/>
            </w:tcBorders>
            <w:shd w:val="clear" w:color="auto" w:fill="auto"/>
          </w:tcPr>
          <w:p w:rsidR="00EC56A6" w:rsidRPr="00E71D2D" w:rsidRDefault="00EC56A6" w:rsidP="005067E6">
            <w:pPr>
              <w:spacing w:line="240" w:lineRule="atLeast"/>
              <w:jc w:val="center"/>
              <w:rPr>
                <w:rFonts w:eastAsia="Times New Roman"/>
                <w:color w:val="000000"/>
                <w:sz w:val="24"/>
                <w:szCs w:val="24"/>
                <w:lang w:eastAsia="ru-RU"/>
              </w:rPr>
            </w:pPr>
            <w:r w:rsidRPr="00E71D2D">
              <w:rPr>
                <w:rFonts w:eastAsia="Times New Roman"/>
                <w:color w:val="000000"/>
                <w:sz w:val="24"/>
                <w:szCs w:val="24"/>
                <w:lang w:eastAsia="ru-RU"/>
              </w:rPr>
              <w:t>га</w:t>
            </w:r>
          </w:p>
        </w:tc>
        <w:tc>
          <w:tcPr>
            <w:tcW w:w="526" w:type="pct"/>
            <w:tcBorders>
              <w:left w:val="single" w:sz="4" w:space="0" w:color="000000"/>
              <w:right w:val="single" w:sz="4" w:space="0" w:color="000000"/>
            </w:tcBorders>
            <w:shd w:val="clear" w:color="auto" w:fill="auto"/>
          </w:tcPr>
          <w:p w:rsidR="00EC56A6" w:rsidRPr="00E71D2D" w:rsidRDefault="00EC56A6" w:rsidP="005067E6">
            <w:pPr>
              <w:autoSpaceDE w:val="0"/>
              <w:autoSpaceDN w:val="0"/>
              <w:adjustRightInd w:val="0"/>
              <w:spacing w:line="240" w:lineRule="atLeast"/>
              <w:jc w:val="center"/>
              <w:rPr>
                <w:rFonts w:eastAsia="Times New Roman"/>
                <w:color w:val="000000"/>
                <w:sz w:val="24"/>
                <w:szCs w:val="24"/>
                <w:lang w:eastAsia="ru-RU"/>
              </w:rPr>
            </w:pPr>
            <w:r w:rsidRPr="00E71D2D">
              <w:rPr>
                <w:rFonts w:eastAsia="Times New Roman"/>
                <w:color w:val="000000"/>
                <w:sz w:val="24"/>
                <w:szCs w:val="24"/>
                <w:lang w:eastAsia="ru-RU"/>
              </w:rPr>
              <w:t>-</w:t>
            </w:r>
          </w:p>
        </w:tc>
        <w:tc>
          <w:tcPr>
            <w:tcW w:w="425" w:type="pct"/>
            <w:tcBorders>
              <w:left w:val="single" w:sz="4" w:space="0" w:color="000000"/>
              <w:right w:val="single" w:sz="4" w:space="0" w:color="000000"/>
            </w:tcBorders>
            <w:shd w:val="clear" w:color="auto" w:fill="auto"/>
          </w:tcPr>
          <w:p w:rsidR="00EC56A6" w:rsidRPr="00E71D2D" w:rsidRDefault="00EC56A6" w:rsidP="005067E6">
            <w:pPr>
              <w:autoSpaceDE w:val="0"/>
              <w:autoSpaceDN w:val="0"/>
              <w:adjustRightInd w:val="0"/>
              <w:spacing w:line="240" w:lineRule="atLeast"/>
              <w:jc w:val="center"/>
              <w:rPr>
                <w:rFonts w:eastAsia="Times New Roman"/>
                <w:color w:val="000000"/>
                <w:sz w:val="24"/>
                <w:szCs w:val="24"/>
                <w:lang w:eastAsia="ru-RU"/>
              </w:rPr>
            </w:pPr>
            <w:r w:rsidRPr="00E71D2D">
              <w:rPr>
                <w:rFonts w:eastAsia="Times New Roman"/>
                <w:color w:val="000000"/>
                <w:sz w:val="24"/>
                <w:szCs w:val="24"/>
                <w:lang w:eastAsia="ru-RU"/>
              </w:rPr>
              <w:t>+</w:t>
            </w:r>
          </w:p>
        </w:tc>
      </w:tr>
      <w:tr w:rsidR="00EC56A6" w:rsidRPr="00E71D2D" w:rsidTr="005067E6">
        <w:trPr>
          <w:trHeight w:val="60"/>
        </w:trPr>
        <w:tc>
          <w:tcPr>
            <w:tcW w:w="442" w:type="pct"/>
            <w:tcBorders>
              <w:bottom w:val="single" w:sz="4" w:space="0" w:color="000000"/>
            </w:tcBorders>
            <w:shd w:val="clear" w:color="auto" w:fill="auto"/>
          </w:tcPr>
          <w:p w:rsidR="00EC56A6" w:rsidRPr="00E71D2D" w:rsidRDefault="00EC56A6" w:rsidP="005067E6">
            <w:pPr>
              <w:tabs>
                <w:tab w:val="left" w:pos="0"/>
              </w:tabs>
              <w:spacing w:line="240" w:lineRule="atLeast"/>
              <w:jc w:val="center"/>
              <w:rPr>
                <w:rFonts w:eastAsia="Times New Roman"/>
                <w:color w:val="000000"/>
                <w:sz w:val="24"/>
                <w:szCs w:val="24"/>
                <w:lang w:eastAsia="ru-RU"/>
              </w:rPr>
            </w:pPr>
            <w:r w:rsidRPr="00E71D2D">
              <w:rPr>
                <w:rFonts w:eastAsia="Times New Roman"/>
                <w:color w:val="000000"/>
                <w:sz w:val="24"/>
                <w:szCs w:val="24"/>
                <w:lang w:eastAsia="ru-RU"/>
              </w:rPr>
              <w:t>7.8.</w:t>
            </w:r>
          </w:p>
        </w:tc>
        <w:tc>
          <w:tcPr>
            <w:tcW w:w="2725" w:type="pct"/>
            <w:tcBorders>
              <w:left w:val="single" w:sz="4" w:space="0" w:color="000000"/>
              <w:bottom w:val="single" w:sz="4" w:space="0" w:color="000000"/>
              <w:right w:val="single" w:sz="4" w:space="0" w:color="000000"/>
            </w:tcBorders>
            <w:shd w:val="clear" w:color="auto" w:fill="auto"/>
          </w:tcPr>
          <w:p w:rsidR="00EC56A6" w:rsidRPr="00E71D2D" w:rsidRDefault="00EC56A6" w:rsidP="00E71D2D">
            <w:pPr>
              <w:spacing w:line="240" w:lineRule="atLeast"/>
              <w:rPr>
                <w:rFonts w:eastAsia="Times New Roman"/>
                <w:color w:val="000000"/>
                <w:sz w:val="24"/>
                <w:szCs w:val="24"/>
                <w:lang w:eastAsia="ru-RU"/>
              </w:rPr>
            </w:pPr>
            <w:r w:rsidRPr="00E71D2D">
              <w:rPr>
                <w:rFonts w:eastAsia="Times New Roman"/>
                <w:color w:val="000000"/>
                <w:sz w:val="24"/>
                <w:szCs w:val="24"/>
                <w:lang w:eastAsia="ru-RU"/>
              </w:rPr>
              <w:t xml:space="preserve">Радиус обслуживания предприятий общественного питания </w:t>
            </w:r>
          </w:p>
        </w:tc>
        <w:tc>
          <w:tcPr>
            <w:tcW w:w="882" w:type="pct"/>
            <w:tcBorders>
              <w:left w:val="single" w:sz="4" w:space="0" w:color="000000"/>
              <w:right w:val="single" w:sz="4" w:space="0" w:color="000000"/>
            </w:tcBorders>
            <w:shd w:val="clear" w:color="auto" w:fill="auto"/>
          </w:tcPr>
          <w:p w:rsidR="00EC56A6" w:rsidRPr="00E71D2D" w:rsidRDefault="00EC56A6" w:rsidP="005067E6">
            <w:pPr>
              <w:spacing w:line="240" w:lineRule="atLeast"/>
              <w:jc w:val="center"/>
              <w:rPr>
                <w:rFonts w:eastAsia="Times New Roman"/>
                <w:color w:val="000000"/>
                <w:sz w:val="24"/>
                <w:szCs w:val="24"/>
                <w:lang w:eastAsia="ru-RU"/>
              </w:rPr>
            </w:pPr>
            <w:r w:rsidRPr="00E71D2D">
              <w:rPr>
                <w:rFonts w:eastAsia="Times New Roman"/>
                <w:color w:val="000000"/>
                <w:sz w:val="24"/>
                <w:szCs w:val="24"/>
                <w:lang w:eastAsia="ru-RU"/>
              </w:rPr>
              <w:t>м</w:t>
            </w:r>
          </w:p>
        </w:tc>
        <w:tc>
          <w:tcPr>
            <w:tcW w:w="526" w:type="pct"/>
            <w:tcBorders>
              <w:left w:val="single" w:sz="4" w:space="0" w:color="000000"/>
              <w:right w:val="single" w:sz="4" w:space="0" w:color="000000"/>
            </w:tcBorders>
            <w:shd w:val="clear" w:color="auto" w:fill="auto"/>
          </w:tcPr>
          <w:p w:rsidR="00EC56A6" w:rsidRPr="00E71D2D" w:rsidRDefault="00EC56A6" w:rsidP="005067E6">
            <w:pPr>
              <w:autoSpaceDE w:val="0"/>
              <w:autoSpaceDN w:val="0"/>
              <w:adjustRightInd w:val="0"/>
              <w:spacing w:line="240" w:lineRule="atLeast"/>
              <w:jc w:val="center"/>
              <w:rPr>
                <w:rFonts w:eastAsia="Times New Roman"/>
                <w:color w:val="000000"/>
                <w:sz w:val="24"/>
                <w:szCs w:val="24"/>
                <w:lang w:eastAsia="ru-RU"/>
              </w:rPr>
            </w:pPr>
            <w:r w:rsidRPr="00E71D2D">
              <w:rPr>
                <w:rFonts w:eastAsia="Times New Roman"/>
                <w:color w:val="000000"/>
                <w:sz w:val="24"/>
                <w:szCs w:val="24"/>
                <w:lang w:eastAsia="ru-RU"/>
              </w:rPr>
              <w:t>-</w:t>
            </w:r>
          </w:p>
        </w:tc>
        <w:tc>
          <w:tcPr>
            <w:tcW w:w="425" w:type="pct"/>
            <w:tcBorders>
              <w:left w:val="single" w:sz="4" w:space="0" w:color="000000"/>
              <w:right w:val="single" w:sz="4" w:space="0" w:color="000000"/>
            </w:tcBorders>
            <w:shd w:val="clear" w:color="auto" w:fill="auto"/>
          </w:tcPr>
          <w:p w:rsidR="00EC56A6" w:rsidRPr="00E71D2D" w:rsidRDefault="00EC56A6" w:rsidP="005067E6">
            <w:pPr>
              <w:autoSpaceDE w:val="0"/>
              <w:autoSpaceDN w:val="0"/>
              <w:adjustRightInd w:val="0"/>
              <w:spacing w:line="240" w:lineRule="atLeast"/>
              <w:jc w:val="center"/>
              <w:rPr>
                <w:rFonts w:eastAsia="Times New Roman"/>
                <w:color w:val="000000"/>
                <w:sz w:val="24"/>
                <w:szCs w:val="24"/>
                <w:lang w:eastAsia="ru-RU"/>
              </w:rPr>
            </w:pPr>
            <w:r w:rsidRPr="00E71D2D">
              <w:rPr>
                <w:rFonts w:eastAsia="Times New Roman"/>
                <w:color w:val="000000"/>
                <w:sz w:val="24"/>
                <w:szCs w:val="24"/>
                <w:lang w:eastAsia="ru-RU"/>
              </w:rPr>
              <w:t>+</w:t>
            </w:r>
          </w:p>
        </w:tc>
      </w:tr>
      <w:tr w:rsidR="00EC56A6" w:rsidRPr="00E71D2D" w:rsidTr="005067E6">
        <w:trPr>
          <w:trHeight w:val="60"/>
        </w:trPr>
        <w:tc>
          <w:tcPr>
            <w:tcW w:w="442" w:type="pct"/>
            <w:tcBorders>
              <w:bottom w:val="single" w:sz="4" w:space="0" w:color="000000"/>
            </w:tcBorders>
            <w:shd w:val="clear" w:color="auto" w:fill="auto"/>
          </w:tcPr>
          <w:p w:rsidR="00EC56A6" w:rsidRPr="00E71D2D" w:rsidRDefault="00EC56A6" w:rsidP="005067E6">
            <w:pPr>
              <w:tabs>
                <w:tab w:val="left" w:pos="0"/>
              </w:tabs>
              <w:spacing w:line="240" w:lineRule="atLeast"/>
              <w:jc w:val="center"/>
              <w:rPr>
                <w:rFonts w:eastAsia="Times New Roman"/>
                <w:color w:val="000000"/>
                <w:sz w:val="24"/>
                <w:szCs w:val="24"/>
                <w:lang w:eastAsia="ru-RU"/>
              </w:rPr>
            </w:pPr>
            <w:r w:rsidRPr="00E71D2D">
              <w:rPr>
                <w:rFonts w:eastAsia="Times New Roman"/>
                <w:color w:val="000000"/>
                <w:sz w:val="24"/>
                <w:szCs w:val="24"/>
                <w:lang w:eastAsia="ru-RU"/>
              </w:rPr>
              <w:t>7.9.</w:t>
            </w:r>
          </w:p>
        </w:tc>
        <w:tc>
          <w:tcPr>
            <w:tcW w:w="2725" w:type="pct"/>
            <w:tcBorders>
              <w:left w:val="single" w:sz="4" w:space="0" w:color="000000"/>
              <w:bottom w:val="single" w:sz="4" w:space="0" w:color="000000"/>
              <w:right w:val="single" w:sz="4" w:space="0" w:color="000000"/>
            </w:tcBorders>
            <w:shd w:val="clear" w:color="auto" w:fill="auto"/>
          </w:tcPr>
          <w:p w:rsidR="00EC56A6" w:rsidRPr="00E71D2D" w:rsidRDefault="00EC56A6" w:rsidP="00E71D2D">
            <w:pPr>
              <w:spacing w:line="240" w:lineRule="atLeast"/>
              <w:rPr>
                <w:rFonts w:eastAsia="Times New Roman"/>
                <w:color w:val="000000"/>
                <w:sz w:val="24"/>
                <w:szCs w:val="24"/>
                <w:lang w:eastAsia="ru-RU"/>
              </w:rPr>
            </w:pPr>
            <w:r w:rsidRPr="00E71D2D">
              <w:rPr>
                <w:rFonts w:eastAsia="Times New Roman"/>
                <w:color w:val="000000"/>
                <w:sz w:val="24"/>
                <w:szCs w:val="24"/>
                <w:lang w:eastAsia="ru-RU"/>
              </w:rPr>
              <w:t>Уровень обеспеченности предприятиями бытового обслуживания</w:t>
            </w:r>
          </w:p>
        </w:tc>
        <w:tc>
          <w:tcPr>
            <w:tcW w:w="882" w:type="pct"/>
            <w:tcBorders>
              <w:left w:val="single" w:sz="4" w:space="0" w:color="000000"/>
              <w:right w:val="single" w:sz="4" w:space="0" w:color="000000"/>
            </w:tcBorders>
            <w:shd w:val="clear" w:color="auto" w:fill="auto"/>
            <w:vAlign w:val="center"/>
          </w:tcPr>
          <w:p w:rsidR="00EC56A6" w:rsidRPr="00E71D2D" w:rsidRDefault="00EC56A6" w:rsidP="005067E6">
            <w:pPr>
              <w:spacing w:line="240" w:lineRule="atLeast"/>
              <w:ind w:left="-68"/>
              <w:jc w:val="center"/>
              <w:rPr>
                <w:rFonts w:eastAsia="Times New Roman"/>
                <w:color w:val="000000"/>
                <w:sz w:val="24"/>
                <w:szCs w:val="24"/>
                <w:lang w:eastAsia="ru-RU"/>
              </w:rPr>
            </w:pPr>
            <w:r w:rsidRPr="00E71D2D">
              <w:rPr>
                <w:rFonts w:eastAsia="Times New Roman"/>
                <w:color w:val="000000"/>
                <w:sz w:val="24"/>
                <w:szCs w:val="24"/>
                <w:lang w:eastAsia="ru-RU"/>
              </w:rPr>
              <w:t xml:space="preserve">рабочих мест </w:t>
            </w:r>
          </w:p>
          <w:p w:rsidR="00EC56A6" w:rsidRPr="00E71D2D" w:rsidRDefault="00EC56A6" w:rsidP="005067E6">
            <w:pPr>
              <w:spacing w:line="240" w:lineRule="atLeast"/>
              <w:ind w:left="-68"/>
              <w:jc w:val="center"/>
              <w:rPr>
                <w:rFonts w:eastAsia="Times New Roman"/>
                <w:color w:val="000000"/>
                <w:sz w:val="24"/>
                <w:szCs w:val="24"/>
                <w:lang w:eastAsia="ru-RU"/>
              </w:rPr>
            </w:pPr>
            <w:r w:rsidRPr="00E71D2D">
              <w:rPr>
                <w:rFonts w:eastAsia="Times New Roman"/>
                <w:color w:val="000000"/>
                <w:sz w:val="24"/>
                <w:szCs w:val="24"/>
                <w:lang w:eastAsia="ru-RU"/>
              </w:rPr>
              <w:t>на 1 тыс. чел.</w:t>
            </w:r>
          </w:p>
        </w:tc>
        <w:tc>
          <w:tcPr>
            <w:tcW w:w="526" w:type="pct"/>
            <w:tcBorders>
              <w:left w:val="single" w:sz="4" w:space="0" w:color="000000"/>
              <w:right w:val="single" w:sz="4" w:space="0" w:color="000000"/>
            </w:tcBorders>
            <w:shd w:val="clear" w:color="auto" w:fill="auto"/>
          </w:tcPr>
          <w:p w:rsidR="00EC56A6" w:rsidRPr="00E71D2D" w:rsidRDefault="00EC56A6" w:rsidP="005067E6">
            <w:pPr>
              <w:autoSpaceDE w:val="0"/>
              <w:autoSpaceDN w:val="0"/>
              <w:adjustRightInd w:val="0"/>
              <w:spacing w:line="240" w:lineRule="atLeast"/>
              <w:jc w:val="center"/>
              <w:rPr>
                <w:rFonts w:eastAsia="Times New Roman"/>
                <w:color w:val="000000"/>
                <w:sz w:val="24"/>
                <w:szCs w:val="24"/>
                <w:lang w:eastAsia="ru-RU"/>
              </w:rPr>
            </w:pPr>
            <w:r w:rsidRPr="00E71D2D">
              <w:rPr>
                <w:rFonts w:eastAsia="Times New Roman"/>
                <w:color w:val="000000"/>
                <w:sz w:val="24"/>
                <w:szCs w:val="24"/>
                <w:lang w:eastAsia="ru-RU"/>
              </w:rPr>
              <w:t>+</w:t>
            </w:r>
          </w:p>
        </w:tc>
        <w:tc>
          <w:tcPr>
            <w:tcW w:w="425" w:type="pct"/>
            <w:tcBorders>
              <w:left w:val="single" w:sz="4" w:space="0" w:color="000000"/>
              <w:right w:val="single" w:sz="4" w:space="0" w:color="000000"/>
            </w:tcBorders>
            <w:shd w:val="clear" w:color="auto" w:fill="auto"/>
          </w:tcPr>
          <w:p w:rsidR="00EC56A6" w:rsidRPr="00E71D2D" w:rsidRDefault="00EC56A6" w:rsidP="005067E6">
            <w:pPr>
              <w:autoSpaceDE w:val="0"/>
              <w:autoSpaceDN w:val="0"/>
              <w:adjustRightInd w:val="0"/>
              <w:spacing w:line="240" w:lineRule="atLeast"/>
              <w:jc w:val="center"/>
              <w:rPr>
                <w:rFonts w:eastAsia="Times New Roman"/>
                <w:color w:val="000000"/>
                <w:sz w:val="24"/>
                <w:szCs w:val="24"/>
                <w:lang w:eastAsia="ru-RU"/>
              </w:rPr>
            </w:pPr>
            <w:r w:rsidRPr="00E71D2D">
              <w:rPr>
                <w:rFonts w:eastAsia="Times New Roman"/>
                <w:color w:val="000000"/>
                <w:sz w:val="24"/>
                <w:szCs w:val="24"/>
                <w:lang w:eastAsia="ru-RU"/>
              </w:rPr>
              <w:t>+</w:t>
            </w:r>
          </w:p>
        </w:tc>
      </w:tr>
      <w:tr w:rsidR="00EC56A6" w:rsidRPr="00E71D2D" w:rsidTr="005067E6">
        <w:trPr>
          <w:trHeight w:val="60"/>
        </w:trPr>
        <w:tc>
          <w:tcPr>
            <w:tcW w:w="442" w:type="pct"/>
            <w:tcBorders>
              <w:bottom w:val="single" w:sz="4" w:space="0" w:color="000000"/>
            </w:tcBorders>
            <w:shd w:val="clear" w:color="auto" w:fill="auto"/>
          </w:tcPr>
          <w:p w:rsidR="00EC56A6" w:rsidRPr="00E71D2D" w:rsidRDefault="00EC56A6" w:rsidP="005067E6">
            <w:pPr>
              <w:tabs>
                <w:tab w:val="left" w:pos="0"/>
              </w:tabs>
              <w:spacing w:line="240" w:lineRule="atLeast"/>
              <w:jc w:val="center"/>
              <w:rPr>
                <w:rFonts w:eastAsia="Times New Roman"/>
                <w:color w:val="000000"/>
                <w:sz w:val="24"/>
                <w:szCs w:val="24"/>
                <w:lang w:eastAsia="ru-RU"/>
              </w:rPr>
            </w:pPr>
            <w:r w:rsidRPr="00E71D2D">
              <w:rPr>
                <w:rFonts w:eastAsia="Times New Roman"/>
                <w:color w:val="000000"/>
                <w:sz w:val="24"/>
                <w:szCs w:val="24"/>
                <w:lang w:eastAsia="ru-RU"/>
              </w:rPr>
              <w:t>7.10.</w:t>
            </w:r>
          </w:p>
        </w:tc>
        <w:tc>
          <w:tcPr>
            <w:tcW w:w="2725" w:type="pct"/>
            <w:tcBorders>
              <w:left w:val="single" w:sz="4" w:space="0" w:color="000000"/>
              <w:bottom w:val="single" w:sz="4" w:space="0" w:color="000000"/>
              <w:right w:val="single" w:sz="4" w:space="0" w:color="000000"/>
            </w:tcBorders>
            <w:shd w:val="clear" w:color="auto" w:fill="auto"/>
            <w:vAlign w:val="center"/>
          </w:tcPr>
          <w:p w:rsidR="00EC56A6" w:rsidRPr="00E71D2D" w:rsidRDefault="00EC56A6" w:rsidP="00E71D2D">
            <w:pPr>
              <w:spacing w:line="240" w:lineRule="atLeast"/>
              <w:rPr>
                <w:rFonts w:eastAsia="Times New Roman"/>
                <w:color w:val="000000"/>
                <w:sz w:val="24"/>
                <w:szCs w:val="24"/>
                <w:lang w:eastAsia="ru-RU"/>
              </w:rPr>
            </w:pPr>
            <w:r w:rsidRPr="00E71D2D">
              <w:rPr>
                <w:rFonts w:eastAsia="Times New Roman"/>
                <w:color w:val="000000"/>
                <w:sz w:val="24"/>
                <w:szCs w:val="24"/>
                <w:lang w:eastAsia="ru-RU"/>
              </w:rPr>
              <w:t>Размер земельного участка предприятий бытового обслуживания</w:t>
            </w:r>
          </w:p>
        </w:tc>
        <w:tc>
          <w:tcPr>
            <w:tcW w:w="882" w:type="pct"/>
            <w:tcBorders>
              <w:left w:val="single" w:sz="4" w:space="0" w:color="000000"/>
              <w:right w:val="single" w:sz="4" w:space="0" w:color="000000"/>
            </w:tcBorders>
            <w:shd w:val="clear" w:color="auto" w:fill="auto"/>
          </w:tcPr>
          <w:p w:rsidR="00EC56A6" w:rsidRPr="00E71D2D" w:rsidRDefault="00EC56A6" w:rsidP="005067E6">
            <w:pPr>
              <w:spacing w:line="240" w:lineRule="atLeast"/>
              <w:jc w:val="center"/>
              <w:rPr>
                <w:rFonts w:eastAsia="Times New Roman"/>
                <w:color w:val="000000"/>
                <w:sz w:val="24"/>
                <w:szCs w:val="24"/>
                <w:lang w:eastAsia="ru-RU"/>
              </w:rPr>
            </w:pPr>
            <w:r w:rsidRPr="00E71D2D">
              <w:rPr>
                <w:rFonts w:eastAsia="Times New Roman"/>
                <w:color w:val="000000"/>
                <w:sz w:val="24"/>
                <w:szCs w:val="24"/>
                <w:lang w:eastAsia="ru-RU"/>
              </w:rPr>
              <w:t>га</w:t>
            </w:r>
          </w:p>
        </w:tc>
        <w:tc>
          <w:tcPr>
            <w:tcW w:w="526" w:type="pct"/>
            <w:tcBorders>
              <w:left w:val="single" w:sz="4" w:space="0" w:color="000000"/>
              <w:right w:val="single" w:sz="4" w:space="0" w:color="000000"/>
            </w:tcBorders>
            <w:shd w:val="clear" w:color="auto" w:fill="auto"/>
          </w:tcPr>
          <w:p w:rsidR="00EC56A6" w:rsidRPr="00E71D2D" w:rsidRDefault="00EC56A6" w:rsidP="005067E6">
            <w:pPr>
              <w:autoSpaceDE w:val="0"/>
              <w:autoSpaceDN w:val="0"/>
              <w:adjustRightInd w:val="0"/>
              <w:spacing w:line="240" w:lineRule="atLeast"/>
              <w:jc w:val="center"/>
              <w:rPr>
                <w:rFonts w:eastAsia="Times New Roman"/>
                <w:color w:val="000000"/>
                <w:sz w:val="24"/>
                <w:szCs w:val="24"/>
                <w:lang w:eastAsia="ru-RU"/>
              </w:rPr>
            </w:pPr>
            <w:r w:rsidRPr="00E71D2D">
              <w:rPr>
                <w:rFonts w:eastAsia="Times New Roman"/>
                <w:color w:val="000000"/>
                <w:sz w:val="24"/>
                <w:szCs w:val="24"/>
                <w:lang w:eastAsia="ru-RU"/>
              </w:rPr>
              <w:t>-</w:t>
            </w:r>
          </w:p>
        </w:tc>
        <w:tc>
          <w:tcPr>
            <w:tcW w:w="425" w:type="pct"/>
            <w:tcBorders>
              <w:left w:val="single" w:sz="4" w:space="0" w:color="000000"/>
              <w:right w:val="single" w:sz="4" w:space="0" w:color="000000"/>
            </w:tcBorders>
            <w:shd w:val="clear" w:color="auto" w:fill="auto"/>
          </w:tcPr>
          <w:p w:rsidR="00EC56A6" w:rsidRPr="00E71D2D" w:rsidRDefault="00EC56A6" w:rsidP="005067E6">
            <w:pPr>
              <w:autoSpaceDE w:val="0"/>
              <w:autoSpaceDN w:val="0"/>
              <w:adjustRightInd w:val="0"/>
              <w:spacing w:line="240" w:lineRule="atLeast"/>
              <w:jc w:val="center"/>
              <w:rPr>
                <w:rFonts w:eastAsia="Times New Roman"/>
                <w:color w:val="000000"/>
                <w:sz w:val="24"/>
                <w:szCs w:val="24"/>
                <w:lang w:eastAsia="ru-RU"/>
              </w:rPr>
            </w:pPr>
            <w:r w:rsidRPr="00E71D2D">
              <w:rPr>
                <w:rFonts w:eastAsia="Times New Roman"/>
                <w:color w:val="000000"/>
                <w:sz w:val="24"/>
                <w:szCs w:val="24"/>
                <w:lang w:eastAsia="ru-RU"/>
              </w:rPr>
              <w:t>+</w:t>
            </w:r>
          </w:p>
        </w:tc>
      </w:tr>
      <w:tr w:rsidR="00EC56A6" w:rsidRPr="00E71D2D" w:rsidTr="005067E6">
        <w:trPr>
          <w:trHeight w:val="60"/>
        </w:trPr>
        <w:tc>
          <w:tcPr>
            <w:tcW w:w="442" w:type="pct"/>
            <w:tcBorders>
              <w:bottom w:val="single" w:sz="4" w:space="0" w:color="000000"/>
            </w:tcBorders>
            <w:shd w:val="clear" w:color="auto" w:fill="auto"/>
          </w:tcPr>
          <w:p w:rsidR="00EC56A6" w:rsidRPr="00E71D2D" w:rsidRDefault="00EC56A6" w:rsidP="005067E6">
            <w:pPr>
              <w:tabs>
                <w:tab w:val="left" w:pos="0"/>
              </w:tabs>
              <w:spacing w:line="240" w:lineRule="atLeast"/>
              <w:jc w:val="center"/>
              <w:rPr>
                <w:rFonts w:eastAsia="Times New Roman"/>
                <w:color w:val="000000"/>
                <w:sz w:val="24"/>
                <w:szCs w:val="24"/>
                <w:lang w:eastAsia="ru-RU"/>
              </w:rPr>
            </w:pPr>
            <w:r w:rsidRPr="00E71D2D">
              <w:rPr>
                <w:rFonts w:eastAsia="Times New Roman"/>
                <w:color w:val="000000"/>
                <w:sz w:val="24"/>
                <w:szCs w:val="24"/>
                <w:lang w:eastAsia="ru-RU"/>
              </w:rPr>
              <w:t>7.11.</w:t>
            </w:r>
          </w:p>
        </w:tc>
        <w:tc>
          <w:tcPr>
            <w:tcW w:w="2725" w:type="pct"/>
            <w:tcBorders>
              <w:left w:val="single" w:sz="4" w:space="0" w:color="000000"/>
              <w:bottom w:val="single" w:sz="4" w:space="0" w:color="000000"/>
              <w:right w:val="single" w:sz="4" w:space="0" w:color="000000"/>
            </w:tcBorders>
            <w:shd w:val="clear" w:color="auto" w:fill="auto"/>
            <w:vAlign w:val="center"/>
          </w:tcPr>
          <w:p w:rsidR="00EC56A6" w:rsidRPr="00E71D2D" w:rsidRDefault="00EC56A6" w:rsidP="00E71D2D">
            <w:pPr>
              <w:spacing w:line="240" w:lineRule="atLeast"/>
              <w:rPr>
                <w:rFonts w:eastAsia="Times New Roman"/>
                <w:color w:val="000000"/>
                <w:sz w:val="24"/>
                <w:szCs w:val="24"/>
                <w:lang w:eastAsia="ru-RU"/>
              </w:rPr>
            </w:pPr>
            <w:r w:rsidRPr="00E71D2D">
              <w:rPr>
                <w:rFonts w:eastAsia="Times New Roman"/>
                <w:color w:val="000000"/>
                <w:sz w:val="24"/>
                <w:szCs w:val="24"/>
                <w:lang w:eastAsia="ru-RU"/>
              </w:rPr>
              <w:t>Радиус обслуживания предприятий бытового обслуживания</w:t>
            </w:r>
          </w:p>
        </w:tc>
        <w:tc>
          <w:tcPr>
            <w:tcW w:w="882" w:type="pct"/>
            <w:tcBorders>
              <w:left w:val="single" w:sz="4" w:space="0" w:color="000000"/>
              <w:right w:val="single" w:sz="4" w:space="0" w:color="000000"/>
            </w:tcBorders>
            <w:shd w:val="clear" w:color="auto" w:fill="auto"/>
          </w:tcPr>
          <w:p w:rsidR="00EC56A6" w:rsidRPr="00E71D2D" w:rsidRDefault="00EC56A6" w:rsidP="005067E6">
            <w:pPr>
              <w:spacing w:line="240" w:lineRule="atLeast"/>
              <w:jc w:val="center"/>
              <w:rPr>
                <w:rFonts w:eastAsia="Times New Roman"/>
                <w:color w:val="000000"/>
                <w:sz w:val="24"/>
                <w:szCs w:val="24"/>
                <w:lang w:eastAsia="ru-RU"/>
              </w:rPr>
            </w:pPr>
            <w:r w:rsidRPr="00E71D2D">
              <w:rPr>
                <w:rFonts w:eastAsia="Times New Roman"/>
                <w:color w:val="000000"/>
                <w:sz w:val="24"/>
                <w:szCs w:val="24"/>
                <w:lang w:eastAsia="ru-RU"/>
              </w:rPr>
              <w:t>м</w:t>
            </w:r>
          </w:p>
        </w:tc>
        <w:tc>
          <w:tcPr>
            <w:tcW w:w="526" w:type="pct"/>
            <w:tcBorders>
              <w:left w:val="single" w:sz="4" w:space="0" w:color="000000"/>
              <w:right w:val="single" w:sz="4" w:space="0" w:color="000000"/>
            </w:tcBorders>
            <w:shd w:val="clear" w:color="auto" w:fill="auto"/>
          </w:tcPr>
          <w:p w:rsidR="00EC56A6" w:rsidRPr="00E71D2D" w:rsidRDefault="00EC56A6" w:rsidP="005067E6">
            <w:pPr>
              <w:autoSpaceDE w:val="0"/>
              <w:autoSpaceDN w:val="0"/>
              <w:adjustRightInd w:val="0"/>
              <w:spacing w:line="240" w:lineRule="atLeast"/>
              <w:jc w:val="center"/>
              <w:rPr>
                <w:rFonts w:eastAsia="Times New Roman"/>
                <w:color w:val="000000"/>
                <w:sz w:val="24"/>
                <w:szCs w:val="24"/>
                <w:lang w:eastAsia="ru-RU"/>
              </w:rPr>
            </w:pPr>
            <w:r w:rsidRPr="00E71D2D">
              <w:rPr>
                <w:rFonts w:eastAsia="Times New Roman"/>
                <w:color w:val="000000"/>
                <w:sz w:val="24"/>
                <w:szCs w:val="24"/>
                <w:lang w:eastAsia="ru-RU"/>
              </w:rPr>
              <w:t>-</w:t>
            </w:r>
          </w:p>
        </w:tc>
        <w:tc>
          <w:tcPr>
            <w:tcW w:w="425" w:type="pct"/>
            <w:tcBorders>
              <w:left w:val="single" w:sz="4" w:space="0" w:color="000000"/>
              <w:right w:val="single" w:sz="4" w:space="0" w:color="000000"/>
            </w:tcBorders>
            <w:shd w:val="clear" w:color="auto" w:fill="auto"/>
          </w:tcPr>
          <w:p w:rsidR="00EC56A6" w:rsidRPr="00E71D2D" w:rsidRDefault="00EC56A6" w:rsidP="005067E6">
            <w:pPr>
              <w:autoSpaceDE w:val="0"/>
              <w:autoSpaceDN w:val="0"/>
              <w:adjustRightInd w:val="0"/>
              <w:spacing w:line="240" w:lineRule="atLeast"/>
              <w:jc w:val="center"/>
              <w:rPr>
                <w:rFonts w:eastAsia="Times New Roman"/>
                <w:color w:val="000000"/>
                <w:sz w:val="24"/>
                <w:szCs w:val="24"/>
                <w:lang w:eastAsia="ru-RU"/>
              </w:rPr>
            </w:pPr>
            <w:r w:rsidRPr="00E71D2D">
              <w:rPr>
                <w:rFonts w:eastAsia="Times New Roman"/>
                <w:color w:val="000000"/>
                <w:sz w:val="24"/>
                <w:szCs w:val="24"/>
                <w:lang w:eastAsia="ru-RU"/>
              </w:rPr>
              <w:t>+</w:t>
            </w:r>
          </w:p>
        </w:tc>
      </w:tr>
      <w:tr w:rsidR="00EC56A6" w:rsidRPr="00E71D2D" w:rsidTr="005067E6">
        <w:trPr>
          <w:trHeight w:val="60"/>
        </w:trPr>
        <w:tc>
          <w:tcPr>
            <w:tcW w:w="442" w:type="pct"/>
            <w:tcBorders>
              <w:bottom w:val="single" w:sz="4" w:space="0" w:color="000000"/>
            </w:tcBorders>
            <w:shd w:val="clear" w:color="auto" w:fill="auto"/>
          </w:tcPr>
          <w:p w:rsidR="00EC56A6" w:rsidRPr="00E71D2D" w:rsidRDefault="00EC56A6" w:rsidP="005067E6">
            <w:pPr>
              <w:tabs>
                <w:tab w:val="left" w:pos="0"/>
              </w:tabs>
              <w:spacing w:line="240" w:lineRule="atLeast"/>
              <w:jc w:val="center"/>
              <w:rPr>
                <w:rFonts w:eastAsia="Times New Roman"/>
                <w:color w:val="000000"/>
                <w:sz w:val="24"/>
                <w:szCs w:val="24"/>
                <w:lang w:eastAsia="ru-RU"/>
              </w:rPr>
            </w:pPr>
            <w:r w:rsidRPr="00E71D2D">
              <w:rPr>
                <w:rFonts w:eastAsia="Times New Roman"/>
                <w:color w:val="000000"/>
                <w:sz w:val="24"/>
                <w:szCs w:val="24"/>
                <w:lang w:eastAsia="ru-RU"/>
              </w:rPr>
              <w:t>7.12.</w:t>
            </w:r>
          </w:p>
        </w:tc>
        <w:tc>
          <w:tcPr>
            <w:tcW w:w="2725" w:type="pct"/>
            <w:tcBorders>
              <w:left w:val="single" w:sz="4" w:space="0" w:color="000000"/>
              <w:bottom w:val="single" w:sz="4" w:space="0" w:color="000000"/>
              <w:right w:val="single" w:sz="4" w:space="0" w:color="000000"/>
            </w:tcBorders>
            <w:shd w:val="clear" w:color="auto" w:fill="auto"/>
          </w:tcPr>
          <w:p w:rsidR="00EC56A6" w:rsidRPr="00E71D2D" w:rsidRDefault="00EC56A6" w:rsidP="00E71D2D">
            <w:pPr>
              <w:spacing w:line="240" w:lineRule="atLeast"/>
              <w:rPr>
                <w:rFonts w:eastAsia="Times New Roman"/>
                <w:color w:val="000000"/>
                <w:sz w:val="24"/>
                <w:szCs w:val="24"/>
                <w:lang w:eastAsia="ru-RU"/>
              </w:rPr>
            </w:pPr>
            <w:r w:rsidRPr="00E71D2D">
              <w:rPr>
                <w:rFonts w:eastAsia="Times New Roman"/>
                <w:color w:val="000000"/>
                <w:sz w:val="24"/>
                <w:szCs w:val="24"/>
                <w:lang w:eastAsia="ru-RU"/>
              </w:rPr>
              <w:t xml:space="preserve">Уровень обеспеченности </w:t>
            </w:r>
          </w:p>
          <w:p w:rsidR="00EC56A6" w:rsidRPr="00E71D2D" w:rsidRDefault="00EC56A6" w:rsidP="00E71D2D">
            <w:pPr>
              <w:spacing w:line="240" w:lineRule="atLeast"/>
              <w:rPr>
                <w:rFonts w:eastAsia="Times New Roman"/>
                <w:color w:val="000000"/>
                <w:sz w:val="24"/>
                <w:szCs w:val="24"/>
                <w:lang w:eastAsia="ru-RU"/>
              </w:rPr>
            </w:pPr>
            <w:r w:rsidRPr="00E71D2D">
              <w:rPr>
                <w:rFonts w:eastAsia="Times New Roman"/>
                <w:color w:val="000000"/>
                <w:sz w:val="24"/>
                <w:szCs w:val="24"/>
                <w:lang w:eastAsia="ru-RU"/>
              </w:rPr>
              <w:t>прачечными</w:t>
            </w:r>
          </w:p>
        </w:tc>
        <w:tc>
          <w:tcPr>
            <w:tcW w:w="882" w:type="pct"/>
            <w:tcBorders>
              <w:left w:val="single" w:sz="4" w:space="0" w:color="000000"/>
              <w:right w:val="single" w:sz="4" w:space="0" w:color="000000"/>
            </w:tcBorders>
            <w:shd w:val="clear" w:color="auto" w:fill="auto"/>
          </w:tcPr>
          <w:p w:rsidR="00EC56A6" w:rsidRPr="00E71D2D" w:rsidRDefault="00EC56A6" w:rsidP="005067E6">
            <w:pPr>
              <w:spacing w:line="240" w:lineRule="atLeast"/>
              <w:ind w:right="-23"/>
              <w:jc w:val="center"/>
              <w:rPr>
                <w:color w:val="000000"/>
                <w:sz w:val="24"/>
                <w:szCs w:val="24"/>
              </w:rPr>
            </w:pPr>
            <w:r w:rsidRPr="00E71D2D">
              <w:rPr>
                <w:color w:val="000000"/>
                <w:sz w:val="24"/>
                <w:szCs w:val="24"/>
              </w:rPr>
              <w:t xml:space="preserve">кг белья </w:t>
            </w:r>
          </w:p>
          <w:p w:rsidR="00EC56A6" w:rsidRPr="00E71D2D" w:rsidRDefault="00EC56A6" w:rsidP="005067E6">
            <w:pPr>
              <w:spacing w:line="240" w:lineRule="atLeast"/>
              <w:ind w:right="-23"/>
              <w:jc w:val="center"/>
              <w:rPr>
                <w:color w:val="000000"/>
                <w:sz w:val="24"/>
                <w:szCs w:val="24"/>
              </w:rPr>
            </w:pPr>
            <w:r w:rsidRPr="00E71D2D">
              <w:rPr>
                <w:color w:val="000000"/>
                <w:sz w:val="24"/>
                <w:szCs w:val="24"/>
              </w:rPr>
              <w:t xml:space="preserve">в смену </w:t>
            </w:r>
          </w:p>
          <w:p w:rsidR="00EC56A6" w:rsidRPr="00E71D2D" w:rsidRDefault="00EC56A6" w:rsidP="005067E6">
            <w:pPr>
              <w:spacing w:line="240" w:lineRule="atLeast"/>
              <w:ind w:right="-23"/>
              <w:jc w:val="center"/>
              <w:rPr>
                <w:color w:val="000000"/>
                <w:sz w:val="24"/>
                <w:szCs w:val="24"/>
              </w:rPr>
            </w:pPr>
            <w:r w:rsidRPr="00E71D2D">
              <w:rPr>
                <w:color w:val="000000"/>
                <w:sz w:val="24"/>
                <w:szCs w:val="24"/>
              </w:rPr>
              <w:t>на 1 тыс. чел.</w:t>
            </w:r>
          </w:p>
        </w:tc>
        <w:tc>
          <w:tcPr>
            <w:tcW w:w="526" w:type="pct"/>
            <w:tcBorders>
              <w:left w:val="single" w:sz="4" w:space="0" w:color="000000"/>
              <w:right w:val="single" w:sz="4" w:space="0" w:color="000000"/>
            </w:tcBorders>
            <w:shd w:val="clear" w:color="auto" w:fill="auto"/>
          </w:tcPr>
          <w:p w:rsidR="00EC56A6" w:rsidRPr="00E71D2D" w:rsidRDefault="00EC56A6" w:rsidP="005067E6">
            <w:pPr>
              <w:autoSpaceDE w:val="0"/>
              <w:autoSpaceDN w:val="0"/>
              <w:adjustRightInd w:val="0"/>
              <w:spacing w:line="240" w:lineRule="atLeast"/>
              <w:jc w:val="center"/>
              <w:rPr>
                <w:rFonts w:eastAsia="Times New Roman"/>
                <w:color w:val="000000"/>
                <w:sz w:val="24"/>
                <w:szCs w:val="24"/>
                <w:lang w:eastAsia="ru-RU"/>
              </w:rPr>
            </w:pPr>
            <w:r w:rsidRPr="00E71D2D">
              <w:rPr>
                <w:rFonts w:eastAsia="Times New Roman"/>
                <w:color w:val="000000"/>
                <w:sz w:val="24"/>
                <w:szCs w:val="24"/>
                <w:lang w:eastAsia="ru-RU"/>
              </w:rPr>
              <w:t>+</w:t>
            </w:r>
          </w:p>
        </w:tc>
        <w:tc>
          <w:tcPr>
            <w:tcW w:w="425" w:type="pct"/>
            <w:tcBorders>
              <w:left w:val="single" w:sz="4" w:space="0" w:color="000000"/>
              <w:right w:val="single" w:sz="4" w:space="0" w:color="000000"/>
            </w:tcBorders>
            <w:shd w:val="clear" w:color="auto" w:fill="auto"/>
          </w:tcPr>
          <w:p w:rsidR="00EC56A6" w:rsidRPr="00E71D2D" w:rsidRDefault="00EC56A6" w:rsidP="005067E6">
            <w:pPr>
              <w:autoSpaceDE w:val="0"/>
              <w:autoSpaceDN w:val="0"/>
              <w:adjustRightInd w:val="0"/>
              <w:spacing w:line="240" w:lineRule="atLeast"/>
              <w:jc w:val="center"/>
              <w:rPr>
                <w:rFonts w:eastAsia="Times New Roman"/>
                <w:color w:val="000000"/>
                <w:sz w:val="24"/>
                <w:szCs w:val="24"/>
                <w:lang w:eastAsia="ru-RU"/>
              </w:rPr>
            </w:pPr>
            <w:r w:rsidRPr="00E71D2D">
              <w:rPr>
                <w:rFonts w:eastAsia="Times New Roman"/>
                <w:color w:val="000000"/>
                <w:sz w:val="24"/>
                <w:szCs w:val="24"/>
                <w:lang w:eastAsia="ru-RU"/>
              </w:rPr>
              <w:t>+</w:t>
            </w:r>
          </w:p>
        </w:tc>
      </w:tr>
      <w:tr w:rsidR="00EC56A6" w:rsidRPr="00E71D2D" w:rsidTr="005067E6">
        <w:trPr>
          <w:trHeight w:val="60"/>
        </w:trPr>
        <w:tc>
          <w:tcPr>
            <w:tcW w:w="442" w:type="pct"/>
            <w:tcBorders>
              <w:bottom w:val="single" w:sz="4" w:space="0" w:color="000000"/>
            </w:tcBorders>
            <w:shd w:val="clear" w:color="auto" w:fill="auto"/>
          </w:tcPr>
          <w:p w:rsidR="00EC56A6" w:rsidRPr="00E71D2D" w:rsidRDefault="00EC56A6" w:rsidP="005067E6">
            <w:pPr>
              <w:tabs>
                <w:tab w:val="left" w:pos="0"/>
              </w:tabs>
              <w:spacing w:line="240" w:lineRule="atLeast"/>
              <w:jc w:val="center"/>
              <w:rPr>
                <w:rFonts w:eastAsia="Times New Roman"/>
                <w:color w:val="000000"/>
                <w:sz w:val="24"/>
                <w:szCs w:val="24"/>
                <w:lang w:eastAsia="ru-RU"/>
              </w:rPr>
            </w:pPr>
            <w:r w:rsidRPr="00E71D2D">
              <w:rPr>
                <w:rFonts w:eastAsia="Times New Roman"/>
                <w:color w:val="000000"/>
                <w:sz w:val="24"/>
                <w:szCs w:val="24"/>
                <w:lang w:eastAsia="ru-RU"/>
              </w:rPr>
              <w:t>7.13.</w:t>
            </w:r>
          </w:p>
        </w:tc>
        <w:tc>
          <w:tcPr>
            <w:tcW w:w="2725" w:type="pct"/>
            <w:tcBorders>
              <w:left w:val="single" w:sz="4" w:space="0" w:color="000000"/>
              <w:bottom w:val="single" w:sz="4" w:space="0" w:color="000000"/>
              <w:right w:val="single" w:sz="4" w:space="0" w:color="000000"/>
            </w:tcBorders>
            <w:shd w:val="clear" w:color="auto" w:fill="auto"/>
          </w:tcPr>
          <w:p w:rsidR="00EC56A6" w:rsidRPr="00E71D2D" w:rsidRDefault="00EC56A6" w:rsidP="00E71D2D">
            <w:pPr>
              <w:spacing w:line="240" w:lineRule="atLeast"/>
              <w:rPr>
                <w:rFonts w:eastAsia="Times New Roman"/>
                <w:color w:val="000000"/>
                <w:sz w:val="24"/>
                <w:szCs w:val="24"/>
                <w:lang w:eastAsia="ru-RU"/>
              </w:rPr>
            </w:pPr>
            <w:r w:rsidRPr="00E71D2D">
              <w:rPr>
                <w:rFonts w:eastAsia="Times New Roman"/>
                <w:color w:val="000000"/>
                <w:sz w:val="24"/>
                <w:szCs w:val="24"/>
                <w:lang w:eastAsia="ru-RU"/>
              </w:rPr>
              <w:t>Размер земельного участка прачечных</w:t>
            </w:r>
          </w:p>
        </w:tc>
        <w:tc>
          <w:tcPr>
            <w:tcW w:w="882" w:type="pct"/>
            <w:tcBorders>
              <w:left w:val="single" w:sz="4" w:space="0" w:color="000000"/>
              <w:right w:val="single" w:sz="4" w:space="0" w:color="000000"/>
            </w:tcBorders>
            <w:shd w:val="clear" w:color="auto" w:fill="auto"/>
            <w:vAlign w:val="center"/>
          </w:tcPr>
          <w:p w:rsidR="00EC56A6" w:rsidRPr="00E71D2D" w:rsidRDefault="00EC56A6" w:rsidP="005067E6">
            <w:pPr>
              <w:spacing w:line="240" w:lineRule="atLeast"/>
              <w:jc w:val="center"/>
              <w:rPr>
                <w:rFonts w:eastAsia="Times New Roman"/>
                <w:color w:val="000000"/>
                <w:sz w:val="24"/>
                <w:szCs w:val="24"/>
                <w:lang w:eastAsia="ru-RU"/>
              </w:rPr>
            </w:pPr>
            <w:r w:rsidRPr="00E71D2D">
              <w:rPr>
                <w:rFonts w:eastAsia="Times New Roman"/>
                <w:color w:val="000000"/>
                <w:sz w:val="24"/>
                <w:szCs w:val="24"/>
                <w:lang w:eastAsia="ru-RU"/>
              </w:rPr>
              <w:t>га</w:t>
            </w:r>
          </w:p>
        </w:tc>
        <w:tc>
          <w:tcPr>
            <w:tcW w:w="526" w:type="pct"/>
            <w:tcBorders>
              <w:left w:val="single" w:sz="4" w:space="0" w:color="000000"/>
              <w:right w:val="single" w:sz="4" w:space="0" w:color="000000"/>
            </w:tcBorders>
            <w:shd w:val="clear" w:color="auto" w:fill="auto"/>
          </w:tcPr>
          <w:p w:rsidR="00EC56A6" w:rsidRPr="00E71D2D" w:rsidRDefault="00EC56A6" w:rsidP="005067E6">
            <w:pPr>
              <w:autoSpaceDE w:val="0"/>
              <w:autoSpaceDN w:val="0"/>
              <w:adjustRightInd w:val="0"/>
              <w:spacing w:line="240" w:lineRule="atLeast"/>
              <w:jc w:val="center"/>
              <w:rPr>
                <w:rFonts w:eastAsia="Times New Roman"/>
                <w:color w:val="000000"/>
                <w:sz w:val="24"/>
                <w:szCs w:val="24"/>
                <w:lang w:eastAsia="ru-RU"/>
              </w:rPr>
            </w:pPr>
            <w:r w:rsidRPr="00E71D2D">
              <w:rPr>
                <w:rFonts w:eastAsia="Times New Roman"/>
                <w:color w:val="000000"/>
                <w:sz w:val="24"/>
                <w:szCs w:val="24"/>
                <w:lang w:eastAsia="ru-RU"/>
              </w:rPr>
              <w:t>-</w:t>
            </w:r>
          </w:p>
        </w:tc>
        <w:tc>
          <w:tcPr>
            <w:tcW w:w="425" w:type="pct"/>
            <w:tcBorders>
              <w:left w:val="single" w:sz="4" w:space="0" w:color="000000"/>
              <w:right w:val="single" w:sz="4" w:space="0" w:color="000000"/>
            </w:tcBorders>
            <w:shd w:val="clear" w:color="auto" w:fill="auto"/>
          </w:tcPr>
          <w:p w:rsidR="00EC56A6" w:rsidRPr="00E71D2D" w:rsidRDefault="00EC56A6" w:rsidP="005067E6">
            <w:pPr>
              <w:autoSpaceDE w:val="0"/>
              <w:autoSpaceDN w:val="0"/>
              <w:adjustRightInd w:val="0"/>
              <w:spacing w:line="240" w:lineRule="atLeast"/>
              <w:jc w:val="center"/>
              <w:rPr>
                <w:rFonts w:eastAsia="Times New Roman"/>
                <w:color w:val="000000"/>
                <w:sz w:val="24"/>
                <w:szCs w:val="24"/>
                <w:lang w:eastAsia="ru-RU"/>
              </w:rPr>
            </w:pPr>
            <w:r w:rsidRPr="00E71D2D">
              <w:rPr>
                <w:rFonts w:eastAsia="Times New Roman"/>
                <w:color w:val="000000"/>
                <w:sz w:val="24"/>
                <w:szCs w:val="24"/>
                <w:lang w:eastAsia="ru-RU"/>
              </w:rPr>
              <w:t>+</w:t>
            </w:r>
          </w:p>
        </w:tc>
      </w:tr>
      <w:tr w:rsidR="00EC56A6" w:rsidRPr="00E71D2D" w:rsidTr="005067E6">
        <w:trPr>
          <w:trHeight w:val="60"/>
        </w:trPr>
        <w:tc>
          <w:tcPr>
            <w:tcW w:w="442" w:type="pct"/>
            <w:tcBorders>
              <w:bottom w:val="single" w:sz="4" w:space="0" w:color="000000"/>
            </w:tcBorders>
            <w:shd w:val="clear" w:color="auto" w:fill="auto"/>
          </w:tcPr>
          <w:p w:rsidR="00EC56A6" w:rsidRPr="00E71D2D" w:rsidRDefault="00EC56A6" w:rsidP="005067E6">
            <w:pPr>
              <w:tabs>
                <w:tab w:val="left" w:pos="0"/>
              </w:tabs>
              <w:spacing w:line="240" w:lineRule="atLeast"/>
              <w:jc w:val="center"/>
              <w:rPr>
                <w:rFonts w:eastAsia="Times New Roman"/>
                <w:color w:val="000000"/>
                <w:sz w:val="24"/>
                <w:szCs w:val="24"/>
                <w:lang w:eastAsia="ru-RU"/>
              </w:rPr>
            </w:pPr>
            <w:r w:rsidRPr="00E71D2D">
              <w:rPr>
                <w:rFonts w:eastAsia="Times New Roman"/>
                <w:color w:val="000000"/>
                <w:sz w:val="24"/>
                <w:szCs w:val="24"/>
                <w:lang w:eastAsia="ru-RU"/>
              </w:rPr>
              <w:t>7.14.</w:t>
            </w:r>
          </w:p>
        </w:tc>
        <w:tc>
          <w:tcPr>
            <w:tcW w:w="2725" w:type="pct"/>
            <w:tcBorders>
              <w:left w:val="single" w:sz="4" w:space="0" w:color="000000"/>
              <w:bottom w:val="single" w:sz="4" w:space="0" w:color="000000"/>
              <w:right w:val="single" w:sz="4" w:space="0" w:color="000000"/>
            </w:tcBorders>
            <w:shd w:val="clear" w:color="auto" w:fill="auto"/>
          </w:tcPr>
          <w:p w:rsidR="00EC56A6" w:rsidRPr="00E71D2D" w:rsidRDefault="00EC56A6" w:rsidP="00E71D2D">
            <w:pPr>
              <w:spacing w:line="240" w:lineRule="atLeast"/>
              <w:rPr>
                <w:rFonts w:eastAsia="Times New Roman"/>
                <w:color w:val="000000"/>
                <w:sz w:val="24"/>
                <w:szCs w:val="24"/>
                <w:lang w:eastAsia="ru-RU"/>
              </w:rPr>
            </w:pPr>
            <w:r w:rsidRPr="00E71D2D">
              <w:rPr>
                <w:rFonts w:eastAsia="Times New Roman"/>
                <w:color w:val="000000"/>
                <w:sz w:val="24"/>
                <w:szCs w:val="24"/>
                <w:lang w:eastAsia="ru-RU"/>
              </w:rPr>
              <w:t>Уровень обеспеченности химчистками</w:t>
            </w:r>
          </w:p>
        </w:tc>
        <w:tc>
          <w:tcPr>
            <w:tcW w:w="882" w:type="pct"/>
            <w:tcBorders>
              <w:left w:val="single" w:sz="4" w:space="0" w:color="000000"/>
              <w:right w:val="single" w:sz="4" w:space="0" w:color="000000"/>
            </w:tcBorders>
            <w:shd w:val="clear" w:color="auto" w:fill="auto"/>
            <w:vAlign w:val="center"/>
          </w:tcPr>
          <w:p w:rsidR="00EC56A6" w:rsidRPr="00E71D2D" w:rsidRDefault="00EC56A6" w:rsidP="005067E6">
            <w:pPr>
              <w:spacing w:line="240" w:lineRule="atLeast"/>
              <w:ind w:left="-68" w:right="-23"/>
              <w:jc w:val="center"/>
              <w:rPr>
                <w:color w:val="000000"/>
                <w:sz w:val="24"/>
                <w:szCs w:val="24"/>
              </w:rPr>
            </w:pPr>
            <w:r w:rsidRPr="00E71D2D">
              <w:rPr>
                <w:color w:val="000000"/>
                <w:sz w:val="24"/>
                <w:szCs w:val="24"/>
              </w:rPr>
              <w:t xml:space="preserve">кг вещей </w:t>
            </w:r>
          </w:p>
          <w:p w:rsidR="00EC56A6" w:rsidRPr="00E71D2D" w:rsidRDefault="00EC56A6" w:rsidP="005067E6">
            <w:pPr>
              <w:spacing w:line="240" w:lineRule="atLeast"/>
              <w:ind w:left="-68" w:right="-23"/>
              <w:jc w:val="center"/>
              <w:rPr>
                <w:color w:val="000000"/>
                <w:sz w:val="24"/>
                <w:szCs w:val="24"/>
              </w:rPr>
            </w:pPr>
            <w:r w:rsidRPr="00E71D2D">
              <w:rPr>
                <w:color w:val="000000"/>
                <w:sz w:val="24"/>
                <w:szCs w:val="24"/>
              </w:rPr>
              <w:t xml:space="preserve">в смену </w:t>
            </w:r>
          </w:p>
          <w:p w:rsidR="00EC56A6" w:rsidRPr="00E71D2D" w:rsidRDefault="00EC56A6" w:rsidP="005067E6">
            <w:pPr>
              <w:spacing w:line="240" w:lineRule="atLeast"/>
              <w:ind w:left="-68" w:right="-23"/>
              <w:jc w:val="center"/>
              <w:rPr>
                <w:color w:val="000000"/>
                <w:sz w:val="24"/>
                <w:szCs w:val="24"/>
              </w:rPr>
            </w:pPr>
            <w:r w:rsidRPr="00E71D2D">
              <w:rPr>
                <w:color w:val="000000"/>
                <w:sz w:val="24"/>
                <w:szCs w:val="24"/>
              </w:rPr>
              <w:t>на 1 тыс. чел.</w:t>
            </w:r>
          </w:p>
          <w:p w:rsidR="00EC56A6" w:rsidRPr="00E71D2D" w:rsidRDefault="00EC56A6" w:rsidP="005067E6">
            <w:pPr>
              <w:spacing w:line="240" w:lineRule="atLeast"/>
              <w:ind w:left="-68" w:right="-23"/>
              <w:jc w:val="center"/>
              <w:rPr>
                <w:color w:val="000000"/>
                <w:sz w:val="24"/>
                <w:szCs w:val="24"/>
              </w:rPr>
            </w:pPr>
          </w:p>
        </w:tc>
        <w:tc>
          <w:tcPr>
            <w:tcW w:w="526" w:type="pct"/>
            <w:tcBorders>
              <w:left w:val="single" w:sz="4" w:space="0" w:color="000000"/>
              <w:right w:val="single" w:sz="4" w:space="0" w:color="000000"/>
            </w:tcBorders>
            <w:shd w:val="clear" w:color="auto" w:fill="auto"/>
          </w:tcPr>
          <w:p w:rsidR="00EC56A6" w:rsidRPr="00E71D2D" w:rsidRDefault="00EC56A6" w:rsidP="005067E6">
            <w:pPr>
              <w:autoSpaceDE w:val="0"/>
              <w:autoSpaceDN w:val="0"/>
              <w:adjustRightInd w:val="0"/>
              <w:spacing w:line="240" w:lineRule="atLeast"/>
              <w:jc w:val="center"/>
              <w:rPr>
                <w:rFonts w:eastAsia="Times New Roman"/>
                <w:color w:val="000000"/>
                <w:sz w:val="24"/>
                <w:szCs w:val="24"/>
                <w:lang w:eastAsia="ru-RU"/>
              </w:rPr>
            </w:pPr>
            <w:r w:rsidRPr="00E71D2D">
              <w:rPr>
                <w:rFonts w:eastAsia="Times New Roman"/>
                <w:color w:val="000000"/>
                <w:sz w:val="24"/>
                <w:szCs w:val="24"/>
                <w:lang w:eastAsia="ru-RU"/>
              </w:rPr>
              <w:t>+</w:t>
            </w:r>
          </w:p>
        </w:tc>
        <w:tc>
          <w:tcPr>
            <w:tcW w:w="425" w:type="pct"/>
            <w:tcBorders>
              <w:left w:val="single" w:sz="4" w:space="0" w:color="000000"/>
              <w:right w:val="single" w:sz="4" w:space="0" w:color="000000"/>
            </w:tcBorders>
            <w:shd w:val="clear" w:color="auto" w:fill="auto"/>
          </w:tcPr>
          <w:p w:rsidR="00EC56A6" w:rsidRPr="00E71D2D" w:rsidRDefault="00EC56A6" w:rsidP="005067E6">
            <w:pPr>
              <w:autoSpaceDE w:val="0"/>
              <w:autoSpaceDN w:val="0"/>
              <w:adjustRightInd w:val="0"/>
              <w:spacing w:line="240" w:lineRule="atLeast"/>
              <w:jc w:val="center"/>
              <w:rPr>
                <w:rFonts w:eastAsia="Times New Roman"/>
                <w:color w:val="000000"/>
                <w:sz w:val="24"/>
                <w:szCs w:val="24"/>
                <w:lang w:eastAsia="ru-RU"/>
              </w:rPr>
            </w:pPr>
            <w:r w:rsidRPr="00E71D2D">
              <w:rPr>
                <w:rFonts w:eastAsia="Times New Roman"/>
                <w:color w:val="000000"/>
                <w:sz w:val="24"/>
                <w:szCs w:val="24"/>
                <w:lang w:eastAsia="ru-RU"/>
              </w:rPr>
              <w:t>+</w:t>
            </w:r>
          </w:p>
        </w:tc>
      </w:tr>
      <w:tr w:rsidR="00EC56A6" w:rsidRPr="00E71D2D" w:rsidTr="005067E6">
        <w:trPr>
          <w:trHeight w:val="60"/>
        </w:trPr>
        <w:tc>
          <w:tcPr>
            <w:tcW w:w="442" w:type="pct"/>
            <w:tcBorders>
              <w:bottom w:val="single" w:sz="4" w:space="0" w:color="000000"/>
            </w:tcBorders>
            <w:shd w:val="clear" w:color="auto" w:fill="auto"/>
          </w:tcPr>
          <w:p w:rsidR="00EC56A6" w:rsidRPr="00E71D2D" w:rsidRDefault="00EC56A6" w:rsidP="005067E6">
            <w:pPr>
              <w:tabs>
                <w:tab w:val="left" w:pos="0"/>
              </w:tabs>
              <w:spacing w:line="240" w:lineRule="atLeast"/>
              <w:jc w:val="center"/>
              <w:rPr>
                <w:rFonts w:eastAsia="Times New Roman"/>
                <w:color w:val="000000"/>
                <w:sz w:val="24"/>
                <w:szCs w:val="24"/>
                <w:lang w:eastAsia="ru-RU"/>
              </w:rPr>
            </w:pPr>
            <w:r w:rsidRPr="00E71D2D">
              <w:rPr>
                <w:rFonts w:eastAsia="Times New Roman"/>
                <w:color w:val="000000"/>
                <w:sz w:val="24"/>
                <w:szCs w:val="24"/>
                <w:lang w:eastAsia="ru-RU"/>
              </w:rPr>
              <w:t>7.15.</w:t>
            </w:r>
          </w:p>
        </w:tc>
        <w:tc>
          <w:tcPr>
            <w:tcW w:w="2725" w:type="pct"/>
            <w:tcBorders>
              <w:left w:val="single" w:sz="4" w:space="0" w:color="000000"/>
              <w:bottom w:val="single" w:sz="4" w:space="0" w:color="000000"/>
              <w:right w:val="single" w:sz="4" w:space="0" w:color="000000"/>
            </w:tcBorders>
            <w:shd w:val="clear" w:color="auto" w:fill="auto"/>
          </w:tcPr>
          <w:p w:rsidR="00EC56A6" w:rsidRPr="00E71D2D" w:rsidRDefault="00EC56A6" w:rsidP="00E71D2D">
            <w:pPr>
              <w:spacing w:line="240" w:lineRule="atLeast"/>
              <w:rPr>
                <w:rFonts w:eastAsia="Times New Roman"/>
                <w:color w:val="000000"/>
                <w:sz w:val="24"/>
                <w:szCs w:val="24"/>
                <w:lang w:eastAsia="ru-RU"/>
              </w:rPr>
            </w:pPr>
            <w:r w:rsidRPr="00E71D2D">
              <w:rPr>
                <w:rFonts w:eastAsia="Times New Roman"/>
                <w:color w:val="000000"/>
                <w:sz w:val="24"/>
                <w:szCs w:val="24"/>
                <w:lang w:eastAsia="ru-RU"/>
              </w:rPr>
              <w:t>Размер земельного участка химчисток</w:t>
            </w:r>
          </w:p>
        </w:tc>
        <w:tc>
          <w:tcPr>
            <w:tcW w:w="882" w:type="pct"/>
            <w:tcBorders>
              <w:left w:val="single" w:sz="4" w:space="0" w:color="000000"/>
              <w:right w:val="single" w:sz="4" w:space="0" w:color="000000"/>
            </w:tcBorders>
            <w:shd w:val="clear" w:color="auto" w:fill="auto"/>
          </w:tcPr>
          <w:p w:rsidR="00EC56A6" w:rsidRPr="00E71D2D" w:rsidRDefault="00EC56A6" w:rsidP="005067E6">
            <w:pPr>
              <w:spacing w:line="240" w:lineRule="atLeast"/>
              <w:jc w:val="center"/>
              <w:rPr>
                <w:rFonts w:eastAsia="Times New Roman"/>
                <w:color w:val="000000"/>
                <w:sz w:val="24"/>
                <w:szCs w:val="24"/>
                <w:lang w:eastAsia="ru-RU"/>
              </w:rPr>
            </w:pPr>
            <w:r w:rsidRPr="00E71D2D">
              <w:rPr>
                <w:rFonts w:eastAsia="Times New Roman"/>
                <w:color w:val="000000"/>
                <w:sz w:val="24"/>
                <w:szCs w:val="24"/>
                <w:lang w:eastAsia="ru-RU"/>
              </w:rPr>
              <w:t>га</w:t>
            </w:r>
          </w:p>
        </w:tc>
        <w:tc>
          <w:tcPr>
            <w:tcW w:w="526" w:type="pct"/>
            <w:tcBorders>
              <w:left w:val="single" w:sz="4" w:space="0" w:color="000000"/>
              <w:right w:val="single" w:sz="4" w:space="0" w:color="000000"/>
            </w:tcBorders>
            <w:shd w:val="clear" w:color="auto" w:fill="auto"/>
          </w:tcPr>
          <w:p w:rsidR="00EC56A6" w:rsidRPr="00E71D2D" w:rsidRDefault="00EC56A6" w:rsidP="005067E6">
            <w:pPr>
              <w:autoSpaceDE w:val="0"/>
              <w:autoSpaceDN w:val="0"/>
              <w:adjustRightInd w:val="0"/>
              <w:spacing w:line="240" w:lineRule="atLeast"/>
              <w:jc w:val="center"/>
              <w:rPr>
                <w:rFonts w:eastAsia="Times New Roman"/>
                <w:color w:val="000000"/>
                <w:sz w:val="24"/>
                <w:szCs w:val="24"/>
                <w:lang w:eastAsia="ru-RU"/>
              </w:rPr>
            </w:pPr>
            <w:r w:rsidRPr="00E71D2D">
              <w:rPr>
                <w:rFonts w:eastAsia="Times New Roman"/>
                <w:color w:val="000000"/>
                <w:sz w:val="24"/>
                <w:szCs w:val="24"/>
                <w:lang w:eastAsia="ru-RU"/>
              </w:rPr>
              <w:t>-</w:t>
            </w:r>
          </w:p>
        </w:tc>
        <w:tc>
          <w:tcPr>
            <w:tcW w:w="425" w:type="pct"/>
            <w:tcBorders>
              <w:left w:val="single" w:sz="4" w:space="0" w:color="000000"/>
              <w:right w:val="single" w:sz="4" w:space="0" w:color="000000"/>
            </w:tcBorders>
            <w:shd w:val="clear" w:color="auto" w:fill="auto"/>
          </w:tcPr>
          <w:p w:rsidR="00EC56A6" w:rsidRPr="00E71D2D" w:rsidRDefault="00EC56A6" w:rsidP="005067E6">
            <w:pPr>
              <w:autoSpaceDE w:val="0"/>
              <w:autoSpaceDN w:val="0"/>
              <w:adjustRightInd w:val="0"/>
              <w:spacing w:line="240" w:lineRule="atLeast"/>
              <w:jc w:val="center"/>
              <w:rPr>
                <w:rFonts w:eastAsia="Times New Roman"/>
                <w:color w:val="000000"/>
                <w:sz w:val="24"/>
                <w:szCs w:val="24"/>
                <w:lang w:eastAsia="ru-RU"/>
              </w:rPr>
            </w:pPr>
            <w:r w:rsidRPr="00E71D2D">
              <w:rPr>
                <w:rFonts w:eastAsia="Times New Roman"/>
                <w:color w:val="000000"/>
                <w:sz w:val="24"/>
                <w:szCs w:val="24"/>
                <w:lang w:eastAsia="ru-RU"/>
              </w:rPr>
              <w:t>+</w:t>
            </w:r>
          </w:p>
        </w:tc>
      </w:tr>
      <w:tr w:rsidR="00EC56A6" w:rsidRPr="00E71D2D" w:rsidTr="005067E6">
        <w:trPr>
          <w:trHeight w:val="955"/>
        </w:trPr>
        <w:tc>
          <w:tcPr>
            <w:tcW w:w="442" w:type="pct"/>
            <w:tcBorders>
              <w:bottom w:val="single" w:sz="4" w:space="0" w:color="000000"/>
            </w:tcBorders>
            <w:shd w:val="clear" w:color="auto" w:fill="auto"/>
          </w:tcPr>
          <w:p w:rsidR="00EC56A6" w:rsidRPr="00E71D2D" w:rsidRDefault="00EC56A6" w:rsidP="005067E6">
            <w:pPr>
              <w:tabs>
                <w:tab w:val="left" w:pos="0"/>
              </w:tabs>
              <w:spacing w:line="240" w:lineRule="atLeast"/>
              <w:jc w:val="center"/>
              <w:rPr>
                <w:rFonts w:eastAsia="Times New Roman"/>
                <w:color w:val="000000"/>
                <w:sz w:val="24"/>
                <w:szCs w:val="24"/>
                <w:lang w:eastAsia="ru-RU"/>
              </w:rPr>
            </w:pPr>
            <w:r w:rsidRPr="00E71D2D">
              <w:rPr>
                <w:rFonts w:eastAsia="Times New Roman"/>
                <w:color w:val="000000"/>
                <w:sz w:val="24"/>
                <w:szCs w:val="24"/>
                <w:lang w:eastAsia="ru-RU"/>
              </w:rPr>
              <w:t>7.16.</w:t>
            </w:r>
          </w:p>
        </w:tc>
        <w:tc>
          <w:tcPr>
            <w:tcW w:w="2725" w:type="pct"/>
            <w:tcBorders>
              <w:left w:val="single" w:sz="4" w:space="0" w:color="000000"/>
              <w:bottom w:val="single" w:sz="4" w:space="0" w:color="000000"/>
              <w:right w:val="single" w:sz="4" w:space="0" w:color="000000"/>
            </w:tcBorders>
            <w:shd w:val="clear" w:color="auto" w:fill="auto"/>
          </w:tcPr>
          <w:p w:rsidR="00EC56A6" w:rsidRPr="00E71D2D" w:rsidRDefault="00EC56A6" w:rsidP="00E71D2D">
            <w:pPr>
              <w:spacing w:line="240" w:lineRule="atLeast"/>
              <w:rPr>
                <w:rFonts w:eastAsia="Times New Roman"/>
                <w:color w:val="000000"/>
                <w:sz w:val="24"/>
                <w:szCs w:val="24"/>
                <w:lang w:eastAsia="ru-RU"/>
              </w:rPr>
            </w:pPr>
            <w:r w:rsidRPr="00E71D2D">
              <w:rPr>
                <w:rFonts w:eastAsia="Times New Roman"/>
                <w:color w:val="000000"/>
                <w:sz w:val="24"/>
                <w:szCs w:val="24"/>
                <w:lang w:eastAsia="ru-RU"/>
              </w:rPr>
              <w:t>Уровень обеспеченности банями</w:t>
            </w:r>
          </w:p>
        </w:tc>
        <w:tc>
          <w:tcPr>
            <w:tcW w:w="882" w:type="pct"/>
            <w:tcBorders>
              <w:left w:val="single" w:sz="4" w:space="0" w:color="000000"/>
              <w:right w:val="single" w:sz="4" w:space="0" w:color="000000"/>
            </w:tcBorders>
            <w:shd w:val="clear" w:color="auto" w:fill="auto"/>
          </w:tcPr>
          <w:p w:rsidR="00EC56A6" w:rsidRPr="00E71D2D" w:rsidRDefault="00EC56A6" w:rsidP="005067E6">
            <w:pPr>
              <w:spacing w:line="240" w:lineRule="atLeast"/>
              <w:ind w:left="-115" w:right="-165"/>
              <w:jc w:val="center"/>
              <w:rPr>
                <w:rFonts w:eastAsia="Times New Roman"/>
                <w:color w:val="000000"/>
                <w:sz w:val="24"/>
                <w:szCs w:val="24"/>
                <w:lang w:eastAsia="ru-RU"/>
              </w:rPr>
            </w:pPr>
            <w:r w:rsidRPr="00E71D2D">
              <w:rPr>
                <w:rFonts w:eastAsia="Times New Roman"/>
                <w:color w:val="000000"/>
                <w:sz w:val="24"/>
                <w:szCs w:val="24"/>
                <w:lang w:eastAsia="ru-RU"/>
              </w:rPr>
              <w:t xml:space="preserve">мест </w:t>
            </w:r>
          </w:p>
          <w:p w:rsidR="00EC56A6" w:rsidRPr="00E71D2D" w:rsidRDefault="00EC56A6" w:rsidP="005067E6">
            <w:pPr>
              <w:spacing w:line="240" w:lineRule="atLeast"/>
              <w:ind w:left="-115" w:right="-165"/>
              <w:jc w:val="center"/>
              <w:rPr>
                <w:rFonts w:eastAsia="Times New Roman"/>
                <w:color w:val="000000"/>
                <w:sz w:val="24"/>
                <w:szCs w:val="24"/>
                <w:lang w:eastAsia="ru-RU"/>
              </w:rPr>
            </w:pPr>
            <w:r w:rsidRPr="00E71D2D">
              <w:rPr>
                <w:rFonts w:eastAsia="Times New Roman"/>
                <w:color w:val="000000"/>
                <w:sz w:val="24"/>
                <w:szCs w:val="24"/>
                <w:lang w:eastAsia="ru-RU"/>
              </w:rPr>
              <w:t>на 1 тыс. чел.</w:t>
            </w:r>
          </w:p>
        </w:tc>
        <w:tc>
          <w:tcPr>
            <w:tcW w:w="526" w:type="pct"/>
            <w:tcBorders>
              <w:left w:val="single" w:sz="4" w:space="0" w:color="000000"/>
              <w:right w:val="single" w:sz="4" w:space="0" w:color="000000"/>
            </w:tcBorders>
            <w:shd w:val="clear" w:color="auto" w:fill="auto"/>
          </w:tcPr>
          <w:p w:rsidR="00EC56A6" w:rsidRPr="00E71D2D" w:rsidRDefault="00EC56A6" w:rsidP="005067E6">
            <w:pPr>
              <w:autoSpaceDE w:val="0"/>
              <w:autoSpaceDN w:val="0"/>
              <w:adjustRightInd w:val="0"/>
              <w:spacing w:line="240" w:lineRule="atLeast"/>
              <w:jc w:val="center"/>
              <w:rPr>
                <w:rFonts w:eastAsia="Times New Roman"/>
                <w:color w:val="000000"/>
                <w:sz w:val="24"/>
                <w:szCs w:val="24"/>
                <w:lang w:eastAsia="ru-RU"/>
              </w:rPr>
            </w:pPr>
            <w:r w:rsidRPr="00E71D2D">
              <w:rPr>
                <w:rFonts w:eastAsia="Times New Roman"/>
                <w:color w:val="000000"/>
                <w:sz w:val="24"/>
                <w:szCs w:val="24"/>
                <w:lang w:eastAsia="ru-RU"/>
              </w:rPr>
              <w:t>+</w:t>
            </w:r>
          </w:p>
        </w:tc>
        <w:tc>
          <w:tcPr>
            <w:tcW w:w="425" w:type="pct"/>
            <w:tcBorders>
              <w:left w:val="single" w:sz="4" w:space="0" w:color="000000"/>
              <w:right w:val="single" w:sz="4" w:space="0" w:color="000000"/>
            </w:tcBorders>
            <w:shd w:val="clear" w:color="auto" w:fill="auto"/>
          </w:tcPr>
          <w:p w:rsidR="00EC56A6" w:rsidRPr="00E71D2D" w:rsidRDefault="00EC56A6" w:rsidP="005067E6">
            <w:pPr>
              <w:autoSpaceDE w:val="0"/>
              <w:autoSpaceDN w:val="0"/>
              <w:adjustRightInd w:val="0"/>
              <w:spacing w:line="240" w:lineRule="atLeast"/>
              <w:jc w:val="center"/>
              <w:rPr>
                <w:rFonts w:eastAsia="Times New Roman"/>
                <w:color w:val="000000"/>
                <w:sz w:val="24"/>
                <w:szCs w:val="24"/>
                <w:lang w:eastAsia="ru-RU"/>
              </w:rPr>
            </w:pPr>
            <w:r w:rsidRPr="00E71D2D">
              <w:rPr>
                <w:rFonts w:eastAsia="Times New Roman"/>
                <w:color w:val="000000"/>
                <w:sz w:val="24"/>
                <w:szCs w:val="24"/>
                <w:lang w:eastAsia="ru-RU"/>
              </w:rPr>
              <w:t>+</w:t>
            </w:r>
          </w:p>
        </w:tc>
      </w:tr>
      <w:tr w:rsidR="00EC56A6" w:rsidRPr="00E71D2D" w:rsidTr="000C113C">
        <w:trPr>
          <w:trHeight w:val="765"/>
        </w:trPr>
        <w:tc>
          <w:tcPr>
            <w:tcW w:w="442" w:type="pct"/>
            <w:tcBorders>
              <w:bottom w:val="single" w:sz="4" w:space="0" w:color="000000"/>
            </w:tcBorders>
            <w:shd w:val="clear" w:color="auto" w:fill="auto"/>
          </w:tcPr>
          <w:p w:rsidR="00EC56A6" w:rsidRPr="00E71D2D" w:rsidRDefault="00EC56A6" w:rsidP="005067E6">
            <w:pPr>
              <w:tabs>
                <w:tab w:val="left" w:pos="0"/>
              </w:tabs>
              <w:spacing w:line="240" w:lineRule="atLeast"/>
              <w:jc w:val="center"/>
              <w:rPr>
                <w:rFonts w:eastAsia="Times New Roman"/>
                <w:color w:val="000000"/>
                <w:sz w:val="24"/>
                <w:szCs w:val="24"/>
                <w:lang w:eastAsia="ru-RU"/>
              </w:rPr>
            </w:pPr>
            <w:r w:rsidRPr="00E71D2D">
              <w:rPr>
                <w:rFonts w:eastAsia="Times New Roman"/>
                <w:color w:val="000000"/>
                <w:sz w:val="24"/>
                <w:szCs w:val="24"/>
                <w:lang w:eastAsia="ru-RU"/>
              </w:rPr>
              <w:t>7.17.</w:t>
            </w:r>
          </w:p>
        </w:tc>
        <w:tc>
          <w:tcPr>
            <w:tcW w:w="2725" w:type="pct"/>
            <w:tcBorders>
              <w:left w:val="single" w:sz="4" w:space="0" w:color="000000"/>
              <w:bottom w:val="single" w:sz="4" w:space="0" w:color="000000"/>
              <w:right w:val="single" w:sz="4" w:space="0" w:color="000000"/>
            </w:tcBorders>
            <w:shd w:val="clear" w:color="auto" w:fill="auto"/>
          </w:tcPr>
          <w:p w:rsidR="00EC56A6" w:rsidRPr="00E71D2D" w:rsidRDefault="00EC56A6" w:rsidP="00E71D2D">
            <w:pPr>
              <w:spacing w:line="240" w:lineRule="atLeast"/>
              <w:rPr>
                <w:rFonts w:eastAsia="Times New Roman"/>
                <w:color w:val="000000"/>
                <w:sz w:val="24"/>
                <w:szCs w:val="24"/>
                <w:lang w:eastAsia="ru-RU"/>
              </w:rPr>
            </w:pPr>
            <w:r w:rsidRPr="00E71D2D">
              <w:rPr>
                <w:rFonts w:eastAsia="Times New Roman"/>
                <w:color w:val="000000"/>
                <w:sz w:val="24"/>
                <w:szCs w:val="24"/>
                <w:lang w:eastAsia="ru-RU"/>
              </w:rPr>
              <w:t>Размер земельного участка бань</w:t>
            </w:r>
          </w:p>
        </w:tc>
        <w:tc>
          <w:tcPr>
            <w:tcW w:w="882" w:type="pct"/>
            <w:tcBorders>
              <w:left w:val="single" w:sz="4" w:space="0" w:color="000000"/>
              <w:right w:val="single" w:sz="4" w:space="0" w:color="000000"/>
            </w:tcBorders>
            <w:shd w:val="clear" w:color="auto" w:fill="auto"/>
          </w:tcPr>
          <w:p w:rsidR="00EC56A6" w:rsidRPr="00E71D2D" w:rsidRDefault="00EC56A6" w:rsidP="005067E6">
            <w:pPr>
              <w:spacing w:line="240" w:lineRule="atLeast"/>
              <w:jc w:val="center"/>
              <w:rPr>
                <w:rFonts w:eastAsia="Times New Roman"/>
                <w:color w:val="000000"/>
                <w:sz w:val="24"/>
                <w:szCs w:val="24"/>
                <w:lang w:eastAsia="ru-RU"/>
              </w:rPr>
            </w:pPr>
            <w:r w:rsidRPr="00E71D2D">
              <w:rPr>
                <w:rFonts w:eastAsia="Times New Roman"/>
                <w:color w:val="000000"/>
                <w:sz w:val="24"/>
                <w:szCs w:val="24"/>
                <w:lang w:eastAsia="ru-RU"/>
              </w:rPr>
              <w:t>га</w:t>
            </w:r>
          </w:p>
        </w:tc>
        <w:tc>
          <w:tcPr>
            <w:tcW w:w="526" w:type="pct"/>
            <w:tcBorders>
              <w:left w:val="single" w:sz="4" w:space="0" w:color="000000"/>
              <w:right w:val="single" w:sz="4" w:space="0" w:color="000000"/>
            </w:tcBorders>
            <w:shd w:val="clear" w:color="auto" w:fill="auto"/>
          </w:tcPr>
          <w:p w:rsidR="00EC56A6" w:rsidRPr="00E71D2D" w:rsidRDefault="00EC56A6" w:rsidP="005067E6">
            <w:pPr>
              <w:autoSpaceDE w:val="0"/>
              <w:autoSpaceDN w:val="0"/>
              <w:adjustRightInd w:val="0"/>
              <w:spacing w:line="240" w:lineRule="atLeast"/>
              <w:jc w:val="center"/>
              <w:rPr>
                <w:rFonts w:eastAsia="Times New Roman"/>
                <w:color w:val="000000"/>
                <w:sz w:val="24"/>
                <w:szCs w:val="24"/>
                <w:lang w:eastAsia="ru-RU"/>
              </w:rPr>
            </w:pPr>
            <w:r w:rsidRPr="00E71D2D">
              <w:rPr>
                <w:rFonts w:eastAsia="Times New Roman"/>
                <w:color w:val="000000"/>
                <w:sz w:val="24"/>
                <w:szCs w:val="24"/>
                <w:lang w:eastAsia="ru-RU"/>
              </w:rPr>
              <w:t>-</w:t>
            </w:r>
          </w:p>
        </w:tc>
        <w:tc>
          <w:tcPr>
            <w:tcW w:w="425" w:type="pct"/>
            <w:tcBorders>
              <w:left w:val="single" w:sz="4" w:space="0" w:color="000000"/>
              <w:right w:val="single" w:sz="4" w:space="0" w:color="000000"/>
            </w:tcBorders>
            <w:shd w:val="clear" w:color="auto" w:fill="auto"/>
          </w:tcPr>
          <w:p w:rsidR="00EC56A6" w:rsidRPr="00E71D2D" w:rsidRDefault="00EC56A6" w:rsidP="005067E6">
            <w:pPr>
              <w:autoSpaceDE w:val="0"/>
              <w:autoSpaceDN w:val="0"/>
              <w:adjustRightInd w:val="0"/>
              <w:spacing w:line="240" w:lineRule="atLeast"/>
              <w:jc w:val="center"/>
              <w:rPr>
                <w:rFonts w:eastAsia="Times New Roman"/>
                <w:color w:val="000000"/>
                <w:sz w:val="24"/>
                <w:szCs w:val="24"/>
                <w:lang w:eastAsia="ru-RU"/>
              </w:rPr>
            </w:pPr>
            <w:r w:rsidRPr="00E71D2D">
              <w:rPr>
                <w:rFonts w:eastAsia="Times New Roman"/>
                <w:color w:val="000000"/>
                <w:sz w:val="24"/>
                <w:szCs w:val="24"/>
                <w:lang w:eastAsia="ru-RU"/>
              </w:rPr>
              <w:t>+</w:t>
            </w:r>
          </w:p>
        </w:tc>
      </w:tr>
      <w:tr w:rsidR="00EC56A6" w:rsidRPr="00E71D2D" w:rsidTr="005067E6">
        <w:trPr>
          <w:trHeight w:val="60"/>
        </w:trPr>
        <w:tc>
          <w:tcPr>
            <w:tcW w:w="442" w:type="pct"/>
            <w:tcBorders>
              <w:bottom w:val="single" w:sz="4" w:space="0" w:color="000000"/>
            </w:tcBorders>
            <w:shd w:val="clear" w:color="auto" w:fill="auto"/>
            <w:vAlign w:val="center"/>
          </w:tcPr>
          <w:p w:rsidR="00EC56A6" w:rsidRPr="00E71D2D" w:rsidRDefault="00EC56A6" w:rsidP="005067E6">
            <w:pPr>
              <w:tabs>
                <w:tab w:val="left" w:pos="0"/>
              </w:tabs>
              <w:spacing w:line="240" w:lineRule="atLeast"/>
              <w:jc w:val="center"/>
              <w:rPr>
                <w:rFonts w:eastAsia="Times New Roman"/>
                <w:color w:val="000000"/>
                <w:sz w:val="24"/>
                <w:szCs w:val="24"/>
                <w:lang w:eastAsia="ru-RU"/>
              </w:rPr>
            </w:pPr>
            <w:r w:rsidRPr="00E71D2D">
              <w:rPr>
                <w:rFonts w:eastAsia="Times New Roman"/>
                <w:color w:val="000000"/>
                <w:sz w:val="24"/>
                <w:szCs w:val="24"/>
                <w:lang w:eastAsia="ru-RU"/>
              </w:rPr>
              <w:t>8.</w:t>
            </w:r>
          </w:p>
        </w:tc>
        <w:tc>
          <w:tcPr>
            <w:tcW w:w="4558" w:type="pct"/>
            <w:gridSpan w:val="4"/>
            <w:tcBorders>
              <w:left w:val="single" w:sz="4" w:space="0" w:color="000000"/>
              <w:bottom w:val="single" w:sz="4" w:space="0" w:color="000000"/>
              <w:right w:val="single" w:sz="4" w:space="0" w:color="000000"/>
            </w:tcBorders>
            <w:shd w:val="clear" w:color="auto" w:fill="auto"/>
            <w:vAlign w:val="center"/>
          </w:tcPr>
          <w:p w:rsidR="00EC56A6" w:rsidRPr="00E71D2D" w:rsidRDefault="00EC56A6" w:rsidP="00DD0E8C">
            <w:pPr>
              <w:autoSpaceDE w:val="0"/>
              <w:autoSpaceDN w:val="0"/>
              <w:adjustRightInd w:val="0"/>
              <w:spacing w:line="240" w:lineRule="atLeast"/>
              <w:jc w:val="center"/>
              <w:rPr>
                <w:rFonts w:eastAsia="Times New Roman"/>
                <w:color w:val="000000"/>
                <w:sz w:val="24"/>
                <w:szCs w:val="24"/>
                <w:lang w:eastAsia="ru-RU"/>
              </w:rPr>
            </w:pPr>
            <w:r w:rsidRPr="00E71D2D">
              <w:rPr>
                <w:rFonts w:eastAsia="Times New Roman"/>
                <w:color w:val="000000"/>
                <w:sz w:val="24"/>
                <w:szCs w:val="24"/>
                <w:lang w:eastAsia="ru-RU"/>
              </w:rPr>
              <w:t>Организации связи</w:t>
            </w:r>
          </w:p>
        </w:tc>
      </w:tr>
      <w:tr w:rsidR="00EC56A6" w:rsidRPr="00E71D2D" w:rsidTr="005067E6">
        <w:trPr>
          <w:trHeight w:val="60"/>
        </w:trPr>
        <w:tc>
          <w:tcPr>
            <w:tcW w:w="442" w:type="pct"/>
            <w:tcBorders>
              <w:bottom w:val="single" w:sz="4" w:space="0" w:color="000000"/>
            </w:tcBorders>
            <w:shd w:val="clear" w:color="auto" w:fill="auto"/>
          </w:tcPr>
          <w:p w:rsidR="00EC56A6" w:rsidRPr="00E71D2D" w:rsidRDefault="00EC56A6" w:rsidP="005067E6">
            <w:pPr>
              <w:tabs>
                <w:tab w:val="left" w:pos="0"/>
              </w:tabs>
              <w:spacing w:line="240" w:lineRule="atLeast"/>
              <w:jc w:val="center"/>
              <w:rPr>
                <w:rFonts w:eastAsia="Times New Roman"/>
                <w:color w:val="000000"/>
                <w:sz w:val="24"/>
                <w:szCs w:val="24"/>
                <w:lang w:eastAsia="ru-RU"/>
              </w:rPr>
            </w:pPr>
            <w:r w:rsidRPr="00E71D2D">
              <w:rPr>
                <w:rFonts w:eastAsia="Times New Roman"/>
                <w:color w:val="000000"/>
                <w:sz w:val="24"/>
                <w:szCs w:val="24"/>
                <w:lang w:eastAsia="ru-RU"/>
              </w:rPr>
              <w:t>8.1.</w:t>
            </w:r>
          </w:p>
        </w:tc>
        <w:tc>
          <w:tcPr>
            <w:tcW w:w="2725" w:type="pct"/>
            <w:tcBorders>
              <w:left w:val="single" w:sz="4" w:space="0" w:color="000000"/>
              <w:bottom w:val="single" w:sz="4" w:space="0" w:color="000000"/>
              <w:right w:val="single" w:sz="4" w:space="0" w:color="000000"/>
            </w:tcBorders>
            <w:shd w:val="clear" w:color="auto" w:fill="auto"/>
          </w:tcPr>
          <w:p w:rsidR="00EC56A6" w:rsidRPr="00E71D2D" w:rsidRDefault="00EC56A6" w:rsidP="00E71D2D">
            <w:pPr>
              <w:spacing w:line="240" w:lineRule="atLeast"/>
              <w:rPr>
                <w:rFonts w:eastAsia="Times New Roman"/>
                <w:color w:val="000000"/>
                <w:sz w:val="24"/>
                <w:szCs w:val="24"/>
                <w:lang w:eastAsia="ru-RU"/>
              </w:rPr>
            </w:pPr>
            <w:r w:rsidRPr="00E71D2D">
              <w:rPr>
                <w:rFonts w:eastAsia="Times New Roman"/>
                <w:color w:val="000000"/>
                <w:sz w:val="24"/>
                <w:szCs w:val="24"/>
                <w:lang w:eastAsia="ru-RU"/>
              </w:rPr>
              <w:t>Уровень обеспеченности отделениями почтовой связи</w:t>
            </w:r>
          </w:p>
        </w:tc>
        <w:tc>
          <w:tcPr>
            <w:tcW w:w="882" w:type="pct"/>
            <w:tcBorders>
              <w:left w:val="single" w:sz="4" w:space="0" w:color="000000"/>
              <w:right w:val="single" w:sz="4" w:space="0" w:color="000000"/>
            </w:tcBorders>
            <w:shd w:val="clear" w:color="auto" w:fill="auto"/>
            <w:vAlign w:val="center"/>
          </w:tcPr>
          <w:p w:rsidR="00DD0E8C" w:rsidRDefault="00EC56A6" w:rsidP="005067E6">
            <w:pPr>
              <w:spacing w:line="240" w:lineRule="atLeast"/>
              <w:ind w:left="-68" w:right="-108"/>
              <w:jc w:val="center"/>
              <w:rPr>
                <w:rFonts w:eastAsia="Times New Roman"/>
                <w:color w:val="000000"/>
                <w:sz w:val="24"/>
                <w:szCs w:val="24"/>
                <w:lang w:eastAsia="ru-RU"/>
              </w:rPr>
            </w:pPr>
            <w:r w:rsidRPr="00E71D2D">
              <w:rPr>
                <w:rFonts w:eastAsia="Times New Roman"/>
                <w:color w:val="000000"/>
                <w:sz w:val="24"/>
                <w:szCs w:val="24"/>
                <w:lang w:eastAsia="ru-RU"/>
              </w:rPr>
              <w:t xml:space="preserve">объект </w:t>
            </w:r>
          </w:p>
          <w:p w:rsidR="00DD0E8C" w:rsidRDefault="00EC56A6" w:rsidP="005067E6">
            <w:pPr>
              <w:spacing w:line="240" w:lineRule="atLeast"/>
              <w:ind w:left="-68" w:right="-108"/>
              <w:jc w:val="center"/>
              <w:rPr>
                <w:rFonts w:eastAsia="Times New Roman"/>
                <w:color w:val="000000"/>
                <w:sz w:val="24"/>
                <w:szCs w:val="24"/>
                <w:lang w:eastAsia="ru-RU"/>
              </w:rPr>
            </w:pPr>
            <w:r w:rsidRPr="00E71D2D">
              <w:rPr>
                <w:rFonts w:eastAsia="Times New Roman"/>
                <w:color w:val="000000"/>
                <w:sz w:val="24"/>
                <w:szCs w:val="24"/>
                <w:lang w:eastAsia="ru-RU"/>
              </w:rPr>
              <w:t xml:space="preserve">на 10 тыс. чел./объект </w:t>
            </w:r>
          </w:p>
          <w:p w:rsidR="00EC56A6" w:rsidRPr="00E71D2D" w:rsidRDefault="00EC56A6" w:rsidP="005067E6">
            <w:pPr>
              <w:spacing w:line="240" w:lineRule="atLeast"/>
              <w:ind w:left="-68" w:right="-108"/>
              <w:jc w:val="center"/>
              <w:rPr>
                <w:rFonts w:eastAsia="Times New Roman"/>
                <w:color w:val="000000"/>
                <w:sz w:val="24"/>
                <w:szCs w:val="24"/>
                <w:lang w:eastAsia="ru-RU"/>
              </w:rPr>
            </w:pPr>
            <w:r w:rsidRPr="00E71D2D">
              <w:rPr>
                <w:rFonts w:eastAsia="Times New Roman"/>
                <w:color w:val="000000"/>
                <w:sz w:val="24"/>
                <w:szCs w:val="24"/>
                <w:lang w:eastAsia="ru-RU"/>
              </w:rPr>
              <w:t>на городской округ</w:t>
            </w:r>
          </w:p>
        </w:tc>
        <w:tc>
          <w:tcPr>
            <w:tcW w:w="526" w:type="pct"/>
            <w:tcBorders>
              <w:left w:val="single" w:sz="4" w:space="0" w:color="000000"/>
              <w:right w:val="single" w:sz="4" w:space="0" w:color="000000"/>
            </w:tcBorders>
            <w:shd w:val="clear" w:color="auto" w:fill="auto"/>
          </w:tcPr>
          <w:p w:rsidR="00EC56A6" w:rsidRPr="00E71D2D" w:rsidRDefault="00EC56A6" w:rsidP="005067E6">
            <w:pPr>
              <w:autoSpaceDE w:val="0"/>
              <w:autoSpaceDN w:val="0"/>
              <w:adjustRightInd w:val="0"/>
              <w:spacing w:line="240" w:lineRule="atLeast"/>
              <w:jc w:val="center"/>
              <w:rPr>
                <w:rFonts w:eastAsia="Times New Roman"/>
                <w:color w:val="000000"/>
                <w:sz w:val="24"/>
                <w:szCs w:val="24"/>
                <w:lang w:eastAsia="ru-RU"/>
              </w:rPr>
            </w:pPr>
            <w:r w:rsidRPr="00E71D2D">
              <w:rPr>
                <w:color w:val="000000"/>
                <w:sz w:val="24"/>
                <w:szCs w:val="24"/>
              </w:rPr>
              <w:t>+</w:t>
            </w:r>
          </w:p>
        </w:tc>
        <w:tc>
          <w:tcPr>
            <w:tcW w:w="425" w:type="pct"/>
            <w:tcBorders>
              <w:left w:val="single" w:sz="4" w:space="0" w:color="000000"/>
              <w:right w:val="single" w:sz="4" w:space="0" w:color="000000"/>
            </w:tcBorders>
            <w:shd w:val="clear" w:color="auto" w:fill="auto"/>
          </w:tcPr>
          <w:p w:rsidR="00EC56A6" w:rsidRPr="00E71D2D" w:rsidRDefault="00EC56A6" w:rsidP="005067E6">
            <w:pPr>
              <w:autoSpaceDE w:val="0"/>
              <w:autoSpaceDN w:val="0"/>
              <w:adjustRightInd w:val="0"/>
              <w:spacing w:line="240" w:lineRule="atLeast"/>
              <w:jc w:val="center"/>
              <w:rPr>
                <w:rFonts w:eastAsia="Times New Roman"/>
                <w:color w:val="000000"/>
                <w:sz w:val="24"/>
                <w:szCs w:val="24"/>
                <w:lang w:eastAsia="ru-RU"/>
              </w:rPr>
            </w:pPr>
            <w:r w:rsidRPr="00E71D2D">
              <w:rPr>
                <w:rFonts w:eastAsia="Times New Roman"/>
                <w:color w:val="000000"/>
                <w:sz w:val="24"/>
                <w:szCs w:val="24"/>
                <w:lang w:eastAsia="ru-RU"/>
              </w:rPr>
              <w:t>+</w:t>
            </w:r>
          </w:p>
        </w:tc>
      </w:tr>
      <w:tr w:rsidR="00EC56A6" w:rsidRPr="00E71D2D" w:rsidTr="005067E6">
        <w:trPr>
          <w:trHeight w:val="60"/>
        </w:trPr>
        <w:tc>
          <w:tcPr>
            <w:tcW w:w="442" w:type="pct"/>
            <w:tcBorders>
              <w:bottom w:val="single" w:sz="4" w:space="0" w:color="000000"/>
            </w:tcBorders>
            <w:shd w:val="clear" w:color="auto" w:fill="auto"/>
          </w:tcPr>
          <w:p w:rsidR="00EC56A6" w:rsidRPr="00E71D2D" w:rsidRDefault="00EC56A6" w:rsidP="005067E6">
            <w:pPr>
              <w:tabs>
                <w:tab w:val="left" w:pos="0"/>
              </w:tabs>
              <w:spacing w:line="240" w:lineRule="atLeast"/>
              <w:jc w:val="center"/>
              <w:rPr>
                <w:rFonts w:eastAsia="Times New Roman"/>
                <w:color w:val="000000"/>
                <w:sz w:val="24"/>
                <w:szCs w:val="24"/>
                <w:lang w:eastAsia="ru-RU"/>
              </w:rPr>
            </w:pPr>
            <w:r w:rsidRPr="00E71D2D">
              <w:rPr>
                <w:rFonts w:eastAsia="Times New Roman"/>
                <w:color w:val="000000"/>
                <w:sz w:val="24"/>
                <w:szCs w:val="24"/>
                <w:lang w:eastAsia="ru-RU"/>
              </w:rPr>
              <w:t>8.2.</w:t>
            </w:r>
          </w:p>
        </w:tc>
        <w:tc>
          <w:tcPr>
            <w:tcW w:w="2725" w:type="pct"/>
            <w:tcBorders>
              <w:left w:val="single" w:sz="4" w:space="0" w:color="000000"/>
              <w:bottom w:val="single" w:sz="4" w:space="0" w:color="000000"/>
              <w:right w:val="single" w:sz="4" w:space="0" w:color="000000"/>
            </w:tcBorders>
            <w:shd w:val="clear" w:color="auto" w:fill="auto"/>
          </w:tcPr>
          <w:p w:rsidR="00EC56A6" w:rsidRPr="00E71D2D" w:rsidRDefault="00EC56A6" w:rsidP="00E71D2D">
            <w:pPr>
              <w:spacing w:line="240" w:lineRule="atLeast"/>
              <w:rPr>
                <w:rFonts w:eastAsia="Times New Roman"/>
                <w:color w:val="000000"/>
                <w:sz w:val="24"/>
                <w:szCs w:val="24"/>
                <w:lang w:eastAsia="ru-RU"/>
              </w:rPr>
            </w:pPr>
            <w:r w:rsidRPr="00E71D2D">
              <w:rPr>
                <w:rFonts w:eastAsia="Times New Roman"/>
                <w:color w:val="000000"/>
                <w:sz w:val="24"/>
                <w:szCs w:val="24"/>
                <w:lang w:eastAsia="ru-RU"/>
              </w:rPr>
              <w:t>Радиус обслуживания отделений почтовой связи</w:t>
            </w:r>
          </w:p>
        </w:tc>
        <w:tc>
          <w:tcPr>
            <w:tcW w:w="882" w:type="pct"/>
            <w:tcBorders>
              <w:left w:val="single" w:sz="4" w:space="0" w:color="000000"/>
              <w:right w:val="single" w:sz="4" w:space="0" w:color="000000"/>
            </w:tcBorders>
            <w:shd w:val="clear" w:color="auto" w:fill="auto"/>
          </w:tcPr>
          <w:p w:rsidR="00EC56A6" w:rsidRPr="00E71D2D" w:rsidRDefault="00EC56A6" w:rsidP="005067E6">
            <w:pPr>
              <w:spacing w:line="240" w:lineRule="atLeast"/>
              <w:jc w:val="center"/>
              <w:rPr>
                <w:rFonts w:eastAsia="Times New Roman"/>
                <w:color w:val="000000"/>
                <w:sz w:val="24"/>
                <w:szCs w:val="24"/>
                <w:lang w:eastAsia="ru-RU"/>
              </w:rPr>
            </w:pPr>
            <w:r w:rsidRPr="00E71D2D">
              <w:rPr>
                <w:rFonts w:eastAsia="Times New Roman"/>
                <w:color w:val="000000"/>
                <w:sz w:val="24"/>
                <w:szCs w:val="24"/>
                <w:lang w:eastAsia="ru-RU"/>
              </w:rPr>
              <w:t>м</w:t>
            </w:r>
          </w:p>
        </w:tc>
        <w:tc>
          <w:tcPr>
            <w:tcW w:w="526" w:type="pct"/>
            <w:tcBorders>
              <w:left w:val="single" w:sz="4" w:space="0" w:color="000000"/>
              <w:right w:val="single" w:sz="4" w:space="0" w:color="000000"/>
            </w:tcBorders>
            <w:shd w:val="clear" w:color="auto" w:fill="auto"/>
          </w:tcPr>
          <w:p w:rsidR="00EC56A6" w:rsidRPr="00E71D2D" w:rsidRDefault="00EC56A6" w:rsidP="005067E6">
            <w:pPr>
              <w:autoSpaceDE w:val="0"/>
              <w:autoSpaceDN w:val="0"/>
              <w:adjustRightInd w:val="0"/>
              <w:spacing w:line="240" w:lineRule="atLeast"/>
              <w:jc w:val="center"/>
              <w:rPr>
                <w:rFonts w:eastAsia="Times New Roman"/>
                <w:color w:val="000000"/>
                <w:sz w:val="24"/>
                <w:szCs w:val="24"/>
                <w:lang w:eastAsia="ru-RU"/>
              </w:rPr>
            </w:pPr>
            <w:r w:rsidRPr="00E71D2D">
              <w:rPr>
                <w:rFonts w:eastAsia="Times New Roman"/>
                <w:color w:val="000000"/>
                <w:sz w:val="24"/>
                <w:szCs w:val="24"/>
                <w:lang w:eastAsia="ru-RU"/>
              </w:rPr>
              <w:t>-</w:t>
            </w:r>
          </w:p>
        </w:tc>
        <w:tc>
          <w:tcPr>
            <w:tcW w:w="425" w:type="pct"/>
            <w:tcBorders>
              <w:left w:val="single" w:sz="4" w:space="0" w:color="000000"/>
              <w:right w:val="single" w:sz="4" w:space="0" w:color="000000"/>
            </w:tcBorders>
            <w:shd w:val="clear" w:color="auto" w:fill="auto"/>
          </w:tcPr>
          <w:p w:rsidR="00EC56A6" w:rsidRPr="00E71D2D" w:rsidRDefault="00EC56A6" w:rsidP="005067E6">
            <w:pPr>
              <w:autoSpaceDE w:val="0"/>
              <w:autoSpaceDN w:val="0"/>
              <w:adjustRightInd w:val="0"/>
              <w:spacing w:line="240" w:lineRule="atLeast"/>
              <w:jc w:val="center"/>
              <w:rPr>
                <w:rFonts w:eastAsia="Times New Roman"/>
                <w:color w:val="000000"/>
                <w:sz w:val="24"/>
                <w:szCs w:val="24"/>
                <w:lang w:eastAsia="ru-RU"/>
              </w:rPr>
            </w:pPr>
            <w:r w:rsidRPr="00E71D2D">
              <w:rPr>
                <w:rFonts w:eastAsia="Times New Roman"/>
                <w:color w:val="000000"/>
                <w:sz w:val="24"/>
                <w:szCs w:val="24"/>
                <w:lang w:eastAsia="ru-RU"/>
              </w:rPr>
              <w:t>+</w:t>
            </w:r>
          </w:p>
        </w:tc>
      </w:tr>
      <w:tr w:rsidR="00EC56A6" w:rsidRPr="00E71D2D" w:rsidTr="005067E6">
        <w:trPr>
          <w:trHeight w:val="60"/>
        </w:trPr>
        <w:tc>
          <w:tcPr>
            <w:tcW w:w="442" w:type="pct"/>
            <w:tcBorders>
              <w:bottom w:val="single" w:sz="4" w:space="0" w:color="000000"/>
            </w:tcBorders>
            <w:shd w:val="clear" w:color="auto" w:fill="auto"/>
          </w:tcPr>
          <w:p w:rsidR="00EC56A6" w:rsidRPr="00E71D2D" w:rsidRDefault="00EC56A6" w:rsidP="005067E6">
            <w:pPr>
              <w:tabs>
                <w:tab w:val="left" w:pos="0"/>
              </w:tabs>
              <w:spacing w:line="240" w:lineRule="atLeast"/>
              <w:jc w:val="center"/>
              <w:rPr>
                <w:rFonts w:eastAsia="Times New Roman"/>
                <w:color w:val="000000"/>
                <w:sz w:val="24"/>
                <w:szCs w:val="24"/>
                <w:lang w:eastAsia="ru-RU"/>
              </w:rPr>
            </w:pPr>
            <w:r w:rsidRPr="00E71D2D">
              <w:rPr>
                <w:rFonts w:eastAsia="Times New Roman"/>
                <w:color w:val="000000"/>
                <w:sz w:val="24"/>
                <w:szCs w:val="24"/>
                <w:lang w:eastAsia="ru-RU"/>
              </w:rPr>
              <w:t>8.3.</w:t>
            </w:r>
          </w:p>
        </w:tc>
        <w:tc>
          <w:tcPr>
            <w:tcW w:w="2725" w:type="pct"/>
            <w:tcBorders>
              <w:left w:val="single" w:sz="4" w:space="0" w:color="000000"/>
              <w:bottom w:val="single" w:sz="4" w:space="0" w:color="000000"/>
              <w:right w:val="single" w:sz="4" w:space="0" w:color="000000"/>
            </w:tcBorders>
            <w:shd w:val="clear" w:color="auto" w:fill="auto"/>
          </w:tcPr>
          <w:p w:rsidR="00EC56A6" w:rsidRPr="00E71D2D" w:rsidRDefault="00EC56A6" w:rsidP="00E71D2D">
            <w:pPr>
              <w:spacing w:line="240" w:lineRule="atLeast"/>
              <w:rPr>
                <w:rFonts w:eastAsia="Times New Roman"/>
                <w:color w:val="000000"/>
                <w:sz w:val="24"/>
                <w:szCs w:val="24"/>
                <w:lang w:eastAsia="ru-RU"/>
              </w:rPr>
            </w:pPr>
            <w:r w:rsidRPr="00E71D2D">
              <w:rPr>
                <w:rFonts w:eastAsia="Times New Roman"/>
                <w:color w:val="000000"/>
                <w:sz w:val="24"/>
                <w:szCs w:val="24"/>
                <w:lang w:eastAsia="ru-RU"/>
              </w:rPr>
              <w:t>Размер земельного участка отделений почтовой связи</w:t>
            </w:r>
          </w:p>
        </w:tc>
        <w:tc>
          <w:tcPr>
            <w:tcW w:w="882" w:type="pct"/>
            <w:tcBorders>
              <w:left w:val="single" w:sz="4" w:space="0" w:color="000000"/>
              <w:right w:val="single" w:sz="4" w:space="0" w:color="000000"/>
            </w:tcBorders>
            <w:shd w:val="clear" w:color="auto" w:fill="auto"/>
          </w:tcPr>
          <w:p w:rsidR="00EC56A6" w:rsidRPr="00E71D2D" w:rsidRDefault="00EC56A6" w:rsidP="005067E6">
            <w:pPr>
              <w:spacing w:line="240" w:lineRule="atLeast"/>
              <w:jc w:val="center"/>
              <w:rPr>
                <w:rFonts w:eastAsia="Times New Roman"/>
                <w:color w:val="000000"/>
                <w:sz w:val="24"/>
                <w:szCs w:val="24"/>
                <w:lang w:eastAsia="ru-RU"/>
              </w:rPr>
            </w:pPr>
            <w:r w:rsidRPr="00E71D2D">
              <w:rPr>
                <w:rFonts w:eastAsia="Times New Roman"/>
                <w:color w:val="000000"/>
                <w:sz w:val="24"/>
                <w:szCs w:val="24"/>
                <w:lang w:eastAsia="ru-RU"/>
              </w:rPr>
              <w:t>га</w:t>
            </w:r>
          </w:p>
        </w:tc>
        <w:tc>
          <w:tcPr>
            <w:tcW w:w="526" w:type="pct"/>
            <w:tcBorders>
              <w:left w:val="single" w:sz="4" w:space="0" w:color="000000"/>
              <w:right w:val="single" w:sz="4" w:space="0" w:color="000000"/>
            </w:tcBorders>
            <w:shd w:val="clear" w:color="auto" w:fill="auto"/>
          </w:tcPr>
          <w:p w:rsidR="00EC56A6" w:rsidRPr="00E71D2D" w:rsidRDefault="00EC56A6" w:rsidP="005067E6">
            <w:pPr>
              <w:autoSpaceDE w:val="0"/>
              <w:autoSpaceDN w:val="0"/>
              <w:adjustRightInd w:val="0"/>
              <w:spacing w:line="240" w:lineRule="atLeast"/>
              <w:jc w:val="center"/>
              <w:rPr>
                <w:rFonts w:eastAsia="Times New Roman"/>
                <w:color w:val="000000"/>
                <w:sz w:val="24"/>
                <w:szCs w:val="24"/>
                <w:lang w:eastAsia="ru-RU"/>
              </w:rPr>
            </w:pPr>
            <w:r w:rsidRPr="00E71D2D">
              <w:rPr>
                <w:rFonts w:eastAsia="Times New Roman"/>
                <w:color w:val="000000"/>
                <w:sz w:val="24"/>
                <w:szCs w:val="24"/>
                <w:lang w:eastAsia="ru-RU"/>
              </w:rPr>
              <w:t>-</w:t>
            </w:r>
          </w:p>
        </w:tc>
        <w:tc>
          <w:tcPr>
            <w:tcW w:w="425" w:type="pct"/>
            <w:tcBorders>
              <w:left w:val="single" w:sz="4" w:space="0" w:color="000000"/>
              <w:right w:val="single" w:sz="4" w:space="0" w:color="000000"/>
            </w:tcBorders>
            <w:shd w:val="clear" w:color="auto" w:fill="auto"/>
          </w:tcPr>
          <w:p w:rsidR="00EC56A6" w:rsidRPr="00E71D2D" w:rsidRDefault="00EC56A6" w:rsidP="005067E6">
            <w:pPr>
              <w:autoSpaceDE w:val="0"/>
              <w:autoSpaceDN w:val="0"/>
              <w:adjustRightInd w:val="0"/>
              <w:spacing w:line="240" w:lineRule="atLeast"/>
              <w:jc w:val="center"/>
              <w:rPr>
                <w:rFonts w:eastAsia="Times New Roman"/>
                <w:color w:val="000000"/>
                <w:sz w:val="24"/>
                <w:szCs w:val="24"/>
                <w:lang w:eastAsia="ru-RU"/>
              </w:rPr>
            </w:pPr>
            <w:r w:rsidRPr="00E71D2D">
              <w:rPr>
                <w:rFonts w:eastAsia="Times New Roman"/>
                <w:color w:val="000000"/>
                <w:sz w:val="24"/>
                <w:szCs w:val="24"/>
                <w:lang w:eastAsia="ru-RU"/>
              </w:rPr>
              <w:t>+</w:t>
            </w:r>
          </w:p>
        </w:tc>
      </w:tr>
      <w:tr w:rsidR="00EC56A6" w:rsidRPr="00E71D2D" w:rsidTr="005067E6">
        <w:trPr>
          <w:trHeight w:val="60"/>
        </w:trPr>
        <w:tc>
          <w:tcPr>
            <w:tcW w:w="442" w:type="pct"/>
            <w:tcBorders>
              <w:bottom w:val="single" w:sz="4" w:space="0" w:color="000000"/>
            </w:tcBorders>
            <w:shd w:val="clear" w:color="auto" w:fill="auto"/>
            <w:vAlign w:val="center"/>
          </w:tcPr>
          <w:p w:rsidR="00EC56A6" w:rsidRPr="00E71D2D" w:rsidRDefault="00EC56A6" w:rsidP="005067E6">
            <w:pPr>
              <w:tabs>
                <w:tab w:val="left" w:pos="0"/>
              </w:tabs>
              <w:spacing w:line="240" w:lineRule="atLeast"/>
              <w:jc w:val="center"/>
              <w:rPr>
                <w:rFonts w:eastAsia="Times New Roman"/>
                <w:color w:val="000000"/>
                <w:sz w:val="24"/>
                <w:szCs w:val="24"/>
                <w:lang w:eastAsia="ru-RU"/>
              </w:rPr>
            </w:pPr>
            <w:r w:rsidRPr="00E71D2D">
              <w:rPr>
                <w:rFonts w:eastAsia="Times New Roman"/>
                <w:color w:val="000000"/>
                <w:sz w:val="24"/>
                <w:szCs w:val="24"/>
                <w:lang w:eastAsia="ru-RU"/>
              </w:rPr>
              <w:t>9.</w:t>
            </w:r>
          </w:p>
        </w:tc>
        <w:tc>
          <w:tcPr>
            <w:tcW w:w="4558" w:type="pct"/>
            <w:gridSpan w:val="4"/>
            <w:tcBorders>
              <w:left w:val="single" w:sz="4" w:space="0" w:color="000000"/>
              <w:bottom w:val="single" w:sz="4" w:space="0" w:color="000000"/>
              <w:right w:val="single" w:sz="4" w:space="0" w:color="000000"/>
            </w:tcBorders>
            <w:shd w:val="clear" w:color="auto" w:fill="auto"/>
            <w:vAlign w:val="center"/>
          </w:tcPr>
          <w:p w:rsidR="00EC56A6" w:rsidRPr="00E71D2D" w:rsidRDefault="00EC56A6" w:rsidP="00DD0E8C">
            <w:pPr>
              <w:autoSpaceDE w:val="0"/>
              <w:autoSpaceDN w:val="0"/>
              <w:adjustRightInd w:val="0"/>
              <w:spacing w:line="240" w:lineRule="atLeast"/>
              <w:jc w:val="center"/>
              <w:rPr>
                <w:rFonts w:eastAsia="Times New Roman"/>
                <w:color w:val="000000"/>
                <w:sz w:val="24"/>
                <w:szCs w:val="24"/>
                <w:lang w:eastAsia="ru-RU"/>
              </w:rPr>
            </w:pPr>
            <w:r w:rsidRPr="00E71D2D">
              <w:rPr>
                <w:rFonts w:eastAsia="Times New Roman"/>
                <w:color w:val="000000"/>
                <w:sz w:val="24"/>
                <w:szCs w:val="24"/>
                <w:lang w:eastAsia="ru-RU"/>
              </w:rPr>
              <w:t>Кредитные организации</w:t>
            </w:r>
          </w:p>
        </w:tc>
      </w:tr>
      <w:tr w:rsidR="00EC56A6" w:rsidRPr="00E71D2D" w:rsidTr="005067E6">
        <w:trPr>
          <w:trHeight w:val="60"/>
        </w:trPr>
        <w:tc>
          <w:tcPr>
            <w:tcW w:w="442" w:type="pct"/>
            <w:tcBorders>
              <w:bottom w:val="single" w:sz="4" w:space="0" w:color="000000"/>
            </w:tcBorders>
            <w:shd w:val="clear" w:color="auto" w:fill="auto"/>
          </w:tcPr>
          <w:p w:rsidR="00EC56A6" w:rsidRPr="00E71D2D" w:rsidRDefault="00EC56A6" w:rsidP="005067E6">
            <w:pPr>
              <w:tabs>
                <w:tab w:val="left" w:pos="0"/>
              </w:tabs>
              <w:spacing w:line="240" w:lineRule="atLeast"/>
              <w:jc w:val="center"/>
              <w:rPr>
                <w:rFonts w:eastAsia="Times New Roman"/>
                <w:color w:val="000000"/>
                <w:sz w:val="24"/>
                <w:szCs w:val="24"/>
                <w:lang w:eastAsia="ru-RU"/>
              </w:rPr>
            </w:pPr>
            <w:r w:rsidRPr="00E71D2D">
              <w:rPr>
                <w:rFonts w:eastAsia="Times New Roman"/>
                <w:color w:val="000000"/>
                <w:sz w:val="24"/>
                <w:szCs w:val="24"/>
                <w:lang w:eastAsia="ru-RU"/>
              </w:rPr>
              <w:t>9.1.</w:t>
            </w:r>
          </w:p>
        </w:tc>
        <w:tc>
          <w:tcPr>
            <w:tcW w:w="2725" w:type="pct"/>
            <w:tcBorders>
              <w:left w:val="single" w:sz="4" w:space="0" w:color="000000"/>
              <w:bottom w:val="single" w:sz="4" w:space="0" w:color="000000"/>
              <w:right w:val="single" w:sz="4" w:space="0" w:color="000000"/>
            </w:tcBorders>
            <w:shd w:val="clear" w:color="auto" w:fill="auto"/>
          </w:tcPr>
          <w:p w:rsidR="00EC56A6" w:rsidRPr="00E71D2D" w:rsidRDefault="00EC56A6" w:rsidP="00E71D2D">
            <w:pPr>
              <w:spacing w:line="240" w:lineRule="atLeast"/>
              <w:rPr>
                <w:rFonts w:eastAsia="Times New Roman"/>
                <w:color w:val="000000"/>
                <w:sz w:val="24"/>
                <w:szCs w:val="24"/>
                <w:lang w:eastAsia="ru-RU"/>
              </w:rPr>
            </w:pPr>
            <w:r w:rsidRPr="00E71D2D">
              <w:rPr>
                <w:rFonts w:eastAsia="Times New Roman"/>
                <w:color w:val="000000"/>
                <w:sz w:val="24"/>
                <w:szCs w:val="24"/>
                <w:lang w:eastAsia="ru-RU"/>
              </w:rPr>
              <w:t>Уровень обеспеченности отделениями банков</w:t>
            </w:r>
          </w:p>
        </w:tc>
        <w:tc>
          <w:tcPr>
            <w:tcW w:w="882" w:type="pct"/>
            <w:tcBorders>
              <w:left w:val="single" w:sz="4" w:space="0" w:color="000000"/>
              <w:right w:val="single" w:sz="4" w:space="0" w:color="000000"/>
            </w:tcBorders>
            <w:shd w:val="clear" w:color="auto" w:fill="auto"/>
            <w:vAlign w:val="center"/>
          </w:tcPr>
          <w:p w:rsidR="00DD0E8C" w:rsidRDefault="00EC56A6" w:rsidP="005067E6">
            <w:pPr>
              <w:spacing w:line="240" w:lineRule="atLeast"/>
              <w:ind w:left="-115" w:right="-165"/>
              <w:jc w:val="center"/>
              <w:rPr>
                <w:rFonts w:eastAsia="Times New Roman"/>
                <w:color w:val="000000"/>
                <w:sz w:val="24"/>
                <w:szCs w:val="24"/>
                <w:lang w:eastAsia="ru-RU"/>
              </w:rPr>
            </w:pPr>
            <w:r w:rsidRPr="00E71D2D">
              <w:rPr>
                <w:rFonts w:eastAsia="Times New Roman"/>
                <w:color w:val="000000"/>
                <w:sz w:val="24"/>
                <w:szCs w:val="24"/>
                <w:lang w:eastAsia="ru-RU"/>
              </w:rPr>
              <w:t xml:space="preserve">операционных </w:t>
            </w:r>
            <w:r w:rsidR="008173A8">
              <w:rPr>
                <w:rFonts w:eastAsia="Times New Roman"/>
                <w:color w:val="000000"/>
                <w:sz w:val="24"/>
                <w:szCs w:val="24"/>
                <w:lang w:eastAsia="ru-RU"/>
              </w:rPr>
              <w:t>касс на 30 тыс. чел./кв.м</w:t>
            </w:r>
            <w:r w:rsidRPr="00E71D2D">
              <w:rPr>
                <w:rFonts w:eastAsia="Times New Roman"/>
                <w:color w:val="000000"/>
                <w:sz w:val="24"/>
                <w:szCs w:val="24"/>
                <w:vertAlign w:val="superscript"/>
                <w:lang w:eastAsia="ru-RU"/>
              </w:rPr>
              <w:t xml:space="preserve"> </w:t>
            </w:r>
            <w:r w:rsidRPr="00E71D2D">
              <w:rPr>
                <w:rFonts w:eastAsia="Times New Roman"/>
                <w:color w:val="000000"/>
                <w:sz w:val="24"/>
                <w:szCs w:val="24"/>
                <w:lang w:eastAsia="ru-RU"/>
              </w:rPr>
              <w:t xml:space="preserve">общей площади </w:t>
            </w:r>
          </w:p>
          <w:p w:rsidR="00EC56A6" w:rsidRPr="00E71D2D" w:rsidRDefault="00DD0E8C" w:rsidP="005067E6">
            <w:pPr>
              <w:spacing w:line="240" w:lineRule="atLeast"/>
              <w:ind w:left="-115" w:right="-165"/>
              <w:jc w:val="center"/>
              <w:rPr>
                <w:rFonts w:eastAsia="Times New Roman"/>
                <w:color w:val="000000"/>
                <w:sz w:val="24"/>
                <w:szCs w:val="24"/>
                <w:lang w:eastAsia="ru-RU"/>
              </w:rPr>
            </w:pPr>
            <w:r>
              <w:rPr>
                <w:rFonts w:eastAsia="Times New Roman"/>
                <w:color w:val="000000"/>
                <w:sz w:val="24"/>
                <w:szCs w:val="24"/>
                <w:lang w:eastAsia="ru-RU"/>
              </w:rPr>
              <w:t xml:space="preserve">на </w:t>
            </w:r>
            <w:r w:rsidR="00EC56A6" w:rsidRPr="00E71D2D">
              <w:rPr>
                <w:rFonts w:eastAsia="Times New Roman"/>
                <w:color w:val="000000"/>
                <w:sz w:val="24"/>
                <w:szCs w:val="24"/>
                <w:lang w:eastAsia="ru-RU"/>
              </w:rPr>
              <w:t>1 тыс. чел.</w:t>
            </w:r>
          </w:p>
        </w:tc>
        <w:tc>
          <w:tcPr>
            <w:tcW w:w="526" w:type="pct"/>
            <w:tcBorders>
              <w:left w:val="single" w:sz="4" w:space="0" w:color="000000"/>
              <w:right w:val="single" w:sz="4" w:space="0" w:color="000000"/>
            </w:tcBorders>
            <w:shd w:val="clear" w:color="auto" w:fill="auto"/>
          </w:tcPr>
          <w:p w:rsidR="00EC56A6" w:rsidRPr="00E71D2D" w:rsidRDefault="00EC56A6" w:rsidP="005067E6">
            <w:pPr>
              <w:autoSpaceDE w:val="0"/>
              <w:autoSpaceDN w:val="0"/>
              <w:adjustRightInd w:val="0"/>
              <w:spacing w:line="240" w:lineRule="atLeast"/>
              <w:jc w:val="center"/>
              <w:rPr>
                <w:rFonts w:eastAsia="Times New Roman"/>
                <w:color w:val="000000"/>
                <w:sz w:val="24"/>
                <w:szCs w:val="24"/>
                <w:lang w:eastAsia="ru-RU"/>
              </w:rPr>
            </w:pPr>
            <w:r w:rsidRPr="00E71D2D">
              <w:rPr>
                <w:color w:val="000000"/>
                <w:sz w:val="24"/>
                <w:szCs w:val="24"/>
              </w:rPr>
              <w:t>+</w:t>
            </w:r>
          </w:p>
        </w:tc>
        <w:tc>
          <w:tcPr>
            <w:tcW w:w="425" w:type="pct"/>
            <w:tcBorders>
              <w:left w:val="single" w:sz="4" w:space="0" w:color="000000"/>
              <w:right w:val="single" w:sz="4" w:space="0" w:color="000000"/>
            </w:tcBorders>
            <w:shd w:val="clear" w:color="auto" w:fill="auto"/>
          </w:tcPr>
          <w:p w:rsidR="00EC56A6" w:rsidRPr="00E71D2D" w:rsidRDefault="00EC56A6" w:rsidP="005067E6">
            <w:pPr>
              <w:autoSpaceDE w:val="0"/>
              <w:autoSpaceDN w:val="0"/>
              <w:adjustRightInd w:val="0"/>
              <w:spacing w:line="240" w:lineRule="atLeast"/>
              <w:jc w:val="center"/>
              <w:rPr>
                <w:rFonts w:eastAsia="Times New Roman"/>
                <w:color w:val="000000"/>
                <w:sz w:val="24"/>
                <w:szCs w:val="24"/>
                <w:lang w:eastAsia="ru-RU"/>
              </w:rPr>
            </w:pPr>
            <w:r w:rsidRPr="00E71D2D">
              <w:rPr>
                <w:rFonts w:eastAsia="Times New Roman"/>
                <w:color w:val="000000"/>
                <w:sz w:val="24"/>
                <w:szCs w:val="24"/>
                <w:lang w:eastAsia="ru-RU"/>
              </w:rPr>
              <w:t>+</w:t>
            </w:r>
          </w:p>
        </w:tc>
      </w:tr>
      <w:tr w:rsidR="00EC56A6" w:rsidRPr="00E71D2D" w:rsidTr="005067E6">
        <w:trPr>
          <w:trHeight w:val="60"/>
        </w:trPr>
        <w:tc>
          <w:tcPr>
            <w:tcW w:w="442" w:type="pct"/>
            <w:tcBorders>
              <w:bottom w:val="single" w:sz="4" w:space="0" w:color="000000"/>
            </w:tcBorders>
            <w:shd w:val="clear" w:color="auto" w:fill="auto"/>
          </w:tcPr>
          <w:p w:rsidR="00EC56A6" w:rsidRPr="00E71D2D" w:rsidRDefault="00EC56A6" w:rsidP="005067E6">
            <w:pPr>
              <w:tabs>
                <w:tab w:val="left" w:pos="0"/>
              </w:tabs>
              <w:spacing w:line="240" w:lineRule="atLeast"/>
              <w:jc w:val="center"/>
              <w:rPr>
                <w:rFonts w:eastAsia="Times New Roman"/>
                <w:color w:val="000000"/>
                <w:sz w:val="24"/>
                <w:szCs w:val="24"/>
                <w:lang w:eastAsia="ru-RU"/>
              </w:rPr>
            </w:pPr>
            <w:r w:rsidRPr="00E71D2D">
              <w:rPr>
                <w:rFonts w:eastAsia="Times New Roman"/>
                <w:color w:val="000000"/>
                <w:sz w:val="24"/>
                <w:szCs w:val="24"/>
                <w:lang w:eastAsia="ru-RU"/>
              </w:rPr>
              <w:t>9.2.</w:t>
            </w:r>
          </w:p>
        </w:tc>
        <w:tc>
          <w:tcPr>
            <w:tcW w:w="2725" w:type="pct"/>
            <w:tcBorders>
              <w:left w:val="single" w:sz="4" w:space="0" w:color="000000"/>
              <w:bottom w:val="single" w:sz="4" w:space="0" w:color="000000"/>
              <w:right w:val="single" w:sz="4" w:space="0" w:color="000000"/>
            </w:tcBorders>
            <w:shd w:val="clear" w:color="auto" w:fill="auto"/>
          </w:tcPr>
          <w:p w:rsidR="00EC56A6" w:rsidRPr="00E71D2D" w:rsidRDefault="00EC56A6" w:rsidP="00E71D2D">
            <w:pPr>
              <w:spacing w:line="240" w:lineRule="atLeast"/>
              <w:rPr>
                <w:rFonts w:eastAsia="Times New Roman"/>
                <w:color w:val="000000"/>
                <w:sz w:val="24"/>
                <w:szCs w:val="24"/>
                <w:lang w:eastAsia="ru-RU"/>
              </w:rPr>
            </w:pPr>
            <w:r w:rsidRPr="00E71D2D">
              <w:rPr>
                <w:rFonts w:eastAsia="Times New Roman"/>
                <w:color w:val="000000"/>
                <w:sz w:val="24"/>
                <w:szCs w:val="24"/>
                <w:lang w:eastAsia="ru-RU"/>
              </w:rPr>
              <w:t>Радиус обслуживания отделений банков</w:t>
            </w:r>
          </w:p>
        </w:tc>
        <w:tc>
          <w:tcPr>
            <w:tcW w:w="882" w:type="pct"/>
            <w:tcBorders>
              <w:left w:val="single" w:sz="4" w:space="0" w:color="000000"/>
              <w:right w:val="single" w:sz="4" w:space="0" w:color="000000"/>
            </w:tcBorders>
            <w:shd w:val="clear" w:color="auto" w:fill="auto"/>
            <w:vAlign w:val="center"/>
          </w:tcPr>
          <w:p w:rsidR="00EC56A6" w:rsidRPr="00E71D2D" w:rsidRDefault="00EC56A6" w:rsidP="005067E6">
            <w:pPr>
              <w:spacing w:line="240" w:lineRule="atLeast"/>
              <w:jc w:val="center"/>
              <w:rPr>
                <w:rFonts w:eastAsia="Times New Roman"/>
                <w:color w:val="000000"/>
                <w:sz w:val="24"/>
                <w:szCs w:val="24"/>
                <w:lang w:eastAsia="ru-RU"/>
              </w:rPr>
            </w:pPr>
            <w:r w:rsidRPr="00E71D2D">
              <w:rPr>
                <w:rFonts w:eastAsia="Times New Roman"/>
                <w:color w:val="000000"/>
                <w:sz w:val="24"/>
                <w:szCs w:val="24"/>
                <w:lang w:eastAsia="ru-RU"/>
              </w:rPr>
              <w:t>м</w:t>
            </w:r>
          </w:p>
        </w:tc>
        <w:tc>
          <w:tcPr>
            <w:tcW w:w="526" w:type="pct"/>
            <w:tcBorders>
              <w:left w:val="single" w:sz="4" w:space="0" w:color="000000"/>
              <w:right w:val="single" w:sz="4" w:space="0" w:color="000000"/>
            </w:tcBorders>
            <w:shd w:val="clear" w:color="auto" w:fill="auto"/>
          </w:tcPr>
          <w:p w:rsidR="00EC56A6" w:rsidRPr="00E71D2D" w:rsidRDefault="00EC56A6" w:rsidP="005067E6">
            <w:pPr>
              <w:autoSpaceDE w:val="0"/>
              <w:autoSpaceDN w:val="0"/>
              <w:adjustRightInd w:val="0"/>
              <w:spacing w:line="240" w:lineRule="atLeast"/>
              <w:jc w:val="center"/>
              <w:rPr>
                <w:rFonts w:eastAsia="Times New Roman"/>
                <w:color w:val="000000"/>
                <w:sz w:val="24"/>
                <w:szCs w:val="24"/>
                <w:lang w:eastAsia="ru-RU"/>
              </w:rPr>
            </w:pPr>
            <w:r w:rsidRPr="00E71D2D">
              <w:rPr>
                <w:rFonts w:eastAsia="Times New Roman"/>
                <w:color w:val="000000"/>
                <w:sz w:val="24"/>
                <w:szCs w:val="24"/>
                <w:lang w:eastAsia="ru-RU"/>
              </w:rPr>
              <w:t>-</w:t>
            </w:r>
          </w:p>
        </w:tc>
        <w:tc>
          <w:tcPr>
            <w:tcW w:w="425" w:type="pct"/>
            <w:tcBorders>
              <w:left w:val="single" w:sz="4" w:space="0" w:color="000000"/>
              <w:right w:val="single" w:sz="4" w:space="0" w:color="000000"/>
            </w:tcBorders>
            <w:shd w:val="clear" w:color="auto" w:fill="auto"/>
          </w:tcPr>
          <w:p w:rsidR="00EC56A6" w:rsidRPr="00E71D2D" w:rsidRDefault="00EC56A6" w:rsidP="005067E6">
            <w:pPr>
              <w:autoSpaceDE w:val="0"/>
              <w:autoSpaceDN w:val="0"/>
              <w:adjustRightInd w:val="0"/>
              <w:spacing w:line="240" w:lineRule="atLeast"/>
              <w:jc w:val="center"/>
              <w:rPr>
                <w:rFonts w:eastAsia="Times New Roman"/>
                <w:color w:val="000000"/>
                <w:sz w:val="24"/>
                <w:szCs w:val="24"/>
                <w:lang w:eastAsia="ru-RU"/>
              </w:rPr>
            </w:pPr>
            <w:r w:rsidRPr="00E71D2D">
              <w:rPr>
                <w:rFonts w:eastAsia="Times New Roman"/>
                <w:color w:val="000000"/>
                <w:sz w:val="24"/>
                <w:szCs w:val="24"/>
                <w:lang w:eastAsia="ru-RU"/>
              </w:rPr>
              <w:t>+</w:t>
            </w:r>
          </w:p>
        </w:tc>
      </w:tr>
      <w:tr w:rsidR="00EC56A6" w:rsidRPr="00E71D2D" w:rsidTr="005067E6">
        <w:trPr>
          <w:trHeight w:val="60"/>
        </w:trPr>
        <w:tc>
          <w:tcPr>
            <w:tcW w:w="442" w:type="pct"/>
            <w:tcBorders>
              <w:bottom w:val="single" w:sz="4" w:space="0" w:color="000000"/>
            </w:tcBorders>
            <w:shd w:val="clear" w:color="auto" w:fill="auto"/>
          </w:tcPr>
          <w:p w:rsidR="00EC56A6" w:rsidRPr="00E71D2D" w:rsidRDefault="00EC56A6" w:rsidP="005067E6">
            <w:pPr>
              <w:tabs>
                <w:tab w:val="left" w:pos="0"/>
              </w:tabs>
              <w:spacing w:line="240" w:lineRule="atLeast"/>
              <w:jc w:val="center"/>
              <w:rPr>
                <w:rFonts w:eastAsia="Times New Roman"/>
                <w:color w:val="000000"/>
                <w:sz w:val="24"/>
                <w:szCs w:val="24"/>
                <w:lang w:eastAsia="ru-RU"/>
              </w:rPr>
            </w:pPr>
            <w:r w:rsidRPr="00E71D2D">
              <w:rPr>
                <w:rFonts w:eastAsia="Times New Roman"/>
                <w:color w:val="000000"/>
                <w:sz w:val="24"/>
                <w:szCs w:val="24"/>
                <w:lang w:eastAsia="ru-RU"/>
              </w:rPr>
              <w:t>9.3.</w:t>
            </w:r>
          </w:p>
        </w:tc>
        <w:tc>
          <w:tcPr>
            <w:tcW w:w="2725" w:type="pct"/>
            <w:tcBorders>
              <w:left w:val="single" w:sz="4" w:space="0" w:color="000000"/>
              <w:bottom w:val="single" w:sz="4" w:space="0" w:color="000000"/>
              <w:right w:val="single" w:sz="4" w:space="0" w:color="000000"/>
            </w:tcBorders>
            <w:shd w:val="clear" w:color="auto" w:fill="auto"/>
          </w:tcPr>
          <w:p w:rsidR="00EC56A6" w:rsidRPr="00E71D2D" w:rsidRDefault="00EC56A6" w:rsidP="00E71D2D">
            <w:pPr>
              <w:spacing w:line="240" w:lineRule="atLeast"/>
              <w:rPr>
                <w:rFonts w:eastAsia="Times New Roman"/>
                <w:color w:val="000000"/>
                <w:sz w:val="24"/>
                <w:szCs w:val="24"/>
                <w:lang w:eastAsia="ru-RU"/>
              </w:rPr>
            </w:pPr>
            <w:r w:rsidRPr="00E71D2D">
              <w:rPr>
                <w:rFonts w:eastAsia="Times New Roman"/>
                <w:color w:val="000000"/>
                <w:sz w:val="24"/>
                <w:szCs w:val="24"/>
                <w:lang w:eastAsia="ru-RU"/>
              </w:rPr>
              <w:t>Размер земельного участка отделений банков</w:t>
            </w:r>
          </w:p>
        </w:tc>
        <w:tc>
          <w:tcPr>
            <w:tcW w:w="882" w:type="pct"/>
            <w:tcBorders>
              <w:left w:val="single" w:sz="4" w:space="0" w:color="000000"/>
              <w:right w:val="single" w:sz="4" w:space="0" w:color="000000"/>
            </w:tcBorders>
            <w:shd w:val="clear" w:color="auto" w:fill="auto"/>
            <w:vAlign w:val="center"/>
          </w:tcPr>
          <w:p w:rsidR="00EC56A6" w:rsidRPr="00E71D2D" w:rsidRDefault="00EC56A6" w:rsidP="005067E6">
            <w:pPr>
              <w:spacing w:line="240" w:lineRule="atLeast"/>
              <w:jc w:val="center"/>
              <w:rPr>
                <w:rFonts w:eastAsia="Times New Roman"/>
                <w:color w:val="000000"/>
                <w:sz w:val="24"/>
                <w:szCs w:val="24"/>
                <w:lang w:eastAsia="ru-RU"/>
              </w:rPr>
            </w:pPr>
            <w:r w:rsidRPr="00E71D2D">
              <w:rPr>
                <w:rFonts w:eastAsia="Times New Roman"/>
                <w:color w:val="000000"/>
                <w:sz w:val="24"/>
                <w:szCs w:val="24"/>
                <w:lang w:eastAsia="ru-RU"/>
              </w:rPr>
              <w:t>га</w:t>
            </w:r>
          </w:p>
        </w:tc>
        <w:tc>
          <w:tcPr>
            <w:tcW w:w="526" w:type="pct"/>
            <w:tcBorders>
              <w:left w:val="single" w:sz="4" w:space="0" w:color="000000"/>
              <w:right w:val="single" w:sz="4" w:space="0" w:color="000000"/>
            </w:tcBorders>
            <w:shd w:val="clear" w:color="auto" w:fill="auto"/>
          </w:tcPr>
          <w:p w:rsidR="00EC56A6" w:rsidRPr="00E71D2D" w:rsidRDefault="00EC56A6" w:rsidP="005067E6">
            <w:pPr>
              <w:autoSpaceDE w:val="0"/>
              <w:autoSpaceDN w:val="0"/>
              <w:adjustRightInd w:val="0"/>
              <w:spacing w:line="240" w:lineRule="atLeast"/>
              <w:jc w:val="center"/>
              <w:rPr>
                <w:rFonts w:eastAsia="Times New Roman"/>
                <w:color w:val="000000"/>
                <w:sz w:val="24"/>
                <w:szCs w:val="24"/>
                <w:lang w:eastAsia="ru-RU"/>
              </w:rPr>
            </w:pPr>
            <w:r w:rsidRPr="00E71D2D">
              <w:rPr>
                <w:rFonts w:eastAsia="Times New Roman"/>
                <w:color w:val="000000"/>
                <w:sz w:val="24"/>
                <w:szCs w:val="24"/>
                <w:lang w:eastAsia="ru-RU"/>
              </w:rPr>
              <w:t>-</w:t>
            </w:r>
          </w:p>
        </w:tc>
        <w:tc>
          <w:tcPr>
            <w:tcW w:w="425" w:type="pct"/>
            <w:tcBorders>
              <w:left w:val="single" w:sz="4" w:space="0" w:color="000000"/>
              <w:right w:val="single" w:sz="4" w:space="0" w:color="000000"/>
            </w:tcBorders>
            <w:shd w:val="clear" w:color="auto" w:fill="auto"/>
          </w:tcPr>
          <w:p w:rsidR="00EC56A6" w:rsidRPr="00E71D2D" w:rsidRDefault="00EC56A6" w:rsidP="005067E6">
            <w:pPr>
              <w:autoSpaceDE w:val="0"/>
              <w:autoSpaceDN w:val="0"/>
              <w:adjustRightInd w:val="0"/>
              <w:spacing w:line="240" w:lineRule="atLeast"/>
              <w:jc w:val="center"/>
              <w:rPr>
                <w:rFonts w:eastAsia="Times New Roman"/>
                <w:color w:val="000000"/>
                <w:sz w:val="24"/>
                <w:szCs w:val="24"/>
                <w:lang w:eastAsia="ru-RU"/>
              </w:rPr>
            </w:pPr>
            <w:r w:rsidRPr="00E71D2D">
              <w:rPr>
                <w:rFonts w:eastAsia="Times New Roman"/>
                <w:color w:val="000000"/>
                <w:sz w:val="24"/>
                <w:szCs w:val="24"/>
                <w:lang w:eastAsia="ru-RU"/>
              </w:rPr>
              <w:t>+</w:t>
            </w:r>
          </w:p>
        </w:tc>
      </w:tr>
      <w:tr w:rsidR="00EC56A6" w:rsidRPr="00E71D2D" w:rsidTr="005067E6">
        <w:trPr>
          <w:trHeight w:val="60"/>
        </w:trPr>
        <w:tc>
          <w:tcPr>
            <w:tcW w:w="442" w:type="pct"/>
            <w:tcBorders>
              <w:bottom w:val="single" w:sz="4" w:space="0" w:color="000000"/>
            </w:tcBorders>
            <w:shd w:val="clear" w:color="auto" w:fill="auto"/>
            <w:vAlign w:val="center"/>
          </w:tcPr>
          <w:p w:rsidR="00EC56A6" w:rsidRPr="00E71D2D" w:rsidRDefault="00EC56A6" w:rsidP="005067E6">
            <w:pPr>
              <w:tabs>
                <w:tab w:val="left" w:pos="0"/>
              </w:tabs>
              <w:spacing w:line="240" w:lineRule="atLeast"/>
              <w:jc w:val="center"/>
              <w:rPr>
                <w:rFonts w:eastAsia="Times New Roman"/>
                <w:color w:val="000000"/>
                <w:sz w:val="24"/>
                <w:szCs w:val="24"/>
                <w:lang w:eastAsia="ru-RU"/>
              </w:rPr>
            </w:pPr>
            <w:r w:rsidRPr="00E71D2D">
              <w:rPr>
                <w:rFonts w:eastAsia="Times New Roman"/>
                <w:color w:val="000000"/>
                <w:sz w:val="24"/>
                <w:szCs w:val="24"/>
                <w:lang w:eastAsia="ru-RU"/>
              </w:rPr>
              <w:t>10.</w:t>
            </w:r>
          </w:p>
        </w:tc>
        <w:tc>
          <w:tcPr>
            <w:tcW w:w="4558" w:type="pct"/>
            <w:gridSpan w:val="4"/>
            <w:tcBorders>
              <w:left w:val="single" w:sz="4" w:space="0" w:color="000000"/>
              <w:bottom w:val="single" w:sz="4" w:space="0" w:color="000000"/>
              <w:right w:val="single" w:sz="4" w:space="0" w:color="000000"/>
            </w:tcBorders>
            <w:shd w:val="clear" w:color="auto" w:fill="auto"/>
            <w:vAlign w:val="center"/>
          </w:tcPr>
          <w:p w:rsidR="00EC56A6" w:rsidRPr="00E71D2D" w:rsidRDefault="00EC56A6" w:rsidP="00DD0E8C">
            <w:pPr>
              <w:autoSpaceDE w:val="0"/>
              <w:autoSpaceDN w:val="0"/>
              <w:adjustRightInd w:val="0"/>
              <w:spacing w:line="240" w:lineRule="atLeast"/>
              <w:jc w:val="center"/>
              <w:rPr>
                <w:rFonts w:eastAsia="Times New Roman"/>
                <w:color w:val="000000"/>
                <w:sz w:val="24"/>
                <w:szCs w:val="24"/>
                <w:lang w:eastAsia="ru-RU"/>
              </w:rPr>
            </w:pPr>
            <w:r w:rsidRPr="00E71D2D">
              <w:rPr>
                <w:color w:val="000000"/>
                <w:sz w:val="24"/>
                <w:szCs w:val="24"/>
              </w:rPr>
              <w:t>Организации жилищно-коммунального хозяйства</w:t>
            </w:r>
          </w:p>
        </w:tc>
      </w:tr>
      <w:tr w:rsidR="00EC56A6" w:rsidRPr="00E71D2D" w:rsidTr="005067E6">
        <w:trPr>
          <w:trHeight w:val="60"/>
        </w:trPr>
        <w:tc>
          <w:tcPr>
            <w:tcW w:w="442" w:type="pct"/>
            <w:tcBorders>
              <w:bottom w:val="single" w:sz="4" w:space="0" w:color="000000"/>
            </w:tcBorders>
            <w:shd w:val="clear" w:color="auto" w:fill="auto"/>
          </w:tcPr>
          <w:p w:rsidR="00EC56A6" w:rsidRPr="00E71D2D" w:rsidRDefault="00EC56A6" w:rsidP="005067E6">
            <w:pPr>
              <w:tabs>
                <w:tab w:val="left" w:pos="0"/>
              </w:tabs>
              <w:spacing w:line="240" w:lineRule="atLeast"/>
              <w:jc w:val="center"/>
              <w:rPr>
                <w:rFonts w:eastAsia="Times New Roman"/>
                <w:color w:val="000000"/>
                <w:sz w:val="24"/>
                <w:szCs w:val="24"/>
                <w:lang w:eastAsia="ru-RU"/>
              </w:rPr>
            </w:pPr>
            <w:r w:rsidRPr="00E71D2D">
              <w:rPr>
                <w:rFonts w:eastAsia="Times New Roman"/>
                <w:color w:val="000000"/>
                <w:sz w:val="24"/>
                <w:szCs w:val="24"/>
                <w:lang w:eastAsia="ru-RU"/>
              </w:rPr>
              <w:t>10.1.</w:t>
            </w:r>
          </w:p>
        </w:tc>
        <w:tc>
          <w:tcPr>
            <w:tcW w:w="2725" w:type="pct"/>
            <w:tcBorders>
              <w:left w:val="single" w:sz="4" w:space="0" w:color="000000"/>
              <w:bottom w:val="single" w:sz="4" w:space="0" w:color="000000"/>
              <w:right w:val="single" w:sz="4" w:space="0" w:color="000000"/>
            </w:tcBorders>
            <w:shd w:val="clear" w:color="auto" w:fill="auto"/>
          </w:tcPr>
          <w:p w:rsidR="00EC56A6" w:rsidRPr="00E71D2D" w:rsidRDefault="00EC56A6" w:rsidP="00E71D2D">
            <w:pPr>
              <w:spacing w:line="240" w:lineRule="atLeast"/>
              <w:rPr>
                <w:color w:val="000000"/>
                <w:sz w:val="24"/>
                <w:szCs w:val="24"/>
              </w:rPr>
            </w:pPr>
            <w:r w:rsidRPr="00E71D2D">
              <w:rPr>
                <w:color w:val="000000"/>
                <w:sz w:val="24"/>
                <w:szCs w:val="24"/>
              </w:rPr>
              <w:t>Уровень обеспеченности пунктами приема вторичного сырья</w:t>
            </w:r>
          </w:p>
        </w:tc>
        <w:tc>
          <w:tcPr>
            <w:tcW w:w="882" w:type="pct"/>
            <w:tcBorders>
              <w:left w:val="single" w:sz="4" w:space="0" w:color="000000"/>
              <w:right w:val="single" w:sz="4" w:space="0" w:color="000000"/>
            </w:tcBorders>
            <w:shd w:val="clear" w:color="auto" w:fill="auto"/>
          </w:tcPr>
          <w:p w:rsidR="00EC56A6" w:rsidRPr="00E71D2D" w:rsidRDefault="00EC56A6" w:rsidP="005067E6">
            <w:pPr>
              <w:spacing w:line="240" w:lineRule="atLeast"/>
              <w:jc w:val="center"/>
              <w:rPr>
                <w:rFonts w:eastAsia="Times New Roman"/>
                <w:color w:val="000000"/>
                <w:sz w:val="24"/>
                <w:szCs w:val="24"/>
                <w:lang w:eastAsia="ru-RU"/>
              </w:rPr>
            </w:pPr>
            <w:r w:rsidRPr="00E71D2D">
              <w:rPr>
                <w:rFonts w:eastAsia="Times New Roman"/>
                <w:color w:val="000000"/>
                <w:sz w:val="24"/>
                <w:szCs w:val="24"/>
                <w:lang w:eastAsia="ru-RU"/>
              </w:rPr>
              <w:t xml:space="preserve">объект </w:t>
            </w:r>
          </w:p>
          <w:p w:rsidR="00EC56A6" w:rsidRPr="00E71D2D" w:rsidRDefault="00EC56A6" w:rsidP="005067E6">
            <w:pPr>
              <w:spacing w:line="240" w:lineRule="atLeast"/>
              <w:jc w:val="center"/>
              <w:rPr>
                <w:rFonts w:eastAsia="Times New Roman"/>
                <w:color w:val="000000"/>
                <w:sz w:val="24"/>
                <w:szCs w:val="24"/>
                <w:lang w:eastAsia="ru-RU"/>
              </w:rPr>
            </w:pPr>
            <w:r w:rsidRPr="00E71D2D">
              <w:rPr>
                <w:rFonts w:eastAsia="Times New Roman"/>
                <w:color w:val="000000"/>
                <w:sz w:val="24"/>
                <w:szCs w:val="24"/>
                <w:lang w:eastAsia="ru-RU"/>
              </w:rPr>
              <w:t>на 20 тыс. чел.</w:t>
            </w:r>
          </w:p>
        </w:tc>
        <w:tc>
          <w:tcPr>
            <w:tcW w:w="526" w:type="pct"/>
            <w:tcBorders>
              <w:left w:val="single" w:sz="4" w:space="0" w:color="000000"/>
              <w:right w:val="single" w:sz="4" w:space="0" w:color="000000"/>
            </w:tcBorders>
            <w:shd w:val="clear" w:color="auto" w:fill="auto"/>
          </w:tcPr>
          <w:p w:rsidR="00EC56A6" w:rsidRPr="00E71D2D" w:rsidRDefault="00EC56A6" w:rsidP="005067E6">
            <w:pPr>
              <w:autoSpaceDE w:val="0"/>
              <w:autoSpaceDN w:val="0"/>
              <w:adjustRightInd w:val="0"/>
              <w:spacing w:line="240" w:lineRule="atLeast"/>
              <w:jc w:val="center"/>
              <w:rPr>
                <w:rFonts w:eastAsia="Times New Roman"/>
                <w:color w:val="000000"/>
                <w:sz w:val="24"/>
                <w:szCs w:val="24"/>
                <w:lang w:eastAsia="ru-RU"/>
              </w:rPr>
            </w:pPr>
            <w:r w:rsidRPr="00E71D2D">
              <w:rPr>
                <w:color w:val="000000"/>
                <w:sz w:val="24"/>
                <w:szCs w:val="24"/>
              </w:rPr>
              <w:t>+</w:t>
            </w:r>
          </w:p>
        </w:tc>
        <w:tc>
          <w:tcPr>
            <w:tcW w:w="425" w:type="pct"/>
            <w:tcBorders>
              <w:left w:val="single" w:sz="4" w:space="0" w:color="000000"/>
              <w:right w:val="single" w:sz="4" w:space="0" w:color="000000"/>
            </w:tcBorders>
            <w:shd w:val="clear" w:color="auto" w:fill="auto"/>
          </w:tcPr>
          <w:p w:rsidR="00EC56A6" w:rsidRPr="00E71D2D" w:rsidRDefault="00EC56A6" w:rsidP="005067E6">
            <w:pPr>
              <w:autoSpaceDE w:val="0"/>
              <w:autoSpaceDN w:val="0"/>
              <w:adjustRightInd w:val="0"/>
              <w:spacing w:line="240" w:lineRule="atLeast"/>
              <w:jc w:val="center"/>
              <w:rPr>
                <w:rFonts w:eastAsia="Times New Roman"/>
                <w:color w:val="000000"/>
                <w:sz w:val="24"/>
                <w:szCs w:val="24"/>
                <w:lang w:eastAsia="ru-RU"/>
              </w:rPr>
            </w:pPr>
            <w:r w:rsidRPr="00E71D2D">
              <w:rPr>
                <w:rFonts w:eastAsia="Times New Roman"/>
                <w:color w:val="000000"/>
                <w:sz w:val="24"/>
                <w:szCs w:val="24"/>
                <w:lang w:eastAsia="ru-RU"/>
              </w:rPr>
              <w:t>+</w:t>
            </w:r>
          </w:p>
        </w:tc>
      </w:tr>
      <w:tr w:rsidR="00EC56A6" w:rsidRPr="00E71D2D" w:rsidTr="005067E6">
        <w:trPr>
          <w:trHeight w:val="60"/>
        </w:trPr>
        <w:tc>
          <w:tcPr>
            <w:tcW w:w="442" w:type="pct"/>
            <w:tcBorders>
              <w:bottom w:val="single" w:sz="4" w:space="0" w:color="000000"/>
            </w:tcBorders>
            <w:shd w:val="clear" w:color="auto" w:fill="auto"/>
          </w:tcPr>
          <w:p w:rsidR="00EC56A6" w:rsidRPr="00E71D2D" w:rsidRDefault="00EC56A6" w:rsidP="005067E6">
            <w:pPr>
              <w:tabs>
                <w:tab w:val="left" w:pos="0"/>
              </w:tabs>
              <w:spacing w:line="240" w:lineRule="atLeast"/>
              <w:jc w:val="center"/>
              <w:rPr>
                <w:rFonts w:eastAsia="Times New Roman"/>
                <w:color w:val="000000"/>
                <w:sz w:val="24"/>
                <w:szCs w:val="24"/>
                <w:lang w:eastAsia="ru-RU"/>
              </w:rPr>
            </w:pPr>
            <w:r w:rsidRPr="00E71D2D">
              <w:rPr>
                <w:rFonts w:eastAsia="Times New Roman"/>
                <w:color w:val="000000"/>
                <w:sz w:val="24"/>
                <w:szCs w:val="24"/>
                <w:lang w:eastAsia="ru-RU"/>
              </w:rPr>
              <w:t>10.2.</w:t>
            </w:r>
          </w:p>
        </w:tc>
        <w:tc>
          <w:tcPr>
            <w:tcW w:w="2725" w:type="pct"/>
            <w:tcBorders>
              <w:left w:val="single" w:sz="4" w:space="0" w:color="000000"/>
              <w:bottom w:val="single" w:sz="4" w:space="0" w:color="000000"/>
              <w:right w:val="single" w:sz="4" w:space="0" w:color="000000"/>
            </w:tcBorders>
            <w:shd w:val="clear" w:color="auto" w:fill="auto"/>
          </w:tcPr>
          <w:p w:rsidR="00EC56A6" w:rsidRPr="00E71D2D" w:rsidRDefault="00EC56A6" w:rsidP="00E71D2D">
            <w:pPr>
              <w:spacing w:line="240" w:lineRule="atLeast"/>
              <w:rPr>
                <w:color w:val="000000"/>
                <w:sz w:val="24"/>
                <w:szCs w:val="24"/>
              </w:rPr>
            </w:pPr>
            <w:r w:rsidRPr="00E71D2D">
              <w:rPr>
                <w:color w:val="000000"/>
                <w:sz w:val="24"/>
                <w:szCs w:val="24"/>
              </w:rPr>
              <w:t>Размер земельного участка пунктов приема вторичного сырья</w:t>
            </w:r>
          </w:p>
        </w:tc>
        <w:tc>
          <w:tcPr>
            <w:tcW w:w="882" w:type="pct"/>
            <w:tcBorders>
              <w:left w:val="single" w:sz="4" w:space="0" w:color="000000"/>
              <w:right w:val="single" w:sz="4" w:space="0" w:color="000000"/>
            </w:tcBorders>
            <w:shd w:val="clear" w:color="auto" w:fill="auto"/>
          </w:tcPr>
          <w:p w:rsidR="00EC56A6" w:rsidRPr="00E71D2D" w:rsidRDefault="00EC56A6" w:rsidP="005067E6">
            <w:pPr>
              <w:spacing w:line="240" w:lineRule="atLeast"/>
              <w:jc w:val="center"/>
              <w:rPr>
                <w:rFonts w:eastAsia="Times New Roman"/>
                <w:color w:val="000000"/>
                <w:sz w:val="24"/>
                <w:szCs w:val="24"/>
                <w:lang w:eastAsia="ru-RU"/>
              </w:rPr>
            </w:pPr>
            <w:r w:rsidRPr="00E71D2D">
              <w:rPr>
                <w:rFonts w:eastAsia="Times New Roman"/>
                <w:color w:val="000000"/>
                <w:sz w:val="24"/>
                <w:szCs w:val="24"/>
                <w:lang w:eastAsia="ru-RU"/>
              </w:rPr>
              <w:t>га</w:t>
            </w:r>
          </w:p>
        </w:tc>
        <w:tc>
          <w:tcPr>
            <w:tcW w:w="526" w:type="pct"/>
            <w:tcBorders>
              <w:left w:val="single" w:sz="4" w:space="0" w:color="000000"/>
              <w:right w:val="single" w:sz="4" w:space="0" w:color="000000"/>
            </w:tcBorders>
            <w:shd w:val="clear" w:color="auto" w:fill="auto"/>
          </w:tcPr>
          <w:p w:rsidR="00EC56A6" w:rsidRPr="00E71D2D" w:rsidRDefault="00EC56A6" w:rsidP="005067E6">
            <w:pPr>
              <w:autoSpaceDE w:val="0"/>
              <w:autoSpaceDN w:val="0"/>
              <w:adjustRightInd w:val="0"/>
              <w:spacing w:line="240" w:lineRule="atLeast"/>
              <w:jc w:val="center"/>
              <w:rPr>
                <w:rFonts w:eastAsia="Times New Roman"/>
                <w:color w:val="000000"/>
                <w:sz w:val="24"/>
                <w:szCs w:val="24"/>
                <w:lang w:eastAsia="ru-RU"/>
              </w:rPr>
            </w:pPr>
            <w:r w:rsidRPr="00E71D2D">
              <w:rPr>
                <w:rFonts w:eastAsia="Times New Roman"/>
                <w:color w:val="000000"/>
                <w:sz w:val="24"/>
                <w:szCs w:val="24"/>
                <w:lang w:eastAsia="ru-RU"/>
              </w:rPr>
              <w:t>-</w:t>
            </w:r>
          </w:p>
        </w:tc>
        <w:tc>
          <w:tcPr>
            <w:tcW w:w="425" w:type="pct"/>
            <w:tcBorders>
              <w:left w:val="single" w:sz="4" w:space="0" w:color="000000"/>
              <w:right w:val="single" w:sz="4" w:space="0" w:color="000000"/>
            </w:tcBorders>
            <w:shd w:val="clear" w:color="auto" w:fill="auto"/>
          </w:tcPr>
          <w:p w:rsidR="00EC56A6" w:rsidRPr="00E71D2D" w:rsidRDefault="00EC56A6" w:rsidP="005067E6">
            <w:pPr>
              <w:autoSpaceDE w:val="0"/>
              <w:autoSpaceDN w:val="0"/>
              <w:adjustRightInd w:val="0"/>
              <w:spacing w:line="240" w:lineRule="atLeast"/>
              <w:jc w:val="center"/>
              <w:rPr>
                <w:rFonts w:eastAsia="Times New Roman"/>
                <w:color w:val="000000"/>
                <w:sz w:val="24"/>
                <w:szCs w:val="24"/>
                <w:lang w:eastAsia="ru-RU"/>
              </w:rPr>
            </w:pPr>
            <w:r w:rsidRPr="00E71D2D">
              <w:rPr>
                <w:rFonts w:eastAsia="Times New Roman"/>
                <w:color w:val="000000"/>
                <w:sz w:val="24"/>
                <w:szCs w:val="24"/>
                <w:lang w:eastAsia="ru-RU"/>
              </w:rPr>
              <w:t>+</w:t>
            </w:r>
          </w:p>
        </w:tc>
      </w:tr>
      <w:tr w:rsidR="00EC56A6" w:rsidRPr="00E71D2D" w:rsidTr="005067E6">
        <w:trPr>
          <w:trHeight w:val="60"/>
        </w:trPr>
        <w:tc>
          <w:tcPr>
            <w:tcW w:w="442" w:type="pct"/>
            <w:tcBorders>
              <w:bottom w:val="single" w:sz="4" w:space="0" w:color="000000"/>
            </w:tcBorders>
            <w:shd w:val="clear" w:color="auto" w:fill="auto"/>
          </w:tcPr>
          <w:p w:rsidR="00EC56A6" w:rsidRPr="00E71D2D" w:rsidRDefault="00EC56A6" w:rsidP="005067E6">
            <w:pPr>
              <w:tabs>
                <w:tab w:val="left" w:pos="0"/>
              </w:tabs>
              <w:spacing w:line="240" w:lineRule="atLeast"/>
              <w:jc w:val="center"/>
              <w:rPr>
                <w:rFonts w:eastAsia="Times New Roman"/>
                <w:color w:val="000000"/>
                <w:sz w:val="24"/>
                <w:szCs w:val="24"/>
                <w:lang w:eastAsia="ru-RU"/>
              </w:rPr>
            </w:pPr>
            <w:r w:rsidRPr="00E71D2D">
              <w:rPr>
                <w:rFonts w:eastAsia="Times New Roman"/>
                <w:color w:val="000000"/>
                <w:sz w:val="24"/>
                <w:szCs w:val="24"/>
                <w:lang w:eastAsia="ru-RU"/>
              </w:rPr>
              <w:t>10.3.</w:t>
            </w:r>
          </w:p>
        </w:tc>
        <w:tc>
          <w:tcPr>
            <w:tcW w:w="2725" w:type="pct"/>
            <w:tcBorders>
              <w:left w:val="single" w:sz="4" w:space="0" w:color="000000"/>
              <w:bottom w:val="single" w:sz="4" w:space="0" w:color="000000"/>
              <w:right w:val="single" w:sz="4" w:space="0" w:color="000000"/>
            </w:tcBorders>
            <w:shd w:val="clear" w:color="auto" w:fill="auto"/>
          </w:tcPr>
          <w:p w:rsidR="00EC56A6" w:rsidRPr="00E71D2D" w:rsidRDefault="00EC56A6" w:rsidP="00E71D2D">
            <w:pPr>
              <w:spacing w:line="240" w:lineRule="atLeast"/>
              <w:rPr>
                <w:color w:val="000000"/>
                <w:sz w:val="24"/>
                <w:szCs w:val="24"/>
              </w:rPr>
            </w:pPr>
            <w:r w:rsidRPr="00E71D2D">
              <w:rPr>
                <w:color w:val="000000"/>
                <w:sz w:val="24"/>
                <w:szCs w:val="24"/>
              </w:rPr>
              <w:t>Уровень обеспеченности жилищно-эксплуатационными организациями</w:t>
            </w:r>
          </w:p>
        </w:tc>
        <w:tc>
          <w:tcPr>
            <w:tcW w:w="882" w:type="pct"/>
            <w:tcBorders>
              <w:left w:val="single" w:sz="4" w:space="0" w:color="000000"/>
              <w:right w:val="single" w:sz="4" w:space="0" w:color="000000"/>
            </w:tcBorders>
            <w:shd w:val="clear" w:color="auto" w:fill="auto"/>
          </w:tcPr>
          <w:p w:rsidR="00EC56A6" w:rsidRPr="00E71D2D" w:rsidRDefault="00EC56A6" w:rsidP="005067E6">
            <w:pPr>
              <w:spacing w:line="240" w:lineRule="atLeast"/>
              <w:jc w:val="center"/>
              <w:rPr>
                <w:rFonts w:eastAsia="Times New Roman"/>
                <w:color w:val="000000"/>
                <w:sz w:val="24"/>
                <w:szCs w:val="24"/>
                <w:lang w:eastAsia="ru-RU"/>
              </w:rPr>
            </w:pPr>
            <w:r w:rsidRPr="00E71D2D">
              <w:rPr>
                <w:rFonts w:eastAsia="Times New Roman"/>
                <w:color w:val="000000"/>
                <w:sz w:val="24"/>
                <w:szCs w:val="24"/>
                <w:lang w:eastAsia="ru-RU"/>
              </w:rPr>
              <w:t xml:space="preserve">объект </w:t>
            </w:r>
          </w:p>
          <w:p w:rsidR="00EC56A6" w:rsidRPr="00E71D2D" w:rsidRDefault="00EC56A6" w:rsidP="005067E6">
            <w:pPr>
              <w:spacing w:line="240" w:lineRule="atLeast"/>
              <w:jc w:val="center"/>
              <w:rPr>
                <w:rFonts w:eastAsia="Times New Roman"/>
                <w:color w:val="000000"/>
                <w:sz w:val="24"/>
                <w:szCs w:val="24"/>
                <w:lang w:eastAsia="ru-RU"/>
              </w:rPr>
            </w:pPr>
            <w:r w:rsidRPr="00E71D2D">
              <w:rPr>
                <w:rFonts w:eastAsia="Times New Roman"/>
                <w:color w:val="000000"/>
                <w:sz w:val="24"/>
                <w:szCs w:val="24"/>
                <w:lang w:eastAsia="ru-RU"/>
              </w:rPr>
              <w:t>на 20 тыс. чел.</w:t>
            </w:r>
          </w:p>
        </w:tc>
        <w:tc>
          <w:tcPr>
            <w:tcW w:w="526" w:type="pct"/>
            <w:tcBorders>
              <w:left w:val="single" w:sz="4" w:space="0" w:color="000000"/>
              <w:right w:val="single" w:sz="4" w:space="0" w:color="000000"/>
            </w:tcBorders>
            <w:shd w:val="clear" w:color="auto" w:fill="auto"/>
          </w:tcPr>
          <w:p w:rsidR="00EC56A6" w:rsidRPr="00E71D2D" w:rsidRDefault="00EC56A6" w:rsidP="005067E6">
            <w:pPr>
              <w:autoSpaceDE w:val="0"/>
              <w:autoSpaceDN w:val="0"/>
              <w:adjustRightInd w:val="0"/>
              <w:spacing w:line="240" w:lineRule="atLeast"/>
              <w:jc w:val="center"/>
              <w:rPr>
                <w:rFonts w:eastAsia="Times New Roman"/>
                <w:color w:val="000000"/>
                <w:sz w:val="24"/>
                <w:szCs w:val="24"/>
                <w:lang w:eastAsia="ru-RU"/>
              </w:rPr>
            </w:pPr>
            <w:r w:rsidRPr="00E71D2D">
              <w:rPr>
                <w:rFonts w:eastAsia="Times New Roman"/>
                <w:color w:val="000000"/>
                <w:sz w:val="24"/>
                <w:szCs w:val="24"/>
                <w:lang w:eastAsia="ru-RU"/>
              </w:rPr>
              <w:t>+</w:t>
            </w:r>
          </w:p>
        </w:tc>
        <w:tc>
          <w:tcPr>
            <w:tcW w:w="425" w:type="pct"/>
            <w:tcBorders>
              <w:left w:val="single" w:sz="4" w:space="0" w:color="000000"/>
              <w:right w:val="single" w:sz="4" w:space="0" w:color="000000"/>
            </w:tcBorders>
            <w:shd w:val="clear" w:color="auto" w:fill="auto"/>
          </w:tcPr>
          <w:p w:rsidR="00EC56A6" w:rsidRPr="00E71D2D" w:rsidRDefault="00EC56A6" w:rsidP="005067E6">
            <w:pPr>
              <w:autoSpaceDE w:val="0"/>
              <w:autoSpaceDN w:val="0"/>
              <w:adjustRightInd w:val="0"/>
              <w:spacing w:line="240" w:lineRule="atLeast"/>
              <w:jc w:val="center"/>
              <w:rPr>
                <w:rFonts w:eastAsia="Times New Roman"/>
                <w:color w:val="000000"/>
                <w:sz w:val="24"/>
                <w:szCs w:val="24"/>
                <w:lang w:eastAsia="ru-RU"/>
              </w:rPr>
            </w:pPr>
            <w:r w:rsidRPr="00E71D2D">
              <w:rPr>
                <w:rFonts w:eastAsia="Times New Roman"/>
                <w:color w:val="000000"/>
                <w:sz w:val="24"/>
                <w:szCs w:val="24"/>
                <w:lang w:eastAsia="ru-RU"/>
              </w:rPr>
              <w:t>+</w:t>
            </w:r>
          </w:p>
        </w:tc>
      </w:tr>
      <w:tr w:rsidR="00EC56A6" w:rsidRPr="00E71D2D" w:rsidTr="005067E6">
        <w:trPr>
          <w:trHeight w:val="60"/>
        </w:trPr>
        <w:tc>
          <w:tcPr>
            <w:tcW w:w="442" w:type="pct"/>
            <w:tcBorders>
              <w:bottom w:val="single" w:sz="4" w:space="0" w:color="000000"/>
            </w:tcBorders>
            <w:shd w:val="clear" w:color="auto" w:fill="auto"/>
          </w:tcPr>
          <w:p w:rsidR="00EC56A6" w:rsidRPr="00E71D2D" w:rsidRDefault="00EC56A6" w:rsidP="005067E6">
            <w:pPr>
              <w:tabs>
                <w:tab w:val="left" w:pos="0"/>
              </w:tabs>
              <w:spacing w:line="240" w:lineRule="atLeast"/>
              <w:jc w:val="center"/>
              <w:rPr>
                <w:rFonts w:eastAsia="Times New Roman"/>
                <w:color w:val="000000"/>
                <w:sz w:val="24"/>
                <w:szCs w:val="24"/>
                <w:lang w:eastAsia="ru-RU"/>
              </w:rPr>
            </w:pPr>
            <w:r w:rsidRPr="00E71D2D">
              <w:rPr>
                <w:rFonts w:eastAsia="Times New Roman"/>
                <w:color w:val="000000"/>
                <w:sz w:val="24"/>
                <w:szCs w:val="24"/>
                <w:lang w:eastAsia="ru-RU"/>
              </w:rPr>
              <w:t>10.4.</w:t>
            </w:r>
          </w:p>
        </w:tc>
        <w:tc>
          <w:tcPr>
            <w:tcW w:w="2725" w:type="pct"/>
            <w:tcBorders>
              <w:left w:val="single" w:sz="4" w:space="0" w:color="000000"/>
              <w:bottom w:val="single" w:sz="4" w:space="0" w:color="000000"/>
              <w:right w:val="single" w:sz="4" w:space="0" w:color="000000"/>
            </w:tcBorders>
            <w:shd w:val="clear" w:color="auto" w:fill="auto"/>
          </w:tcPr>
          <w:p w:rsidR="00EC56A6" w:rsidRPr="00E71D2D" w:rsidRDefault="00EC56A6" w:rsidP="00E71D2D">
            <w:pPr>
              <w:spacing w:line="240" w:lineRule="atLeast"/>
              <w:rPr>
                <w:color w:val="000000"/>
                <w:sz w:val="24"/>
                <w:szCs w:val="24"/>
              </w:rPr>
            </w:pPr>
            <w:r w:rsidRPr="00E71D2D">
              <w:rPr>
                <w:color w:val="000000"/>
                <w:sz w:val="24"/>
                <w:szCs w:val="24"/>
              </w:rPr>
              <w:t>Размер земельного участка жилищно-эксплуатационных организаций</w:t>
            </w:r>
          </w:p>
        </w:tc>
        <w:tc>
          <w:tcPr>
            <w:tcW w:w="882" w:type="pct"/>
            <w:tcBorders>
              <w:left w:val="single" w:sz="4" w:space="0" w:color="000000"/>
              <w:right w:val="single" w:sz="4" w:space="0" w:color="000000"/>
            </w:tcBorders>
            <w:shd w:val="clear" w:color="auto" w:fill="auto"/>
          </w:tcPr>
          <w:p w:rsidR="00EC56A6" w:rsidRPr="00E71D2D" w:rsidRDefault="00EC56A6" w:rsidP="005067E6">
            <w:pPr>
              <w:spacing w:line="240" w:lineRule="atLeast"/>
              <w:jc w:val="center"/>
              <w:rPr>
                <w:rFonts w:eastAsia="Times New Roman"/>
                <w:color w:val="000000"/>
                <w:sz w:val="24"/>
                <w:szCs w:val="24"/>
                <w:lang w:eastAsia="ru-RU"/>
              </w:rPr>
            </w:pPr>
            <w:r w:rsidRPr="00E71D2D">
              <w:rPr>
                <w:rFonts w:eastAsia="Times New Roman"/>
                <w:color w:val="000000"/>
                <w:sz w:val="24"/>
                <w:szCs w:val="24"/>
                <w:lang w:eastAsia="ru-RU"/>
              </w:rPr>
              <w:t>га</w:t>
            </w:r>
          </w:p>
        </w:tc>
        <w:tc>
          <w:tcPr>
            <w:tcW w:w="526" w:type="pct"/>
            <w:tcBorders>
              <w:left w:val="single" w:sz="4" w:space="0" w:color="000000"/>
              <w:right w:val="single" w:sz="4" w:space="0" w:color="000000"/>
            </w:tcBorders>
            <w:shd w:val="clear" w:color="auto" w:fill="auto"/>
          </w:tcPr>
          <w:p w:rsidR="00EC56A6" w:rsidRPr="00E71D2D" w:rsidRDefault="00EC56A6" w:rsidP="005067E6">
            <w:pPr>
              <w:autoSpaceDE w:val="0"/>
              <w:autoSpaceDN w:val="0"/>
              <w:adjustRightInd w:val="0"/>
              <w:spacing w:line="240" w:lineRule="atLeast"/>
              <w:jc w:val="center"/>
              <w:rPr>
                <w:rFonts w:eastAsia="Times New Roman"/>
                <w:color w:val="000000"/>
                <w:sz w:val="24"/>
                <w:szCs w:val="24"/>
                <w:lang w:eastAsia="ru-RU"/>
              </w:rPr>
            </w:pPr>
            <w:r w:rsidRPr="00E71D2D">
              <w:rPr>
                <w:rFonts w:eastAsia="Times New Roman"/>
                <w:color w:val="000000"/>
                <w:sz w:val="24"/>
                <w:szCs w:val="24"/>
                <w:lang w:eastAsia="ru-RU"/>
              </w:rPr>
              <w:t>-</w:t>
            </w:r>
          </w:p>
        </w:tc>
        <w:tc>
          <w:tcPr>
            <w:tcW w:w="425" w:type="pct"/>
            <w:tcBorders>
              <w:left w:val="single" w:sz="4" w:space="0" w:color="000000"/>
              <w:right w:val="single" w:sz="4" w:space="0" w:color="000000"/>
            </w:tcBorders>
            <w:shd w:val="clear" w:color="auto" w:fill="auto"/>
          </w:tcPr>
          <w:p w:rsidR="00EC56A6" w:rsidRPr="00E71D2D" w:rsidRDefault="00EC56A6" w:rsidP="005067E6">
            <w:pPr>
              <w:autoSpaceDE w:val="0"/>
              <w:autoSpaceDN w:val="0"/>
              <w:adjustRightInd w:val="0"/>
              <w:spacing w:line="240" w:lineRule="atLeast"/>
              <w:jc w:val="center"/>
              <w:rPr>
                <w:rFonts w:eastAsia="Times New Roman"/>
                <w:color w:val="000000"/>
                <w:sz w:val="24"/>
                <w:szCs w:val="24"/>
                <w:lang w:eastAsia="ru-RU"/>
              </w:rPr>
            </w:pPr>
            <w:r w:rsidRPr="00E71D2D">
              <w:rPr>
                <w:rFonts w:eastAsia="Times New Roman"/>
                <w:color w:val="000000"/>
                <w:sz w:val="24"/>
                <w:szCs w:val="24"/>
                <w:lang w:eastAsia="ru-RU"/>
              </w:rPr>
              <w:t>+</w:t>
            </w:r>
          </w:p>
        </w:tc>
      </w:tr>
      <w:tr w:rsidR="00EC56A6" w:rsidRPr="00E71D2D" w:rsidTr="005067E6">
        <w:trPr>
          <w:trHeight w:val="60"/>
        </w:trPr>
        <w:tc>
          <w:tcPr>
            <w:tcW w:w="442" w:type="pct"/>
            <w:tcBorders>
              <w:bottom w:val="single" w:sz="4" w:space="0" w:color="000000"/>
            </w:tcBorders>
            <w:shd w:val="clear" w:color="auto" w:fill="auto"/>
          </w:tcPr>
          <w:p w:rsidR="00EC56A6" w:rsidRPr="00E71D2D" w:rsidRDefault="00EC56A6" w:rsidP="005067E6">
            <w:pPr>
              <w:tabs>
                <w:tab w:val="left" w:pos="0"/>
              </w:tabs>
              <w:spacing w:line="240" w:lineRule="atLeast"/>
              <w:jc w:val="center"/>
              <w:rPr>
                <w:rFonts w:eastAsia="Times New Roman"/>
                <w:color w:val="000000"/>
                <w:sz w:val="24"/>
                <w:szCs w:val="24"/>
                <w:lang w:eastAsia="ru-RU"/>
              </w:rPr>
            </w:pPr>
            <w:r w:rsidRPr="00E71D2D">
              <w:rPr>
                <w:rFonts w:eastAsia="Times New Roman"/>
                <w:color w:val="000000"/>
                <w:sz w:val="24"/>
                <w:szCs w:val="24"/>
                <w:lang w:eastAsia="ru-RU"/>
              </w:rPr>
              <w:t>10.5.</w:t>
            </w:r>
          </w:p>
        </w:tc>
        <w:tc>
          <w:tcPr>
            <w:tcW w:w="2725" w:type="pct"/>
            <w:tcBorders>
              <w:left w:val="single" w:sz="4" w:space="0" w:color="000000"/>
              <w:bottom w:val="single" w:sz="4" w:space="0" w:color="000000"/>
              <w:right w:val="single" w:sz="4" w:space="0" w:color="000000"/>
            </w:tcBorders>
            <w:shd w:val="clear" w:color="auto" w:fill="auto"/>
          </w:tcPr>
          <w:p w:rsidR="00EC56A6" w:rsidRPr="00E71D2D" w:rsidRDefault="00EC56A6" w:rsidP="00E71D2D">
            <w:pPr>
              <w:spacing w:line="240" w:lineRule="atLeast"/>
              <w:rPr>
                <w:color w:val="000000"/>
                <w:sz w:val="24"/>
                <w:szCs w:val="24"/>
              </w:rPr>
            </w:pPr>
            <w:r w:rsidRPr="00E71D2D">
              <w:rPr>
                <w:color w:val="000000"/>
                <w:sz w:val="24"/>
                <w:szCs w:val="24"/>
              </w:rPr>
              <w:t>Уровень обеспеченности гостиницами</w:t>
            </w:r>
          </w:p>
        </w:tc>
        <w:tc>
          <w:tcPr>
            <w:tcW w:w="882" w:type="pct"/>
            <w:tcBorders>
              <w:left w:val="single" w:sz="4" w:space="0" w:color="000000"/>
              <w:right w:val="single" w:sz="4" w:space="0" w:color="000000"/>
            </w:tcBorders>
            <w:shd w:val="clear" w:color="auto" w:fill="auto"/>
          </w:tcPr>
          <w:p w:rsidR="00EC56A6" w:rsidRPr="00E71D2D" w:rsidRDefault="00EC56A6" w:rsidP="005067E6">
            <w:pPr>
              <w:spacing w:line="240" w:lineRule="atLeast"/>
              <w:ind w:left="-115" w:right="-165"/>
              <w:jc w:val="center"/>
              <w:rPr>
                <w:rFonts w:eastAsia="Times New Roman"/>
                <w:color w:val="000000"/>
                <w:sz w:val="24"/>
                <w:szCs w:val="24"/>
                <w:lang w:eastAsia="ru-RU"/>
              </w:rPr>
            </w:pPr>
            <w:r w:rsidRPr="00E71D2D">
              <w:rPr>
                <w:rFonts w:eastAsia="Times New Roman"/>
                <w:color w:val="000000"/>
                <w:sz w:val="24"/>
                <w:szCs w:val="24"/>
                <w:lang w:eastAsia="ru-RU"/>
              </w:rPr>
              <w:t xml:space="preserve">мест </w:t>
            </w:r>
          </w:p>
          <w:p w:rsidR="00EC56A6" w:rsidRPr="00E71D2D" w:rsidRDefault="00EC56A6" w:rsidP="005067E6">
            <w:pPr>
              <w:spacing w:line="240" w:lineRule="atLeast"/>
              <w:ind w:left="-115" w:right="-165"/>
              <w:jc w:val="center"/>
              <w:rPr>
                <w:rFonts w:eastAsia="Times New Roman"/>
                <w:color w:val="000000"/>
                <w:sz w:val="24"/>
                <w:szCs w:val="24"/>
                <w:lang w:eastAsia="ru-RU"/>
              </w:rPr>
            </w:pPr>
            <w:r w:rsidRPr="00E71D2D">
              <w:rPr>
                <w:rFonts w:eastAsia="Times New Roman"/>
                <w:color w:val="000000"/>
                <w:sz w:val="24"/>
                <w:szCs w:val="24"/>
                <w:lang w:eastAsia="ru-RU"/>
              </w:rPr>
              <w:t>на 1 тыс. чел.</w:t>
            </w:r>
          </w:p>
        </w:tc>
        <w:tc>
          <w:tcPr>
            <w:tcW w:w="526" w:type="pct"/>
            <w:tcBorders>
              <w:left w:val="single" w:sz="4" w:space="0" w:color="000000"/>
              <w:right w:val="single" w:sz="4" w:space="0" w:color="000000"/>
            </w:tcBorders>
            <w:shd w:val="clear" w:color="auto" w:fill="auto"/>
          </w:tcPr>
          <w:p w:rsidR="00EC56A6" w:rsidRPr="00E71D2D" w:rsidRDefault="00EC56A6" w:rsidP="005067E6">
            <w:pPr>
              <w:autoSpaceDE w:val="0"/>
              <w:autoSpaceDN w:val="0"/>
              <w:adjustRightInd w:val="0"/>
              <w:spacing w:line="240" w:lineRule="atLeast"/>
              <w:jc w:val="center"/>
              <w:rPr>
                <w:rFonts w:eastAsia="Times New Roman"/>
                <w:color w:val="000000"/>
                <w:sz w:val="24"/>
                <w:szCs w:val="24"/>
                <w:lang w:eastAsia="ru-RU"/>
              </w:rPr>
            </w:pPr>
            <w:r w:rsidRPr="00E71D2D">
              <w:rPr>
                <w:rFonts w:eastAsia="Times New Roman"/>
                <w:color w:val="000000"/>
                <w:sz w:val="24"/>
                <w:szCs w:val="24"/>
                <w:lang w:eastAsia="ru-RU"/>
              </w:rPr>
              <w:t>+</w:t>
            </w:r>
          </w:p>
        </w:tc>
        <w:tc>
          <w:tcPr>
            <w:tcW w:w="425" w:type="pct"/>
            <w:tcBorders>
              <w:left w:val="single" w:sz="4" w:space="0" w:color="000000"/>
              <w:right w:val="single" w:sz="4" w:space="0" w:color="000000"/>
            </w:tcBorders>
            <w:shd w:val="clear" w:color="auto" w:fill="auto"/>
          </w:tcPr>
          <w:p w:rsidR="00EC56A6" w:rsidRPr="00E71D2D" w:rsidRDefault="00EC56A6" w:rsidP="005067E6">
            <w:pPr>
              <w:autoSpaceDE w:val="0"/>
              <w:autoSpaceDN w:val="0"/>
              <w:adjustRightInd w:val="0"/>
              <w:spacing w:line="240" w:lineRule="atLeast"/>
              <w:jc w:val="center"/>
              <w:rPr>
                <w:rFonts w:eastAsia="Times New Roman"/>
                <w:color w:val="000000"/>
                <w:sz w:val="24"/>
                <w:szCs w:val="24"/>
                <w:lang w:eastAsia="ru-RU"/>
              </w:rPr>
            </w:pPr>
            <w:r w:rsidRPr="00E71D2D">
              <w:rPr>
                <w:rFonts w:eastAsia="Times New Roman"/>
                <w:color w:val="000000"/>
                <w:sz w:val="24"/>
                <w:szCs w:val="24"/>
                <w:lang w:eastAsia="ru-RU"/>
              </w:rPr>
              <w:t>+</w:t>
            </w:r>
          </w:p>
        </w:tc>
      </w:tr>
      <w:tr w:rsidR="00EC56A6" w:rsidRPr="00E71D2D" w:rsidTr="005067E6">
        <w:trPr>
          <w:trHeight w:val="60"/>
        </w:trPr>
        <w:tc>
          <w:tcPr>
            <w:tcW w:w="442" w:type="pct"/>
            <w:tcBorders>
              <w:bottom w:val="single" w:sz="4" w:space="0" w:color="000000"/>
            </w:tcBorders>
            <w:shd w:val="clear" w:color="auto" w:fill="auto"/>
          </w:tcPr>
          <w:p w:rsidR="00EC56A6" w:rsidRPr="00E71D2D" w:rsidRDefault="00EC56A6" w:rsidP="005067E6">
            <w:pPr>
              <w:tabs>
                <w:tab w:val="left" w:pos="0"/>
              </w:tabs>
              <w:spacing w:line="240" w:lineRule="atLeast"/>
              <w:jc w:val="center"/>
              <w:rPr>
                <w:rFonts w:eastAsia="Times New Roman"/>
                <w:color w:val="000000"/>
                <w:sz w:val="24"/>
                <w:szCs w:val="24"/>
                <w:lang w:eastAsia="ru-RU"/>
              </w:rPr>
            </w:pPr>
            <w:r w:rsidRPr="00E71D2D">
              <w:rPr>
                <w:rFonts w:eastAsia="Times New Roman"/>
                <w:color w:val="000000"/>
                <w:sz w:val="24"/>
                <w:szCs w:val="24"/>
                <w:lang w:eastAsia="ru-RU"/>
              </w:rPr>
              <w:t>10.6.</w:t>
            </w:r>
          </w:p>
        </w:tc>
        <w:tc>
          <w:tcPr>
            <w:tcW w:w="2725" w:type="pct"/>
            <w:tcBorders>
              <w:left w:val="single" w:sz="4" w:space="0" w:color="000000"/>
              <w:bottom w:val="single" w:sz="4" w:space="0" w:color="000000"/>
              <w:right w:val="single" w:sz="4" w:space="0" w:color="000000"/>
            </w:tcBorders>
            <w:shd w:val="clear" w:color="auto" w:fill="auto"/>
          </w:tcPr>
          <w:p w:rsidR="00EC56A6" w:rsidRPr="00E71D2D" w:rsidRDefault="00EC56A6" w:rsidP="00E71D2D">
            <w:pPr>
              <w:spacing w:line="240" w:lineRule="atLeast"/>
              <w:rPr>
                <w:color w:val="000000"/>
                <w:sz w:val="24"/>
                <w:szCs w:val="24"/>
              </w:rPr>
            </w:pPr>
            <w:r w:rsidRPr="00E71D2D">
              <w:rPr>
                <w:color w:val="000000"/>
                <w:sz w:val="24"/>
                <w:szCs w:val="24"/>
              </w:rPr>
              <w:t>Размер земельного участка гостиниц</w:t>
            </w:r>
          </w:p>
        </w:tc>
        <w:tc>
          <w:tcPr>
            <w:tcW w:w="882" w:type="pct"/>
            <w:tcBorders>
              <w:left w:val="single" w:sz="4" w:space="0" w:color="000000"/>
              <w:right w:val="single" w:sz="4" w:space="0" w:color="000000"/>
            </w:tcBorders>
            <w:shd w:val="clear" w:color="auto" w:fill="auto"/>
          </w:tcPr>
          <w:p w:rsidR="00EC56A6" w:rsidRPr="00E71D2D" w:rsidRDefault="00EC56A6" w:rsidP="005067E6">
            <w:pPr>
              <w:spacing w:line="240" w:lineRule="atLeast"/>
              <w:jc w:val="center"/>
              <w:rPr>
                <w:rFonts w:eastAsia="Times New Roman"/>
                <w:color w:val="000000"/>
                <w:sz w:val="24"/>
                <w:szCs w:val="24"/>
                <w:lang w:eastAsia="ru-RU"/>
              </w:rPr>
            </w:pPr>
            <w:r w:rsidRPr="00E71D2D">
              <w:rPr>
                <w:rFonts w:eastAsia="Times New Roman"/>
                <w:color w:val="000000"/>
                <w:sz w:val="24"/>
                <w:szCs w:val="24"/>
                <w:lang w:eastAsia="ru-RU"/>
              </w:rPr>
              <w:t>га</w:t>
            </w:r>
          </w:p>
        </w:tc>
        <w:tc>
          <w:tcPr>
            <w:tcW w:w="526" w:type="pct"/>
            <w:tcBorders>
              <w:left w:val="single" w:sz="4" w:space="0" w:color="000000"/>
              <w:right w:val="single" w:sz="4" w:space="0" w:color="000000"/>
            </w:tcBorders>
            <w:shd w:val="clear" w:color="auto" w:fill="auto"/>
          </w:tcPr>
          <w:p w:rsidR="00EC56A6" w:rsidRPr="00E71D2D" w:rsidRDefault="00EC56A6" w:rsidP="005067E6">
            <w:pPr>
              <w:autoSpaceDE w:val="0"/>
              <w:autoSpaceDN w:val="0"/>
              <w:adjustRightInd w:val="0"/>
              <w:spacing w:line="240" w:lineRule="atLeast"/>
              <w:jc w:val="center"/>
              <w:rPr>
                <w:rFonts w:eastAsia="Times New Roman"/>
                <w:color w:val="000000"/>
                <w:sz w:val="24"/>
                <w:szCs w:val="24"/>
                <w:lang w:eastAsia="ru-RU"/>
              </w:rPr>
            </w:pPr>
          </w:p>
        </w:tc>
        <w:tc>
          <w:tcPr>
            <w:tcW w:w="425" w:type="pct"/>
            <w:tcBorders>
              <w:left w:val="single" w:sz="4" w:space="0" w:color="000000"/>
              <w:right w:val="single" w:sz="4" w:space="0" w:color="000000"/>
            </w:tcBorders>
            <w:shd w:val="clear" w:color="auto" w:fill="auto"/>
          </w:tcPr>
          <w:p w:rsidR="00EC56A6" w:rsidRPr="00E71D2D" w:rsidRDefault="00EC56A6" w:rsidP="005067E6">
            <w:pPr>
              <w:autoSpaceDE w:val="0"/>
              <w:autoSpaceDN w:val="0"/>
              <w:adjustRightInd w:val="0"/>
              <w:spacing w:line="240" w:lineRule="atLeast"/>
              <w:jc w:val="center"/>
              <w:rPr>
                <w:rFonts w:eastAsia="Times New Roman"/>
                <w:color w:val="000000"/>
                <w:sz w:val="24"/>
                <w:szCs w:val="24"/>
                <w:lang w:eastAsia="ru-RU"/>
              </w:rPr>
            </w:pPr>
            <w:r w:rsidRPr="00E71D2D">
              <w:rPr>
                <w:rFonts w:eastAsia="Times New Roman"/>
                <w:color w:val="000000"/>
                <w:sz w:val="24"/>
                <w:szCs w:val="24"/>
                <w:lang w:eastAsia="ru-RU"/>
              </w:rPr>
              <w:t>+</w:t>
            </w:r>
          </w:p>
        </w:tc>
      </w:tr>
      <w:tr w:rsidR="00EC56A6" w:rsidRPr="00E71D2D" w:rsidTr="005067E6">
        <w:trPr>
          <w:trHeight w:val="60"/>
        </w:trPr>
        <w:tc>
          <w:tcPr>
            <w:tcW w:w="442" w:type="pct"/>
            <w:tcBorders>
              <w:bottom w:val="single" w:sz="4" w:space="0" w:color="000000"/>
            </w:tcBorders>
            <w:shd w:val="clear" w:color="auto" w:fill="auto"/>
          </w:tcPr>
          <w:p w:rsidR="00EC56A6" w:rsidRPr="00E71D2D" w:rsidRDefault="00EC56A6" w:rsidP="005067E6">
            <w:pPr>
              <w:tabs>
                <w:tab w:val="left" w:pos="0"/>
              </w:tabs>
              <w:spacing w:line="240" w:lineRule="atLeast"/>
              <w:jc w:val="center"/>
              <w:rPr>
                <w:rFonts w:eastAsia="Times New Roman"/>
                <w:color w:val="000000"/>
                <w:sz w:val="24"/>
                <w:szCs w:val="24"/>
                <w:lang w:eastAsia="ru-RU"/>
              </w:rPr>
            </w:pPr>
            <w:r w:rsidRPr="00E71D2D">
              <w:rPr>
                <w:rFonts w:eastAsia="Times New Roman"/>
                <w:color w:val="000000"/>
                <w:sz w:val="24"/>
                <w:szCs w:val="24"/>
                <w:lang w:eastAsia="ru-RU"/>
              </w:rPr>
              <w:t>10.7.</w:t>
            </w:r>
          </w:p>
        </w:tc>
        <w:tc>
          <w:tcPr>
            <w:tcW w:w="2725" w:type="pct"/>
            <w:tcBorders>
              <w:left w:val="single" w:sz="4" w:space="0" w:color="000000"/>
              <w:bottom w:val="single" w:sz="4" w:space="0" w:color="000000"/>
              <w:right w:val="single" w:sz="4" w:space="0" w:color="000000"/>
            </w:tcBorders>
            <w:shd w:val="clear" w:color="auto" w:fill="auto"/>
          </w:tcPr>
          <w:p w:rsidR="00EC56A6" w:rsidRPr="00E71D2D" w:rsidRDefault="00EC56A6" w:rsidP="00E71D2D">
            <w:pPr>
              <w:spacing w:line="240" w:lineRule="atLeast"/>
              <w:rPr>
                <w:color w:val="000000"/>
                <w:sz w:val="24"/>
                <w:szCs w:val="24"/>
              </w:rPr>
            </w:pPr>
            <w:r w:rsidRPr="00E71D2D">
              <w:rPr>
                <w:color w:val="000000"/>
                <w:sz w:val="24"/>
                <w:szCs w:val="24"/>
              </w:rPr>
              <w:t xml:space="preserve">Уровень обеспеченности общественными уборными </w:t>
            </w:r>
          </w:p>
        </w:tc>
        <w:tc>
          <w:tcPr>
            <w:tcW w:w="882" w:type="pct"/>
            <w:tcBorders>
              <w:left w:val="single" w:sz="4" w:space="0" w:color="000000"/>
              <w:right w:val="single" w:sz="4" w:space="0" w:color="000000"/>
            </w:tcBorders>
            <w:shd w:val="clear" w:color="auto" w:fill="auto"/>
          </w:tcPr>
          <w:p w:rsidR="00EC56A6" w:rsidRPr="00E71D2D" w:rsidRDefault="00EC56A6" w:rsidP="005067E6">
            <w:pPr>
              <w:spacing w:line="240" w:lineRule="atLeast"/>
              <w:jc w:val="center"/>
              <w:rPr>
                <w:rFonts w:eastAsia="Times New Roman"/>
                <w:color w:val="000000"/>
                <w:sz w:val="24"/>
                <w:szCs w:val="24"/>
                <w:lang w:eastAsia="ru-RU"/>
              </w:rPr>
            </w:pPr>
            <w:r w:rsidRPr="00E71D2D">
              <w:rPr>
                <w:rFonts w:eastAsia="Times New Roman"/>
                <w:color w:val="000000"/>
                <w:sz w:val="24"/>
                <w:szCs w:val="24"/>
                <w:lang w:eastAsia="ru-RU"/>
              </w:rPr>
              <w:t xml:space="preserve">приборов </w:t>
            </w:r>
          </w:p>
          <w:p w:rsidR="00EC56A6" w:rsidRPr="00E71D2D" w:rsidRDefault="00EC56A6" w:rsidP="005067E6">
            <w:pPr>
              <w:spacing w:line="240" w:lineRule="atLeast"/>
              <w:jc w:val="center"/>
              <w:rPr>
                <w:rFonts w:eastAsia="Times New Roman"/>
                <w:color w:val="000000"/>
                <w:sz w:val="24"/>
                <w:szCs w:val="24"/>
                <w:lang w:eastAsia="ru-RU"/>
              </w:rPr>
            </w:pPr>
            <w:r w:rsidRPr="00E71D2D">
              <w:rPr>
                <w:rFonts w:eastAsia="Times New Roman"/>
                <w:color w:val="000000"/>
                <w:sz w:val="24"/>
                <w:szCs w:val="24"/>
                <w:lang w:eastAsia="ru-RU"/>
              </w:rPr>
              <w:t>на 1 тыс. чел.</w:t>
            </w:r>
          </w:p>
        </w:tc>
        <w:tc>
          <w:tcPr>
            <w:tcW w:w="526" w:type="pct"/>
            <w:tcBorders>
              <w:left w:val="single" w:sz="4" w:space="0" w:color="000000"/>
              <w:right w:val="single" w:sz="4" w:space="0" w:color="000000"/>
            </w:tcBorders>
            <w:shd w:val="clear" w:color="auto" w:fill="auto"/>
          </w:tcPr>
          <w:p w:rsidR="00EC56A6" w:rsidRPr="00E71D2D" w:rsidRDefault="00EC56A6" w:rsidP="005067E6">
            <w:pPr>
              <w:autoSpaceDE w:val="0"/>
              <w:autoSpaceDN w:val="0"/>
              <w:adjustRightInd w:val="0"/>
              <w:spacing w:line="240" w:lineRule="atLeast"/>
              <w:jc w:val="center"/>
              <w:rPr>
                <w:rFonts w:eastAsia="Times New Roman"/>
                <w:color w:val="000000"/>
                <w:sz w:val="24"/>
                <w:szCs w:val="24"/>
                <w:lang w:eastAsia="ru-RU"/>
              </w:rPr>
            </w:pPr>
            <w:r w:rsidRPr="00E71D2D">
              <w:rPr>
                <w:color w:val="000000"/>
                <w:sz w:val="24"/>
                <w:szCs w:val="24"/>
              </w:rPr>
              <w:t>+</w:t>
            </w:r>
          </w:p>
        </w:tc>
        <w:tc>
          <w:tcPr>
            <w:tcW w:w="425" w:type="pct"/>
            <w:tcBorders>
              <w:left w:val="single" w:sz="4" w:space="0" w:color="000000"/>
              <w:right w:val="single" w:sz="4" w:space="0" w:color="000000"/>
            </w:tcBorders>
            <w:shd w:val="clear" w:color="auto" w:fill="auto"/>
          </w:tcPr>
          <w:p w:rsidR="00EC56A6" w:rsidRPr="00E71D2D" w:rsidRDefault="00EC56A6" w:rsidP="005067E6">
            <w:pPr>
              <w:autoSpaceDE w:val="0"/>
              <w:autoSpaceDN w:val="0"/>
              <w:adjustRightInd w:val="0"/>
              <w:spacing w:line="240" w:lineRule="atLeast"/>
              <w:jc w:val="center"/>
              <w:rPr>
                <w:rFonts w:eastAsia="Times New Roman"/>
                <w:color w:val="000000"/>
                <w:sz w:val="24"/>
                <w:szCs w:val="24"/>
                <w:lang w:eastAsia="ru-RU"/>
              </w:rPr>
            </w:pPr>
            <w:r w:rsidRPr="00E71D2D">
              <w:rPr>
                <w:rFonts w:eastAsia="Times New Roman"/>
                <w:color w:val="000000"/>
                <w:sz w:val="24"/>
                <w:szCs w:val="24"/>
                <w:lang w:eastAsia="ru-RU"/>
              </w:rPr>
              <w:t>+</w:t>
            </w:r>
          </w:p>
        </w:tc>
      </w:tr>
      <w:tr w:rsidR="00EC56A6" w:rsidRPr="00E71D2D" w:rsidTr="005067E6">
        <w:trPr>
          <w:trHeight w:val="60"/>
        </w:trPr>
        <w:tc>
          <w:tcPr>
            <w:tcW w:w="442" w:type="pct"/>
            <w:tcBorders>
              <w:bottom w:val="single" w:sz="4" w:space="0" w:color="000000"/>
            </w:tcBorders>
            <w:shd w:val="clear" w:color="auto" w:fill="auto"/>
          </w:tcPr>
          <w:p w:rsidR="00EC56A6" w:rsidRPr="00E71D2D" w:rsidRDefault="00EC56A6" w:rsidP="005067E6">
            <w:pPr>
              <w:tabs>
                <w:tab w:val="left" w:pos="0"/>
              </w:tabs>
              <w:spacing w:line="240" w:lineRule="atLeast"/>
              <w:jc w:val="center"/>
              <w:rPr>
                <w:rFonts w:eastAsia="Times New Roman"/>
                <w:color w:val="000000"/>
                <w:sz w:val="24"/>
                <w:szCs w:val="24"/>
                <w:lang w:eastAsia="ru-RU"/>
              </w:rPr>
            </w:pPr>
            <w:r w:rsidRPr="00E71D2D">
              <w:rPr>
                <w:rFonts w:eastAsia="Times New Roman"/>
                <w:color w:val="000000"/>
                <w:sz w:val="24"/>
                <w:szCs w:val="24"/>
                <w:lang w:eastAsia="ru-RU"/>
              </w:rPr>
              <w:t>10.8.</w:t>
            </w:r>
          </w:p>
        </w:tc>
        <w:tc>
          <w:tcPr>
            <w:tcW w:w="2725" w:type="pct"/>
            <w:tcBorders>
              <w:left w:val="single" w:sz="4" w:space="0" w:color="000000"/>
              <w:bottom w:val="single" w:sz="4" w:space="0" w:color="000000"/>
              <w:right w:val="single" w:sz="4" w:space="0" w:color="000000"/>
            </w:tcBorders>
            <w:shd w:val="clear" w:color="auto" w:fill="auto"/>
          </w:tcPr>
          <w:p w:rsidR="00EC56A6" w:rsidRPr="00E71D2D" w:rsidRDefault="00EC56A6" w:rsidP="00E71D2D">
            <w:pPr>
              <w:spacing w:line="240" w:lineRule="atLeast"/>
              <w:rPr>
                <w:rFonts w:eastAsia="Times New Roman"/>
                <w:color w:val="000000"/>
                <w:sz w:val="24"/>
                <w:szCs w:val="24"/>
                <w:lang w:eastAsia="ru-RU"/>
              </w:rPr>
            </w:pPr>
            <w:r w:rsidRPr="00E71D2D">
              <w:rPr>
                <w:rFonts w:eastAsia="Times New Roman"/>
                <w:color w:val="000000"/>
                <w:sz w:val="24"/>
                <w:szCs w:val="24"/>
                <w:lang w:eastAsia="ru-RU"/>
              </w:rPr>
              <w:t>Размер земельного участка общественных уборных</w:t>
            </w:r>
          </w:p>
        </w:tc>
        <w:tc>
          <w:tcPr>
            <w:tcW w:w="882" w:type="pct"/>
            <w:tcBorders>
              <w:left w:val="single" w:sz="4" w:space="0" w:color="000000"/>
              <w:right w:val="single" w:sz="4" w:space="0" w:color="000000"/>
            </w:tcBorders>
            <w:shd w:val="clear" w:color="auto" w:fill="auto"/>
          </w:tcPr>
          <w:p w:rsidR="00EC56A6" w:rsidRPr="00E71D2D" w:rsidRDefault="00EC56A6" w:rsidP="005067E6">
            <w:pPr>
              <w:spacing w:line="240" w:lineRule="atLeast"/>
              <w:jc w:val="center"/>
              <w:rPr>
                <w:rFonts w:eastAsia="Times New Roman"/>
                <w:color w:val="000000"/>
                <w:sz w:val="24"/>
                <w:szCs w:val="24"/>
                <w:lang w:eastAsia="ru-RU"/>
              </w:rPr>
            </w:pPr>
            <w:r w:rsidRPr="00E71D2D">
              <w:rPr>
                <w:rFonts w:eastAsia="Times New Roman"/>
                <w:color w:val="000000"/>
                <w:sz w:val="24"/>
                <w:szCs w:val="24"/>
                <w:lang w:eastAsia="ru-RU"/>
              </w:rPr>
              <w:t>га</w:t>
            </w:r>
          </w:p>
        </w:tc>
        <w:tc>
          <w:tcPr>
            <w:tcW w:w="526" w:type="pct"/>
            <w:tcBorders>
              <w:left w:val="single" w:sz="4" w:space="0" w:color="000000"/>
              <w:right w:val="single" w:sz="4" w:space="0" w:color="000000"/>
            </w:tcBorders>
            <w:shd w:val="clear" w:color="auto" w:fill="auto"/>
          </w:tcPr>
          <w:p w:rsidR="00EC56A6" w:rsidRPr="00E71D2D" w:rsidRDefault="00EC56A6" w:rsidP="005067E6">
            <w:pPr>
              <w:autoSpaceDE w:val="0"/>
              <w:autoSpaceDN w:val="0"/>
              <w:adjustRightInd w:val="0"/>
              <w:spacing w:line="240" w:lineRule="atLeast"/>
              <w:jc w:val="center"/>
              <w:rPr>
                <w:rFonts w:eastAsia="Times New Roman"/>
                <w:color w:val="000000"/>
                <w:sz w:val="24"/>
                <w:szCs w:val="24"/>
                <w:lang w:eastAsia="ru-RU"/>
              </w:rPr>
            </w:pPr>
            <w:r w:rsidRPr="00E71D2D">
              <w:rPr>
                <w:rFonts w:eastAsia="Times New Roman"/>
                <w:color w:val="000000"/>
                <w:sz w:val="24"/>
                <w:szCs w:val="24"/>
                <w:lang w:eastAsia="ru-RU"/>
              </w:rPr>
              <w:t>-</w:t>
            </w:r>
          </w:p>
        </w:tc>
        <w:tc>
          <w:tcPr>
            <w:tcW w:w="425" w:type="pct"/>
            <w:tcBorders>
              <w:left w:val="single" w:sz="4" w:space="0" w:color="000000"/>
              <w:right w:val="single" w:sz="4" w:space="0" w:color="000000"/>
            </w:tcBorders>
            <w:shd w:val="clear" w:color="auto" w:fill="auto"/>
          </w:tcPr>
          <w:p w:rsidR="00EC56A6" w:rsidRPr="00E71D2D" w:rsidRDefault="00EC56A6" w:rsidP="005067E6">
            <w:pPr>
              <w:autoSpaceDE w:val="0"/>
              <w:autoSpaceDN w:val="0"/>
              <w:adjustRightInd w:val="0"/>
              <w:spacing w:line="240" w:lineRule="atLeast"/>
              <w:jc w:val="center"/>
              <w:rPr>
                <w:rFonts w:eastAsia="Times New Roman"/>
                <w:color w:val="000000"/>
                <w:sz w:val="24"/>
                <w:szCs w:val="24"/>
                <w:lang w:eastAsia="ru-RU"/>
              </w:rPr>
            </w:pPr>
            <w:r w:rsidRPr="00E71D2D">
              <w:rPr>
                <w:rFonts w:eastAsia="Times New Roman"/>
                <w:color w:val="000000"/>
                <w:sz w:val="24"/>
                <w:szCs w:val="24"/>
                <w:lang w:eastAsia="ru-RU"/>
              </w:rPr>
              <w:t>+</w:t>
            </w:r>
          </w:p>
        </w:tc>
      </w:tr>
      <w:tr w:rsidR="00EC56A6" w:rsidRPr="00E71D2D" w:rsidTr="005067E6">
        <w:trPr>
          <w:trHeight w:val="60"/>
        </w:trPr>
        <w:tc>
          <w:tcPr>
            <w:tcW w:w="442" w:type="pct"/>
            <w:tcBorders>
              <w:bottom w:val="single" w:sz="4" w:space="0" w:color="000000"/>
            </w:tcBorders>
            <w:shd w:val="clear" w:color="auto" w:fill="auto"/>
            <w:vAlign w:val="center"/>
          </w:tcPr>
          <w:p w:rsidR="00EC56A6" w:rsidRPr="00E71D2D" w:rsidRDefault="00EC56A6" w:rsidP="005067E6">
            <w:pPr>
              <w:tabs>
                <w:tab w:val="left" w:pos="0"/>
              </w:tabs>
              <w:spacing w:line="240" w:lineRule="atLeast"/>
              <w:jc w:val="center"/>
              <w:rPr>
                <w:rFonts w:eastAsia="Times New Roman"/>
                <w:color w:val="000000"/>
                <w:sz w:val="24"/>
                <w:szCs w:val="24"/>
                <w:lang w:eastAsia="ru-RU"/>
              </w:rPr>
            </w:pPr>
            <w:r w:rsidRPr="00E71D2D">
              <w:rPr>
                <w:rFonts w:eastAsia="Times New Roman"/>
                <w:color w:val="000000"/>
                <w:sz w:val="24"/>
                <w:szCs w:val="24"/>
                <w:lang w:eastAsia="ru-RU"/>
              </w:rPr>
              <w:t>11.</w:t>
            </w:r>
          </w:p>
        </w:tc>
        <w:tc>
          <w:tcPr>
            <w:tcW w:w="4558" w:type="pct"/>
            <w:gridSpan w:val="4"/>
            <w:tcBorders>
              <w:left w:val="single" w:sz="4" w:space="0" w:color="000000"/>
              <w:bottom w:val="single" w:sz="4" w:space="0" w:color="000000"/>
              <w:right w:val="single" w:sz="4" w:space="0" w:color="000000"/>
            </w:tcBorders>
            <w:shd w:val="clear" w:color="auto" w:fill="auto"/>
          </w:tcPr>
          <w:p w:rsidR="00EC56A6" w:rsidRPr="00E71D2D" w:rsidRDefault="00EC56A6" w:rsidP="00DD0E8C">
            <w:pPr>
              <w:autoSpaceDE w:val="0"/>
              <w:autoSpaceDN w:val="0"/>
              <w:adjustRightInd w:val="0"/>
              <w:spacing w:line="240" w:lineRule="atLeast"/>
              <w:jc w:val="center"/>
              <w:rPr>
                <w:rFonts w:eastAsia="Times New Roman"/>
                <w:color w:val="000000"/>
                <w:sz w:val="24"/>
                <w:szCs w:val="24"/>
                <w:lang w:eastAsia="ru-RU"/>
              </w:rPr>
            </w:pPr>
            <w:r w:rsidRPr="00E71D2D">
              <w:rPr>
                <w:rFonts w:eastAsia="Times New Roman"/>
                <w:color w:val="000000"/>
                <w:sz w:val="24"/>
                <w:szCs w:val="24"/>
                <w:lang w:eastAsia="ru-RU"/>
              </w:rPr>
              <w:t>Жилищная сфера</w:t>
            </w:r>
          </w:p>
        </w:tc>
      </w:tr>
      <w:tr w:rsidR="00EC56A6" w:rsidRPr="00E71D2D" w:rsidTr="005067E6">
        <w:trPr>
          <w:trHeight w:val="60"/>
        </w:trPr>
        <w:tc>
          <w:tcPr>
            <w:tcW w:w="442" w:type="pct"/>
            <w:tcBorders>
              <w:bottom w:val="single" w:sz="4" w:space="0" w:color="000000"/>
            </w:tcBorders>
            <w:shd w:val="clear" w:color="auto" w:fill="auto"/>
            <w:vAlign w:val="center"/>
          </w:tcPr>
          <w:p w:rsidR="00EC56A6" w:rsidRPr="00E71D2D" w:rsidRDefault="00EC56A6" w:rsidP="005067E6">
            <w:pPr>
              <w:tabs>
                <w:tab w:val="left" w:pos="0"/>
              </w:tabs>
              <w:spacing w:line="240" w:lineRule="atLeast"/>
              <w:jc w:val="center"/>
              <w:rPr>
                <w:rFonts w:eastAsia="Times New Roman"/>
                <w:color w:val="000000"/>
                <w:sz w:val="24"/>
                <w:szCs w:val="24"/>
                <w:lang w:eastAsia="ru-RU"/>
              </w:rPr>
            </w:pPr>
            <w:r w:rsidRPr="00E71D2D">
              <w:rPr>
                <w:rFonts w:eastAsia="Times New Roman"/>
                <w:color w:val="000000"/>
                <w:sz w:val="24"/>
                <w:szCs w:val="24"/>
                <w:lang w:eastAsia="ru-RU"/>
              </w:rPr>
              <w:t>11.1.</w:t>
            </w:r>
          </w:p>
        </w:tc>
        <w:tc>
          <w:tcPr>
            <w:tcW w:w="2725" w:type="pct"/>
            <w:tcBorders>
              <w:left w:val="single" w:sz="4" w:space="0" w:color="000000"/>
              <w:bottom w:val="single" w:sz="4" w:space="0" w:color="000000"/>
              <w:right w:val="single" w:sz="4" w:space="0" w:color="000000"/>
            </w:tcBorders>
            <w:shd w:val="clear" w:color="auto" w:fill="auto"/>
            <w:vAlign w:val="center"/>
          </w:tcPr>
          <w:p w:rsidR="00EC56A6" w:rsidRPr="00E71D2D" w:rsidRDefault="00EC56A6" w:rsidP="00E71D2D">
            <w:pPr>
              <w:spacing w:line="240" w:lineRule="atLeast"/>
              <w:rPr>
                <w:rFonts w:eastAsia="Times New Roman"/>
                <w:color w:val="000000"/>
                <w:sz w:val="24"/>
                <w:szCs w:val="24"/>
                <w:lang w:eastAsia="ru-RU"/>
              </w:rPr>
            </w:pPr>
            <w:r w:rsidRPr="00E71D2D">
              <w:rPr>
                <w:rFonts w:eastAsia="Times New Roman"/>
                <w:color w:val="000000"/>
                <w:sz w:val="24"/>
                <w:szCs w:val="24"/>
                <w:lang w:eastAsia="ru-RU"/>
              </w:rPr>
              <w:t>Средняя жилищная обеспеченность</w:t>
            </w:r>
          </w:p>
        </w:tc>
        <w:tc>
          <w:tcPr>
            <w:tcW w:w="882" w:type="pct"/>
            <w:tcBorders>
              <w:left w:val="single" w:sz="4" w:space="0" w:color="000000"/>
              <w:right w:val="single" w:sz="4" w:space="0" w:color="000000"/>
            </w:tcBorders>
            <w:shd w:val="clear" w:color="auto" w:fill="auto"/>
            <w:vAlign w:val="center"/>
          </w:tcPr>
          <w:p w:rsidR="00EC56A6" w:rsidRPr="00E71D2D" w:rsidRDefault="008173A8" w:rsidP="005067E6">
            <w:pPr>
              <w:spacing w:line="240" w:lineRule="atLeast"/>
              <w:jc w:val="center"/>
              <w:rPr>
                <w:rFonts w:eastAsia="Times New Roman"/>
                <w:color w:val="000000"/>
                <w:sz w:val="24"/>
                <w:szCs w:val="24"/>
                <w:lang w:eastAsia="ru-RU"/>
              </w:rPr>
            </w:pPr>
            <w:r>
              <w:rPr>
                <w:rFonts w:eastAsia="Times New Roman"/>
                <w:color w:val="000000"/>
                <w:sz w:val="24"/>
                <w:szCs w:val="24"/>
                <w:lang w:eastAsia="ru-RU"/>
              </w:rPr>
              <w:t>кв.</w:t>
            </w:r>
            <w:r w:rsidR="00EC56A6" w:rsidRPr="00E71D2D">
              <w:rPr>
                <w:rFonts w:eastAsia="Times New Roman"/>
                <w:color w:val="000000"/>
                <w:sz w:val="24"/>
                <w:szCs w:val="24"/>
                <w:lang w:eastAsia="ru-RU"/>
              </w:rPr>
              <w:t>м/чел.</w:t>
            </w:r>
          </w:p>
        </w:tc>
        <w:tc>
          <w:tcPr>
            <w:tcW w:w="526" w:type="pct"/>
            <w:tcBorders>
              <w:left w:val="single" w:sz="4" w:space="0" w:color="000000"/>
              <w:right w:val="single" w:sz="4" w:space="0" w:color="000000"/>
            </w:tcBorders>
            <w:shd w:val="clear" w:color="auto" w:fill="auto"/>
          </w:tcPr>
          <w:p w:rsidR="00EC56A6" w:rsidRPr="00E71D2D" w:rsidRDefault="00EC56A6" w:rsidP="005067E6">
            <w:pPr>
              <w:autoSpaceDE w:val="0"/>
              <w:autoSpaceDN w:val="0"/>
              <w:adjustRightInd w:val="0"/>
              <w:spacing w:line="240" w:lineRule="atLeast"/>
              <w:jc w:val="center"/>
              <w:rPr>
                <w:rFonts w:eastAsia="Times New Roman"/>
                <w:color w:val="000000"/>
                <w:sz w:val="24"/>
                <w:szCs w:val="24"/>
                <w:lang w:eastAsia="ru-RU"/>
              </w:rPr>
            </w:pPr>
            <w:r w:rsidRPr="00E71D2D">
              <w:rPr>
                <w:rFonts w:eastAsia="Times New Roman"/>
                <w:color w:val="000000"/>
                <w:sz w:val="24"/>
                <w:szCs w:val="24"/>
                <w:lang w:eastAsia="ru-RU"/>
              </w:rPr>
              <w:t>+</w:t>
            </w:r>
          </w:p>
        </w:tc>
        <w:tc>
          <w:tcPr>
            <w:tcW w:w="425" w:type="pct"/>
            <w:tcBorders>
              <w:left w:val="single" w:sz="4" w:space="0" w:color="000000"/>
              <w:right w:val="single" w:sz="4" w:space="0" w:color="000000"/>
            </w:tcBorders>
            <w:shd w:val="clear" w:color="auto" w:fill="auto"/>
          </w:tcPr>
          <w:p w:rsidR="00EC56A6" w:rsidRPr="00E71D2D" w:rsidRDefault="00EC56A6" w:rsidP="005067E6">
            <w:pPr>
              <w:autoSpaceDE w:val="0"/>
              <w:autoSpaceDN w:val="0"/>
              <w:adjustRightInd w:val="0"/>
              <w:spacing w:line="240" w:lineRule="atLeast"/>
              <w:jc w:val="center"/>
              <w:rPr>
                <w:rFonts w:eastAsia="Times New Roman"/>
                <w:color w:val="000000"/>
                <w:sz w:val="24"/>
                <w:szCs w:val="24"/>
                <w:lang w:eastAsia="ru-RU"/>
              </w:rPr>
            </w:pPr>
            <w:r w:rsidRPr="00E71D2D">
              <w:rPr>
                <w:rFonts w:eastAsia="Times New Roman"/>
                <w:color w:val="000000"/>
                <w:sz w:val="24"/>
                <w:szCs w:val="24"/>
                <w:lang w:eastAsia="ru-RU"/>
              </w:rPr>
              <w:t>+</w:t>
            </w:r>
          </w:p>
        </w:tc>
      </w:tr>
      <w:tr w:rsidR="00EC56A6" w:rsidRPr="00E71D2D" w:rsidTr="005067E6">
        <w:trPr>
          <w:trHeight w:val="60"/>
        </w:trPr>
        <w:tc>
          <w:tcPr>
            <w:tcW w:w="442" w:type="pct"/>
            <w:tcBorders>
              <w:bottom w:val="single" w:sz="4" w:space="0" w:color="000000"/>
            </w:tcBorders>
            <w:shd w:val="clear" w:color="auto" w:fill="auto"/>
            <w:vAlign w:val="center"/>
          </w:tcPr>
          <w:p w:rsidR="00EC56A6" w:rsidRPr="00E71D2D" w:rsidRDefault="00EC56A6" w:rsidP="005067E6">
            <w:pPr>
              <w:tabs>
                <w:tab w:val="left" w:pos="0"/>
              </w:tabs>
              <w:spacing w:line="240" w:lineRule="atLeast"/>
              <w:jc w:val="center"/>
              <w:rPr>
                <w:rFonts w:eastAsia="Times New Roman"/>
                <w:color w:val="000000"/>
                <w:sz w:val="24"/>
                <w:szCs w:val="24"/>
                <w:lang w:eastAsia="ru-RU"/>
              </w:rPr>
            </w:pPr>
            <w:r w:rsidRPr="00E71D2D">
              <w:rPr>
                <w:rFonts w:eastAsia="Times New Roman"/>
                <w:color w:val="000000"/>
                <w:sz w:val="24"/>
                <w:szCs w:val="24"/>
                <w:lang w:eastAsia="ru-RU"/>
              </w:rPr>
              <w:t>11.2.</w:t>
            </w:r>
          </w:p>
        </w:tc>
        <w:tc>
          <w:tcPr>
            <w:tcW w:w="2725" w:type="pct"/>
            <w:tcBorders>
              <w:left w:val="single" w:sz="4" w:space="0" w:color="000000"/>
              <w:bottom w:val="single" w:sz="4" w:space="0" w:color="000000"/>
              <w:right w:val="single" w:sz="4" w:space="0" w:color="000000"/>
            </w:tcBorders>
            <w:shd w:val="clear" w:color="auto" w:fill="auto"/>
            <w:vAlign w:val="center"/>
          </w:tcPr>
          <w:p w:rsidR="00EC56A6" w:rsidRPr="00E71D2D" w:rsidRDefault="00EC56A6" w:rsidP="00E71D2D">
            <w:pPr>
              <w:spacing w:line="240" w:lineRule="atLeast"/>
              <w:rPr>
                <w:rFonts w:eastAsia="Times New Roman"/>
                <w:color w:val="000000"/>
                <w:sz w:val="24"/>
                <w:szCs w:val="24"/>
                <w:lang w:eastAsia="ru-RU"/>
              </w:rPr>
            </w:pPr>
            <w:r w:rsidRPr="00E71D2D">
              <w:rPr>
                <w:rFonts w:eastAsia="Times New Roman"/>
                <w:color w:val="000000"/>
                <w:sz w:val="24"/>
                <w:szCs w:val="24"/>
                <w:lang w:eastAsia="ru-RU"/>
              </w:rPr>
              <w:t>Распределение жилищного фонда по уровню комфорта и виду использования</w:t>
            </w:r>
          </w:p>
        </w:tc>
        <w:tc>
          <w:tcPr>
            <w:tcW w:w="882" w:type="pct"/>
            <w:tcBorders>
              <w:left w:val="single" w:sz="4" w:space="0" w:color="000000"/>
              <w:right w:val="single" w:sz="4" w:space="0" w:color="000000"/>
            </w:tcBorders>
            <w:shd w:val="clear" w:color="auto" w:fill="auto"/>
            <w:vAlign w:val="center"/>
          </w:tcPr>
          <w:p w:rsidR="00EC56A6" w:rsidRPr="00E71D2D" w:rsidRDefault="00EC56A6" w:rsidP="005067E6">
            <w:pPr>
              <w:spacing w:line="240" w:lineRule="atLeast"/>
              <w:jc w:val="center"/>
              <w:rPr>
                <w:rFonts w:eastAsia="Times New Roman"/>
                <w:color w:val="000000"/>
                <w:sz w:val="24"/>
                <w:szCs w:val="24"/>
                <w:lang w:eastAsia="ru-RU"/>
              </w:rPr>
            </w:pPr>
            <w:r w:rsidRPr="00E71D2D">
              <w:rPr>
                <w:rFonts w:eastAsia="Times New Roman"/>
                <w:color w:val="000000"/>
                <w:sz w:val="24"/>
                <w:szCs w:val="24"/>
                <w:lang w:eastAsia="ru-RU"/>
              </w:rPr>
              <w:t>–</w:t>
            </w:r>
          </w:p>
        </w:tc>
        <w:tc>
          <w:tcPr>
            <w:tcW w:w="526" w:type="pct"/>
            <w:tcBorders>
              <w:left w:val="single" w:sz="4" w:space="0" w:color="000000"/>
              <w:right w:val="single" w:sz="4" w:space="0" w:color="000000"/>
            </w:tcBorders>
            <w:shd w:val="clear" w:color="auto" w:fill="auto"/>
          </w:tcPr>
          <w:p w:rsidR="00EC56A6" w:rsidRPr="00E71D2D" w:rsidRDefault="00EC56A6" w:rsidP="005067E6">
            <w:pPr>
              <w:autoSpaceDE w:val="0"/>
              <w:autoSpaceDN w:val="0"/>
              <w:adjustRightInd w:val="0"/>
              <w:spacing w:line="240" w:lineRule="atLeast"/>
              <w:jc w:val="center"/>
              <w:rPr>
                <w:rFonts w:eastAsia="Times New Roman"/>
                <w:color w:val="000000"/>
                <w:sz w:val="24"/>
                <w:szCs w:val="24"/>
                <w:lang w:eastAsia="ru-RU"/>
              </w:rPr>
            </w:pPr>
            <w:r w:rsidRPr="00E71D2D">
              <w:rPr>
                <w:rFonts w:eastAsia="Times New Roman"/>
                <w:color w:val="000000"/>
                <w:sz w:val="24"/>
                <w:szCs w:val="24"/>
                <w:lang w:eastAsia="ru-RU"/>
              </w:rPr>
              <w:t>+</w:t>
            </w:r>
          </w:p>
        </w:tc>
        <w:tc>
          <w:tcPr>
            <w:tcW w:w="425" w:type="pct"/>
            <w:tcBorders>
              <w:left w:val="single" w:sz="4" w:space="0" w:color="000000"/>
              <w:right w:val="single" w:sz="4" w:space="0" w:color="000000"/>
            </w:tcBorders>
            <w:shd w:val="clear" w:color="auto" w:fill="auto"/>
          </w:tcPr>
          <w:p w:rsidR="00EC56A6" w:rsidRPr="00E71D2D" w:rsidRDefault="00EC56A6" w:rsidP="005067E6">
            <w:pPr>
              <w:autoSpaceDE w:val="0"/>
              <w:autoSpaceDN w:val="0"/>
              <w:adjustRightInd w:val="0"/>
              <w:spacing w:line="240" w:lineRule="atLeast"/>
              <w:jc w:val="center"/>
              <w:rPr>
                <w:rFonts w:eastAsia="Times New Roman"/>
                <w:color w:val="000000"/>
                <w:sz w:val="24"/>
                <w:szCs w:val="24"/>
                <w:lang w:eastAsia="ru-RU"/>
              </w:rPr>
            </w:pPr>
            <w:r w:rsidRPr="00E71D2D">
              <w:rPr>
                <w:rFonts w:eastAsia="Times New Roman"/>
                <w:color w:val="000000"/>
                <w:sz w:val="24"/>
                <w:szCs w:val="24"/>
                <w:lang w:eastAsia="ru-RU"/>
              </w:rPr>
              <w:t>+</w:t>
            </w:r>
          </w:p>
        </w:tc>
      </w:tr>
      <w:tr w:rsidR="00EC56A6" w:rsidRPr="00E71D2D" w:rsidTr="005067E6">
        <w:trPr>
          <w:trHeight w:val="214"/>
        </w:trPr>
        <w:tc>
          <w:tcPr>
            <w:tcW w:w="442" w:type="pct"/>
            <w:shd w:val="clear" w:color="auto" w:fill="auto"/>
            <w:vAlign w:val="center"/>
          </w:tcPr>
          <w:p w:rsidR="00EC56A6" w:rsidRPr="00E71D2D" w:rsidRDefault="00EC56A6" w:rsidP="005067E6">
            <w:pPr>
              <w:autoSpaceDE w:val="0"/>
              <w:autoSpaceDN w:val="0"/>
              <w:adjustRightInd w:val="0"/>
              <w:spacing w:line="240" w:lineRule="atLeast"/>
              <w:jc w:val="center"/>
              <w:rPr>
                <w:rFonts w:eastAsia="Times New Roman"/>
                <w:color w:val="000000"/>
                <w:sz w:val="24"/>
                <w:szCs w:val="24"/>
                <w:lang w:val="en-US" w:eastAsia="ru-RU"/>
              </w:rPr>
            </w:pPr>
            <w:r w:rsidRPr="00E71D2D">
              <w:rPr>
                <w:rFonts w:eastAsia="Times New Roman"/>
                <w:color w:val="000000"/>
                <w:sz w:val="24"/>
                <w:szCs w:val="24"/>
                <w:lang w:val="en-US" w:eastAsia="ru-RU"/>
              </w:rPr>
              <w:t>III.</w:t>
            </w:r>
          </w:p>
        </w:tc>
        <w:tc>
          <w:tcPr>
            <w:tcW w:w="4558" w:type="pct"/>
            <w:gridSpan w:val="4"/>
            <w:tcBorders>
              <w:right w:val="single" w:sz="4" w:space="0" w:color="000000"/>
            </w:tcBorders>
            <w:shd w:val="clear" w:color="auto" w:fill="auto"/>
          </w:tcPr>
          <w:p w:rsidR="00EC56A6" w:rsidRPr="00E71D2D" w:rsidRDefault="00EC56A6" w:rsidP="00DD0E8C">
            <w:pPr>
              <w:autoSpaceDE w:val="0"/>
              <w:autoSpaceDN w:val="0"/>
              <w:adjustRightInd w:val="0"/>
              <w:spacing w:line="240" w:lineRule="atLeast"/>
              <w:jc w:val="center"/>
              <w:rPr>
                <w:rFonts w:eastAsia="Times New Roman"/>
                <w:color w:val="000000"/>
                <w:sz w:val="24"/>
                <w:szCs w:val="24"/>
                <w:lang w:eastAsia="ru-RU"/>
              </w:rPr>
            </w:pPr>
            <w:r w:rsidRPr="00E71D2D">
              <w:rPr>
                <w:rFonts w:eastAsia="Times New Roman"/>
                <w:color w:val="000000"/>
                <w:sz w:val="24"/>
                <w:szCs w:val="24"/>
                <w:lang w:eastAsia="ru-RU"/>
              </w:rPr>
              <w:t>Инженерная инфраструктура</w:t>
            </w:r>
          </w:p>
        </w:tc>
      </w:tr>
      <w:tr w:rsidR="00EC56A6" w:rsidRPr="00E71D2D" w:rsidTr="005067E6">
        <w:trPr>
          <w:trHeight w:val="214"/>
        </w:trPr>
        <w:tc>
          <w:tcPr>
            <w:tcW w:w="442" w:type="pct"/>
            <w:shd w:val="clear" w:color="auto" w:fill="auto"/>
            <w:vAlign w:val="center"/>
          </w:tcPr>
          <w:p w:rsidR="00EC56A6" w:rsidRPr="00E71D2D" w:rsidRDefault="00EC56A6" w:rsidP="005067E6">
            <w:pPr>
              <w:tabs>
                <w:tab w:val="left" w:pos="0"/>
              </w:tabs>
              <w:spacing w:line="240" w:lineRule="atLeast"/>
              <w:jc w:val="center"/>
              <w:rPr>
                <w:rFonts w:eastAsia="Times New Roman"/>
                <w:color w:val="000000"/>
                <w:sz w:val="24"/>
                <w:szCs w:val="24"/>
                <w:lang w:eastAsia="ru-RU"/>
              </w:rPr>
            </w:pPr>
            <w:r w:rsidRPr="00E71D2D">
              <w:rPr>
                <w:rFonts w:eastAsia="Times New Roman"/>
                <w:color w:val="000000"/>
                <w:sz w:val="24"/>
                <w:szCs w:val="24"/>
                <w:lang w:eastAsia="ru-RU"/>
              </w:rPr>
              <w:t>1.</w:t>
            </w:r>
          </w:p>
        </w:tc>
        <w:tc>
          <w:tcPr>
            <w:tcW w:w="4558" w:type="pct"/>
            <w:gridSpan w:val="4"/>
            <w:tcBorders>
              <w:right w:val="single" w:sz="4" w:space="0" w:color="000000"/>
            </w:tcBorders>
            <w:shd w:val="clear" w:color="auto" w:fill="auto"/>
          </w:tcPr>
          <w:p w:rsidR="00EC56A6" w:rsidRPr="00E71D2D" w:rsidRDefault="00EC56A6" w:rsidP="00DD0E8C">
            <w:pPr>
              <w:autoSpaceDE w:val="0"/>
              <w:autoSpaceDN w:val="0"/>
              <w:adjustRightInd w:val="0"/>
              <w:spacing w:line="240" w:lineRule="atLeast"/>
              <w:jc w:val="center"/>
              <w:rPr>
                <w:rFonts w:eastAsia="Times New Roman"/>
                <w:color w:val="000000"/>
                <w:sz w:val="24"/>
                <w:szCs w:val="24"/>
                <w:lang w:eastAsia="ru-RU"/>
              </w:rPr>
            </w:pPr>
            <w:r w:rsidRPr="00E71D2D">
              <w:rPr>
                <w:rFonts w:eastAsia="Times New Roman"/>
                <w:color w:val="000000"/>
                <w:sz w:val="24"/>
                <w:szCs w:val="24"/>
                <w:lang w:eastAsia="ru-RU"/>
              </w:rPr>
              <w:t>Водоснабжение</w:t>
            </w:r>
          </w:p>
        </w:tc>
      </w:tr>
      <w:tr w:rsidR="00EC56A6" w:rsidRPr="00E71D2D" w:rsidTr="005067E6">
        <w:trPr>
          <w:trHeight w:val="214"/>
        </w:trPr>
        <w:tc>
          <w:tcPr>
            <w:tcW w:w="442" w:type="pct"/>
            <w:shd w:val="clear" w:color="auto" w:fill="auto"/>
          </w:tcPr>
          <w:p w:rsidR="00EC56A6" w:rsidRPr="00E71D2D" w:rsidRDefault="00EC56A6" w:rsidP="005067E6">
            <w:pPr>
              <w:tabs>
                <w:tab w:val="left" w:pos="0"/>
              </w:tabs>
              <w:spacing w:line="240" w:lineRule="atLeast"/>
              <w:jc w:val="center"/>
              <w:rPr>
                <w:rFonts w:eastAsia="Times New Roman"/>
                <w:color w:val="000000"/>
                <w:sz w:val="24"/>
                <w:szCs w:val="24"/>
                <w:lang w:eastAsia="ru-RU"/>
              </w:rPr>
            </w:pPr>
            <w:r w:rsidRPr="00E71D2D">
              <w:rPr>
                <w:rFonts w:eastAsia="Times New Roman"/>
                <w:color w:val="000000"/>
                <w:sz w:val="24"/>
                <w:szCs w:val="24"/>
                <w:lang w:eastAsia="ru-RU"/>
              </w:rPr>
              <w:t>1.1.</w:t>
            </w:r>
          </w:p>
        </w:tc>
        <w:tc>
          <w:tcPr>
            <w:tcW w:w="2725" w:type="pct"/>
            <w:tcBorders>
              <w:left w:val="single" w:sz="4" w:space="0" w:color="000000"/>
              <w:right w:val="single" w:sz="4" w:space="0" w:color="000000"/>
            </w:tcBorders>
            <w:shd w:val="clear" w:color="auto" w:fill="auto"/>
          </w:tcPr>
          <w:p w:rsidR="00DD0E8C" w:rsidRDefault="00EC56A6" w:rsidP="00E71D2D">
            <w:pPr>
              <w:autoSpaceDE w:val="0"/>
              <w:autoSpaceDN w:val="0"/>
              <w:adjustRightInd w:val="0"/>
              <w:spacing w:line="240" w:lineRule="atLeast"/>
              <w:ind w:firstLine="32"/>
              <w:rPr>
                <w:rFonts w:eastAsia="Times New Roman"/>
                <w:color w:val="000000"/>
                <w:sz w:val="24"/>
                <w:szCs w:val="24"/>
                <w:lang w:eastAsia="ru-RU"/>
              </w:rPr>
            </w:pPr>
            <w:r w:rsidRPr="00E71D2D">
              <w:rPr>
                <w:rFonts w:eastAsia="Times New Roman"/>
                <w:color w:val="000000"/>
                <w:sz w:val="24"/>
                <w:szCs w:val="24"/>
                <w:lang w:eastAsia="ru-RU"/>
              </w:rPr>
              <w:t xml:space="preserve">Удельное среднесуточное водопотребление </w:t>
            </w:r>
          </w:p>
          <w:p w:rsidR="00EC56A6" w:rsidRPr="00E71D2D" w:rsidRDefault="00EC56A6" w:rsidP="00DD0E8C">
            <w:pPr>
              <w:autoSpaceDE w:val="0"/>
              <w:autoSpaceDN w:val="0"/>
              <w:adjustRightInd w:val="0"/>
              <w:spacing w:line="240" w:lineRule="atLeast"/>
              <w:ind w:firstLine="32"/>
              <w:rPr>
                <w:rFonts w:eastAsia="Times New Roman"/>
                <w:color w:val="000000"/>
                <w:sz w:val="24"/>
                <w:szCs w:val="24"/>
                <w:lang w:eastAsia="ru-RU"/>
              </w:rPr>
            </w:pPr>
            <w:r w:rsidRPr="00E71D2D">
              <w:rPr>
                <w:rFonts w:eastAsia="Times New Roman"/>
                <w:color w:val="000000"/>
                <w:sz w:val="24"/>
                <w:szCs w:val="24"/>
                <w:lang w:eastAsia="ru-RU"/>
              </w:rPr>
              <w:t>на хозяйственно-питьевые нужды населения</w:t>
            </w:r>
          </w:p>
        </w:tc>
        <w:tc>
          <w:tcPr>
            <w:tcW w:w="882" w:type="pct"/>
            <w:tcBorders>
              <w:left w:val="single" w:sz="4" w:space="0" w:color="000000"/>
              <w:right w:val="single" w:sz="4" w:space="0" w:color="000000"/>
            </w:tcBorders>
            <w:shd w:val="clear" w:color="auto" w:fill="auto"/>
          </w:tcPr>
          <w:p w:rsidR="00EC56A6" w:rsidRPr="00E71D2D" w:rsidRDefault="00EC56A6" w:rsidP="005067E6">
            <w:pPr>
              <w:spacing w:line="240" w:lineRule="atLeast"/>
              <w:ind w:left="-115" w:right="-23"/>
              <w:jc w:val="center"/>
              <w:rPr>
                <w:rFonts w:eastAsia="Times New Roman"/>
                <w:color w:val="000000"/>
                <w:sz w:val="24"/>
                <w:szCs w:val="24"/>
                <w:lang w:eastAsia="ru-RU"/>
              </w:rPr>
            </w:pPr>
            <w:r w:rsidRPr="00E71D2D">
              <w:rPr>
                <w:rFonts w:eastAsia="Times New Roman"/>
                <w:color w:val="000000"/>
                <w:sz w:val="24"/>
                <w:szCs w:val="24"/>
                <w:lang w:eastAsia="ru-RU"/>
              </w:rPr>
              <w:t>л/сут на 1 чел.</w:t>
            </w:r>
          </w:p>
        </w:tc>
        <w:tc>
          <w:tcPr>
            <w:tcW w:w="526" w:type="pct"/>
            <w:tcBorders>
              <w:left w:val="single" w:sz="4" w:space="0" w:color="000000"/>
              <w:right w:val="single" w:sz="4" w:space="0" w:color="000000"/>
            </w:tcBorders>
            <w:shd w:val="clear" w:color="auto" w:fill="auto"/>
          </w:tcPr>
          <w:p w:rsidR="00EC56A6" w:rsidRPr="00E71D2D" w:rsidRDefault="00EC56A6" w:rsidP="005067E6">
            <w:pPr>
              <w:autoSpaceDE w:val="0"/>
              <w:autoSpaceDN w:val="0"/>
              <w:adjustRightInd w:val="0"/>
              <w:spacing w:line="240" w:lineRule="atLeast"/>
              <w:jc w:val="center"/>
              <w:rPr>
                <w:rFonts w:eastAsia="Times New Roman"/>
                <w:color w:val="000000"/>
                <w:sz w:val="24"/>
                <w:szCs w:val="24"/>
                <w:lang w:eastAsia="ru-RU"/>
              </w:rPr>
            </w:pPr>
            <w:r w:rsidRPr="00E71D2D">
              <w:rPr>
                <w:rFonts w:eastAsia="Times New Roman"/>
                <w:color w:val="000000"/>
                <w:sz w:val="24"/>
                <w:szCs w:val="24"/>
                <w:lang w:eastAsia="ru-RU"/>
              </w:rPr>
              <w:t>+</w:t>
            </w:r>
          </w:p>
        </w:tc>
        <w:tc>
          <w:tcPr>
            <w:tcW w:w="425" w:type="pct"/>
            <w:tcBorders>
              <w:left w:val="single" w:sz="4" w:space="0" w:color="000000"/>
              <w:right w:val="single" w:sz="4" w:space="0" w:color="000000"/>
            </w:tcBorders>
            <w:shd w:val="clear" w:color="auto" w:fill="auto"/>
          </w:tcPr>
          <w:p w:rsidR="00EC56A6" w:rsidRPr="00E71D2D" w:rsidRDefault="00EC56A6" w:rsidP="005067E6">
            <w:pPr>
              <w:autoSpaceDE w:val="0"/>
              <w:autoSpaceDN w:val="0"/>
              <w:adjustRightInd w:val="0"/>
              <w:spacing w:line="240" w:lineRule="atLeast"/>
              <w:jc w:val="center"/>
              <w:rPr>
                <w:rFonts w:eastAsia="Times New Roman"/>
                <w:color w:val="000000"/>
                <w:sz w:val="24"/>
                <w:szCs w:val="24"/>
                <w:lang w:eastAsia="ru-RU"/>
              </w:rPr>
            </w:pPr>
            <w:r w:rsidRPr="00E71D2D">
              <w:rPr>
                <w:rFonts w:eastAsia="Times New Roman"/>
                <w:color w:val="000000"/>
                <w:sz w:val="24"/>
                <w:szCs w:val="24"/>
                <w:lang w:eastAsia="ru-RU"/>
              </w:rPr>
              <w:t>+</w:t>
            </w:r>
          </w:p>
        </w:tc>
      </w:tr>
      <w:tr w:rsidR="00EC56A6" w:rsidRPr="00E71D2D" w:rsidTr="005067E6">
        <w:trPr>
          <w:trHeight w:val="214"/>
        </w:trPr>
        <w:tc>
          <w:tcPr>
            <w:tcW w:w="442" w:type="pct"/>
            <w:tcBorders>
              <w:bottom w:val="single" w:sz="4" w:space="0" w:color="000000"/>
            </w:tcBorders>
            <w:shd w:val="clear" w:color="auto" w:fill="auto"/>
          </w:tcPr>
          <w:p w:rsidR="00EC56A6" w:rsidRPr="00E71D2D" w:rsidRDefault="00EC56A6" w:rsidP="005067E6">
            <w:pPr>
              <w:tabs>
                <w:tab w:val="left" w:pos="0"/>
              </w:tabs>
              <w:spacing w:line="240" w:lineRule="atLeast"/>
              <w:jc w:val="center"/>
              <w:rPr>
                <w:rFonts w:eastAsia="Times New Roman"/>
                <w:color w:val="000000"/>
                <w:sz w:val="24"/>
                <w:szCs w:val="24"/>
                <w:lang w:eastAsia="ru-RU"/>
              </w:rPr>
            </w:pPr>
            <w:r w:rsidRPr="00E71D2D">
              <w:rPr>
                <w:rFonts w:eastAsia="Times New Roman"/>
                <w:color w:val="000000"/>
                <w:sz w:val="24"/>
                <w:szCs w:val="24"/>
                <w:lang w:eastAsia="ru-RU"/>
              </w:rPr>
              <w:t xml:space="preserve">1.2. </w:t>
            </w:r>
          </w:p>
        </w:tc>
        <w:tc>
          <w:tcPr>
            <w:tcW w:w="2725" w:type="pct"/>
            <w:tcBorders>
              <w:left w:val="single" w:sz="4" w:space="0" w:color="000000"/>
              <w:bottom w:val="single" w:sz="4" w:space="0" w:color="000000"/>
            </w:tcBorders>
            <w:shd w:val="clear" w:color="auto" w:fill="auto"/>
          </w:tcPr>
          <w:p w:rsidR="00DD0E8C" w:rsidRDefault="00EC56A6" w:rsidP="00E71D2D">
            <w:pPr>
              <w:autoSpaceDE w:val="0"/>
              <w:autoSpaceDN w:val="0"/>
              <w:adjustRightInd w:val="0"/>
              <w:spacing w:line="240" w:lineRule="atLeast"/>
              <w:ind w:firstLine="32"/>
              <w:rPr>
                <w:rFonts w:eastAsia="Times New Roman"/>
                <w:color w:val="000000"/>
                <w:sz w:val="24"/>
                <w:szCs w:val="24"/>
                <w:lang w:eastAsia="ru-RU"/>
              </w:rPr>
            </w:pPr>
            <w:r w:rsidRPr="00E71D2D">
              <w:rPr>
                <w:rFonts w:eastAsia="Times New Roman"/>
                <w:color w:val="000000"/>
                <w:sz w:val="24"/>
                <w:szCs w:val="24"/>
                <w:lang w:eastAsia="ru-RU"/>
              </w:rPr>
              <w:t xml:space="preserve">Минимальный свободный напор </w:t>
            </w:r>
            <w:r w:rsidRPr="00E71D2D">
              <w:rPr>
                <w:rFonts w:eastAsia="Times New Roman"/>
                <w:color w:val="000000"/>
                <w:sz w:val="24"/>
                <w:szCs w:val="24"/>
                <w:lang w:eastAsia="ru-RU"/>
              </w:rPr>
              <w:br/>
              <w:t xml:space="preserve">в водопроводной сети при максимальном хозяйственно-питьевом водопотреблении </w:t>
            </w:r>
          </w:p>
          <w:p w:rsidR="00EC56A6" w:rsidRPr="00E71D2D" w:rsidRDefault="00EC56A6" w:rsidP="00DD0E8C">
            <w:pPr>
              <w:autoSpaceDE w:val="0"/>
              <w:autoSpaceDN w:val="0"/>
              <w:adjustRightInd w:val="0"/>
              <w:spacing w:line="240" w:lineRule="atLeast"/>
              <w:ind w:firstLine="32"/>
              <w:rPr>
                <w:rFonts w:eastAsia="Times New Roman"/>
                <w:color w:val="000000"/>
                <w:sz w:val="24"/>
                <w:szCs w:val="24"/>
                <w:lang w:eastAsia="ru-RU"/>
              </w:rPr>
            </w:pPr>
            <w:r w:rsidRPr="00E71D2D">
              <w:rPr>
                <w:rFonts w:eastAsia="Times New Roman"/>
                <w:color w:val="000000"/>
                <w:sz w:val="24"/>
                <w:szCs w:val="24"/>
                <w:lang w:eastAsia="ru-RU"/>
              </w:rPr>
              <w:t>на вводе в здание</w:t>
            </w:r>
          </w:p>
        </w:tc>
        <w:tc>
          <w:tcPr>
            <w:tcW w:w="882" w:type="pct"/>
            <w:shd w:val="clear" w:color="auto" w:fill="auto"/>
          </w:tcPr>
          <w:p w:rsidR="00EC56A6" w:rsidRPr="00E71D2D" w:rsidRDefault="00EC56A6" w:rsidP="005067E6">
            <w:pPr>
              <w:spacing w:line="240" w:lineRule="atLeast"/>
              <w:jc w:val="center"/>
              <w:rPr>
                <w:rFonts w:eastAsia="Times New Roman"/>
                <w:color w:val="000000"/>
                <w:sz w:val="24"/>
                <w:szCs w:val="24"/>
                <w:lang w:eastAsia="ru-RU"/>
              </w:rPr>
            </w:pPr>
            <w:r w:rsidRPr="00E71D2D">
              <w:rPr>
                <w:rFonts w:eastAsia="Times New Roman"/>
                <w:color w:val="000000"/>
                <w:sz w:val="24"/>
                <w:szCs w:val="24"/>
                <w:lang w:eastAsia="ru-RU"/>
              </w:rPr>
              <w:t>м водяного столба</w:t>
            </w:r>
          </w:p>
        </w:tc>
        <w:tc>
          <w:tcPr>
            <w:tcW w:w="526" w:type="pct"/>
            <w:tcBorders>
              <w:left w:val="single" w:sz="4" w:space="0" w:color="000000"/>
              <w:right w:val="single" w:sz="4" w:space="0" w:color="000000"/>
            </w:tcBorders>
            <w:shd w:val="clear" w:color="auto" w:fill="auto"/>
          </w:tcPr>
          <w:p w:rsidR="00EC56A6" w:rsidRPr="00E71D2D" w:rsidRDefault="00EC56A6" w:rsidP="005067E6">
            <w:pPr>
              <w:autoSpaceDE w:val="0"/>
              <w:autoSpaceDN w:val="0"/>
              <w:adjustRightInd w:val="0"/>
              <w:spacing w:line="240" w:lineRule="atLeast"/>
              <w:jc w:val="center"/>
              <w:rPr>
                <w:rFonts w:eastAsia="Times New Roman"/>
                <w:color w:val="000000"/>
                <w:sz w:val="24"/>
                <w:szCs w:val="24"/>
                <w:lang w:eastAsia="ru-RU"/>
              </w:rPr>
            </w:pPr>
            <w:r w:rsidRPr="00E71D2D">
              <w:rPr>
                <w:rFonts w:eastAsia="Times New Roman"/>
                <w:color w:val="000000"/>
                <w:sz w:val="24"/>
                <w:szCs w:val="24"/>
                <w:lang w:eastAsia="ru-RU"/>
              </w:rPr>
              <w:t>+</w:t>
            </w:r>
          </w:p>
        </w:tc>
        <w:tc>
          <w:tcPr>
            <w:tcW w:w="425" w:type="pct"/>
            <w:tcBorders>
              <w:left w:val="single" w:sz="4" w:space="0" w:color="000000"/>
              <w:right w:val="single" w:sz="4" w:space="0" w:color="000000"/>
            </w:tcBorders>
            <w:shd w:val="clear" w:color="auto" w:fill="auto"/>
          </w:tcPr>
          <w:p w:rsidR="00EC56A6" w:rsidRPr="00E71D2D" w:rsidRDefault="00EC56A6" w:rsidP="005067E6">
            <w:pPr>
              <w:autoSpaceDE w:val="0"/>
              <w:autoSpaceDN w:val="0"/>
              <w:adjustRightInd w:val="0"/>
              <w:spacing w:line="240" w:lineRule="atLeast"/>
              <w:jc w:val="center"/>
              <w:rPr>
                <w:rFonts w:eastAsia="Times New Roman"/>
                <w:color w:val="000000"/>
                <w:sz w:val="24"/>
                <w:szCs w:val="24"/>
                <w:lang w:eastAsia="ru-RU"/>
              </w:rPr>
            </w:pPr>
            <w:r w:rsidRPr="00E71D2D">
              <w:rPr>
                <w:rFonts w:eastAsia="Times New Roman"/>
                <w:color w:val="000000"/>
                <w:sz w:val="24"/>
                <w:szCs w:val="24"/>
                <w:lang w:eastAsia="ru-RU"/>
              </w:rPr>
              <w:t>+</w:t>
            </w:r>
          </w:p>
        </w:tc>
      </w:tr>
      <w:tr w:rsidR="00EC56A6" w:rsidRPr="00E71D2D" w:rsidTr="005067E6">
        <w:trPr>
          <w:trHeight w:val="214"/>
        </w:trPr>
        <w:tc>
          <w:tcPr>
            <w:tcW w:w="442" w:type="pct"/>
            <w:tcBorders>
              <w:top w:val="single" w:sz="4" w:space="0" w:color="000000"/>
              <w:bottom w:val="single" w:sz="4" w:space="0" w:color="000000"/>
            </w:tcBorders>
            <w:shd w:val="clear" w:color="auto" w:fill="auto"/>
          </w:tcPr>
          <w:p w:rsidR="00EC56A6" w:rsidRPr="00E71D2D" w:rsidRDefault="00EC56A6" w:rsidP="005067E6">
            <w:pPr>
              <w:tabs>
                <w:tab w:val="left" w:pos="0"/>
              </w:tabs>
              <w:spacing w:line="240" w:lineRule="atLeast"/>
              <w:jc w:val="center"/>
              <w:rPr>
                <w:rFonts w:eastAsia="Times New Roman"/>
                <w:color w:val="000000"/>
                <w:sz w:val="24"/>
                <w:szCs w:val="24"/>
                <w:lang w:eastAsia="ru-RU"/>
              </w:rPr>
            </w:pPr>
            <w:r w:rsidRPr="00E71D2D">
              <w:rPr>
                <w:rFonts w:eastAsia="Times New Roman"/>
                <w:color w:val="000000"/>
                <w:sz w:val="24"/>
                <w:szCs w:val="24"/>
                <w:lang w:eastAsia="ru-RU"/>
              </w:rPr>
              <w:t>1.3.</w:t>
            </w:r>
          </w:p>
        </w:tc>
        <w:tc>
          <w:tcPr>
            <w:tcW w:w="2725" w:type="pct"/>
            <w:tcBorders>
              <w:top w:val="single" w:sz="4" w:space="0" w:color="000000"/>
              <w:left w:val="single" w:sz="4" w:space="0" w:color="000000"/>
            </w:tcBorders>
            <w:shd w:val="clear" w:color="auto" w:fill="auto"/>
          </w:tcPr>
          <w:p w:rsidR="00EC56A6" w:rsidRPr="00E71D2D" w:rsidRDefault="00EC56A6" w:rsidP="00E71D2D">
            <w:pPr>
              <w:autoSpaceDE w:val="0"/>
              <w:autoSpaceDN w:val="0"/>
              <w:adjustRightInd w:val="0"/>
              <w:spacing w:line="240" w:lineRule="atLeast"/>
              <w:ind w:firstLine="32"/>
              <w:rPr>
                <w:rFonts w:eastAsia="Times New Roman"/>
                <w:color w:val="000000"/>
                <w:sz w:val="24"/>
                <w:szCs w:val="24"/>
                <w:lang w:eastAsia="ru-RU"/>
              </w:rPr>
            </w:pPr>
            <w:r w:rsidRPr="00E71D2D">
              <w:rPr>
                <w:rFonts w:eastAsia="Times New Roman"/>
                <w:color w:val="000000"/>
                <w:sz w:val="24"/>
                <w:szCs w:val="24"/>
                <w:lang w:eastAsia="ru-RU"/>
              </w:rPr>
              <w:t>Размеры земельных участков для размещения станций очистки воды</w:t>
            </w:r>
          </w:p>
        </w:tc>
        <w:tc>
          <w:tcPr>
            <w:tcW w:w="882" w:type="pct"/>
            <w:shd w:val="clear" w:color="auto" w:fill="auto"/>
          </w:tcPr>
          <w:p w:rsidR="00EC56A6" w:rsidRPr="00E71D2D" w:rsidRDefault="00EC56A6" w:rsidP="005067E6">
            <w:pPr>
              <w:spacing w:line="240" w:lineRule="atLeast"/>
              <w:jc w:val="center"/>
              <w:rPr>
                <w:rFonts w:eastAsia="Times New Roman"/>
                <w:color w:val="000000"/>
                <w:sz w:val="24"/>
                <w:szCs w:val="24"/>
                <w:lang w:eastAsia="ru-RU"/>
              </w:rPr>
            </w:pPr>
            <w:r w:rsidRPr="00E71D2D">
              <w:rPr>
                <w:rFonts w:eastAsia="Times New Roman"/>
                <w:color w:val="000000"/>
                <w:sz w:val="24"/>
                <w:szCs w:val="24"/>
                <w:lang w:eastAsia="ru-RU"/>
              </w:rPr>
              <w:t>га</w:t>
            </w:r>
          </w:p>
        </w:tc>
        <w:tc>
          <w:tcPr>
            <w:tcW w:w="526" w:type="pct"/>
            <w:tcBorders>
              <w:left w:val="single" w:sz="4" w:space="0" w:color="000000"/>
              <w:right w:val="single" w:sz="4" w:space="0" w:color="000000"/>
            </w:tcBorders>
            <w:shd w:val="clear" w:color="auto" w:fill="auto"/>
          </w:tcPr>
          <w:p w:rsidR="00EC56A6" w:rsidRPr="00E71D2D" w:rsidRDefault="00EC56A6" w:rsidP="005067E6">
            <w:pPr>
              <w:autoSpaceDE w:val="0"/>
              <w:autoSpaceDN w:val="0"/>
              <w:adjustRightInd w:val="0"/>
              <w:spacing w:line="240" w:lineRule="atLeast"/>
              <w:jc w:val="center"/>
              <w:rPr>
                <w:rFonts w:eastAsia="Times New Roman"/>
                <w:color w:val="000000"/>
                <w:sz w:val="24"/>
                <w:szCs w:val="24"/>
                <w:lang w:eastAsia="ru-RU"/>
              </w:rPr>
            </w:pPr>
            <w:r w:rsidRPr="00E71D2D">
              <w:rPr>
                <w:rFonts w:eastAsia="Times New Roman"/>
                <w:color w:val="000000"/>
                <w:sz w:val="24"/>
                <w:szCs w:val="24"/>
                <w:lang w:eastAsia="ru-RU"/>
              </w:rPr>
              <w:t>+</w:t>
            </w:r>
          </w:p>
        </w:tc>
        <w:tc>
          <w:tcPr>
            <w:tcW w:w="425" w:type="pct"/>
            <w:tcBorders>
              <w:left w:val="single" w:sz="4" w:space="0" w:color="000000"/>
              <w:right w:val="single" w:sz="4" w:space="0" w:color="000000"/>
            </w:tcBorders>
            <w:shd w:val="clear" w:color="auto" w:fill="auto"/>
          </w:tcPr>
          <w:p w:rsidR="00EC56A6" w:rsidRPr="00E71D2D" w:rsidRDefault="00EC56A6" w:rsidP="005067E6">
            <w:pPr>
              <w:autoSpaceDE w:val="0"/>
              <w:autoSpaceDN w:val="0"/>
              <w:adjustRightInd w:val="0"/>
              <w:spacing w:line="240" w:lineRule="atLeast"/>
              <w:jc w:val="center"/>
              <w:rPr>
                <w:rFonts w:eastAsia="Times New Roman"/>
                <w:color w:val="000000"/>
                <w:sz w:val="24"/>
                <w:szCs w:val="24"/>
                <w:lang w:eastAsia="ru-RU"/>
              </w:rPr>
            </w:pPr>
            <w:r w:rsidRPr="00E71D2D">
              <w:rPr>
                <w:rFonts w:eastAsia="Times New Roman"/>
                <w:color w:val="000000"/>
                <w:sz w:val="24"/>
                <w:szCs w:val="24"/>
                <w:lang w:eastAsia="ru-RU"/>
              </w:rPr>
              <w:t>+</w:t>
            </w:r>
          </w:p>
        </w:tc>
      </w:tr>
      <w:tr w:rsidR="00EC56A6" w:rsidRPr="00E71D2D" w:rsidTr="005067E6">
        <w:trPr>
          <w:trHeight w:val="214"/>
        </w:trPr>
        <w:tc>
          <w:tcPr>
            <w:tcW w:w="442" w:type="pct"/>
            <w:tcBorders>
              <w:top w:val="single" w:sz="4" w:space="0" w:color="000000"/>
            </w:tcBorders>
            <w:shd w:val="clear" w:color="auto" w:fill="auto"/>
          </w:tcPr>
          <w:p w:rsidR="00EC56A6" w:rsidRPr="00E71D2D" w:rsidRDefault="00EC56A6" w:rsidP="005067E6">
            <w:pPr>
              <w:tabs>
                <w:tab w:val="left" w:pos="0"/>
              </w:tabs>
              <w:spacing w:line="240" w:lineRule="atLeast"/>
              <w:jc w:val="center"/>
              <w:rPr>
                <w:rFonts w:eastAsia="Times New Roman"/>
                <w:color w:val="000000"/>
                <w:sz w:val="24"/>
                <w:szCs w:val="24"/>
                <w:lang w:eastAsia="ru-RU"/>
              </w:rPr>
            </w:pPr>
            <w:r w:rsidRPr="00E71D2D">
              <w:rPr>
                <w:rFonts w:eastAsia="Times New Roman"/>
                <w:color w:val="000000"/>
                <w:sz w:val="24"/>
                <w:szCs w:val="24"/>
                <w:lang w:eastAsia="ru-RU"/>
              </w:rPr>
              <w:t>1.4.</w:t>
            </w:r>
          </w:p>
        </w:tc>
        <w:tc>
          <w:tcPr>
            <w:tcW w:w="2725" w:type="pct"/>
            <w:tcBorders>
              <w:left w:val="single" w:sz="4" w:space="0" w:color="000000"/>
              <w:right w:val="single" w:sz="4" w:space="0" w:color="000000"/>
            </w:tcBorders>
            <w:shd w:val="clear" w:color="auto" w:fill="auto"/>
          </w:tcPr>
          <w:p w:rsidR="00EC56A6" w:rsidRPr="00E71D2D" w:rsidRDefault="00EC56A6" w:rsidP="00E71D2D">
            <w:pPr>
              <w:autoSpaceDE w:val="0"/>
              <w:autoSpaceDN w:val="0"/>
              <w:adjustRightInd w:val="0"/>
              <w:spacing w:line="240" w:lineRule="atLeast"/>
              <w:ind w:firstLine="32"/>
              <w:rPr>
                <w:rFonts w:eastAsia="Times New Roman"/>
                <w:color w:val="000000"/>
                <w:sz w:val="24"/>
                <w:szCs w:val="24"/>
                <w:lang w:eastAsia="ru-RU"/>
              </w:rPr>
            </w:pPr>
            <w:r w:rsidRPr="00E71D2D">
              <w:rPr>
                <w:rFonts w:eastAsia="Times New Roman"/>
                <w:color w:val="000000"/>
                <w:sz w:val="24"/>
                <w:szCs w:val="24"/>
                <w:lang w:eastAsia="ru-RU"/>
              </w:rPr>
              <w:t>Нормы отвода земель для  магистральных водоводов</w:t>
            </w:r>
          </w:p>
        </w:tc>
        <w:tc>
          <w:tcPr>
            <w:tcW w:w="882" w:type="pct"/>
            <w:tcBorders>
              <w:left w:val="single" w:sz="4" w:space="0" w:color="000000"/>
              <w:right w:val="single" w:sz="4" w:space="0" w:color="000000"/>
            </w:tcBorders>
            <w:shd w:val="clear" w:color="auto" w:fill="auto"/>
          </w:tcPr>
          <w:p w:rsidR="00EC56A6" w:rsidRPr="00E71D2D" w:rsidRDefault="00EC56A6" w:rsidP="005067E6">
            <w:pPr>
              <w:autoSpaceDE w:val="0"/>
              <w:autoSpaceDN w:val="0"/>
              <w:adjustRightInd w:val="0"/>
              <w:spacing w:line="240" w:lineRule="atLeast"/>
              <w:jc w:val="center"/>
              <w:rPr>
                <w:rFonts w:eastAsia="Times New Roman"/>
                <w:color w:val="000000"/>
                <w:sz w:val="24"/>
                <w:szCs w:val="24"/>
                <w:lang w:eastAsia="ru-RU"/>
              </w:rPr>
            </w:pPr>
            <w:r w:rsidRPr="00E71D2D">
              <w:rPr>
                <w:rFonts w:eastAsia="Times New Roman"/>
                <w:color w:val="000000"/>
                <w:sz w:val="24"/>
                <w:szCs w:val="24"/>
                <w:lang w:eastAsia="ru-RU"/>
              </w:rPr>
              <w:t>м</w:t>
            </w:r>
          </w:p>
        </w:tc>
        <w:tc>
          <w:tcPr>
            <w:tcW w:w="526" w:type="pct"/>
            <w:tcBorders>
              <w:left w:val="single" w:sz="4" w:space="0" w:color="000000"/>
              <w:right w:val="single" w:sz="4" w:space="0" w:color="000000"/>
            </w:tcBorders>
            <w:shd w:val="clear" w:color="auto" w:fill="auto"/>
          </w:tcPr>
          <w:p w:rsidR="00EC56A6" w:rsidRPr="00E71D2D" w:rsidRDefault="00EC56A6" w:rsidP="005067E6">
            <w:pPr>
              <w:autoSpaceDE w:val="0"/>
              <w:autoSpaceDN w:val="0"/>
              <w:adjustRightInd w:val="0"/>
              <w:spacing w:line="240" w:lineRule="atLeast"/>
              <w:jc w:val="center"/>
              <w:rPr>
                <w:rFonts w:eastAsia="Times New Roman"/>
                <w:color w:val="000000"/>
                <w:sz w:val="24"/>
                <w:szCs w:val="24"/>
                <w:lang w:eastAsia="ru-RU"/>
              </w:rPr>
            </w:pPr>
            <w:r w:rsidRPr="00E71D2D">
              <w:rPr>
                <w:rFonts w:eastAsia="Times New Roman"/>
                <w:color w:val="000000"/>
                <w:sz w:val="24"/>
                <w:szCs w:val="24"/>
                <w:lang w:eastAsia="ru-RU"/>
              </w:rPr>
              <w:t>+</w:t>
            </w:r>
          </w:p>
        </w:tc>
        <w:tc>
          <w:tcPr>
            <w:tcW w:w="425" w:type="pct"/>
            <w:tcBorders>
              <w:left w:val="single" w:sz="4" w:space="0" w:color="000000"/>
              <w:right w:val="single" w:sz="4" w:space="0" w:color="000000"/>
            </w:tcBorders>
            <w:shd w:val="clear" w:color="auto" w:fill="auto"/>
          </w:tcPr>
          <w:p w:rsidR="00EC56A6" w:rsidRPr="00E71D2D" w:rsidRDefault="00EC56A6" w:rsidP="005067E6">
            <w:pPr>
              <w:autoSpaceDE w:val="0"/>
              <w:autoSpaceDN w:val="0"/>
              <w:adjustRightInd w:val="0"/>
              <w:spacing w:line="240" w:lineRule="atLeast"/>
              <w:jc w:val="center"/>
              <w:rPr>
                <w:rFonts w:eastAsia="Times New Roman"/>
                <w:color w:val="000000"/>
                <w:sz w:val="24"/>
                <w:szCs w:val="24"/>
                <w:lang w:eastAsia="ru-RU"/>
              </w:rPr>
            </w:pPr>
            <w:r w:rsidRPr="00E71D2D">
              <w:rPr>
                <w:rFonts w:eastAsia="Times New Roman"/>
                <w:color w:val="000000"/>
                <w:sz w:val="24"/>
                <w:szCs w:val="24"/>
                <w:lang w:eastAsia="ru-RU"/>
              </w:rPr>
              <w:t>+</w:t>
            </w:r>
          </w:p>
        </w:tc>
      </w:tr>
      <w:tr w:rsidR="00EC56A6" w:rsidRPr="00E71D2D" w:rsidTr="005067E6">
        <w:trPr>
          <w:trHeight w:val="214"/>
        </w:trPr>
        <w:tc>
          <w:tcPr>
            <w:tcW w:w="442" w:type="pct"/>
            <w:shd w:val="clear" w:color="auto" w:fill="auto"/>
            <w:vAlign w:val="center"/>
          </w:tcPr>
          <w:p w:rsidR="00EC56A6" w:rsidRPr="00E71D2D" w:rsidRDefault="00EC56A6" w:rsidP="005067E6">
            <w:pPr>
              <w:tabs>
                <w:tab w:val="left" w:pos="0"/>
              </w:tabs>
              <w:spacing w:line="240" w:lineRule="atLeast"/>
              <w:jc w:val="center"/>
              <w:rPr>
                <w:rFonts w:eastAsia="Times New Roman"/>
                <w:color w:val="000000"/>
                <w:sz w:val="24"/>
                <w:szCs w:val="24"/>
                <w:lang w:eastAsia="ru-RU"/>
              </w:rPr>
            </w:pPr>
            <w:r w:rsidRPr="00E71D2D">
              <w:rPr>
                <w:rFonts w:eastAsia="Times New Roman"/>
                <w:color w:val="000000"/>
                <w:sz w:val="24"/>
                <w:szCs w:val="24"/>
                <w:lang w:eastAsia="ru-RU"/>
              </w:rPr>
              <w:t>2.</w:t>
            </w:r>
          </w:p>
        </w:tc>
        <w:tc>
          <w:tcPr>
            <w:tcW w:w="4558" w:type="pct"/>
            <w:gridSpan w:val="4"/>
            <w:tcBorders>
              <w:right w:val="single" w:sz="4" w:space="0" w:color="000000"/>
            </w:tcBorders>
            <w:shd w:val="clear" w:color="auto" w:fill="auto"/>
          </w:tcPr>
          <w:p w:rsidR="00EC56A6" w:rsidRPr="00E71D2D" w:rsidRDefault="00EC56A6" w:rsidP="00DD0E8C">
            <w:pPr>
              <w:autoSpaceDE w:val="0"/>
              <w:autoSpaceDN w:val="0"/>
              <w:adjustRightInd w:val="0"/>
              <w:spacing w:line="240" w:lineRule="atLeast"/>
              <w:jc w:val="center"/>
              <w:rPr>
                <w:rFonts w:eastAsia="Times New Roman"/>
                <w:color w:val="000000"/>
                <w:sz w:val="24"/>
                <w:szCs w:val="24"/>
                <w:lang w:eastAsia="ru-RU"/>
              </w:rPr>
            </w:pPr>
            <w:r w:rsidRPr="00E71D2D">
              <w:rPr>
                <w:rFonts w:eastAsia="Times New Roman"/>
                <w:color w:val="000000"/>
                <w:sz w:val="24"/>
                <w:szCs w:val="24"/>
                <w:lang w:eastAsia="ru-RU"/>
              </w:rPr>
              <w:t>Водоотведение</w:t>
            </w:r>
          </w:p>
        </w:tc>
      </w:tr>
      <w:tr w:rsidR="00EC56A6" w:rsidRPr="00E71D2D" w:rsidTr="005067E6">
        <w:trPr>
          <w:trHeight w:val="214"/>
        </w:trPr>
        <w:tc>
          <w:tcPr>
            <w:tcW w:w="442" w:type="pct"/>
            <w:shd w:val="clear" w:color="auto" w:fill="auto"/>
          </w:tcPr>
          <w:p w:rsidR="00EC56A6" w:rsidRPr="00E71D2D" w:rsidRDefault="00EC56A6" w:rsidP="005067E6">
            <w:pPr>
              <w:tabs>
                <w:tab w:val="left" w:pos="0"/>
              </w:tabs>
              <w:spacing w:line="240" w:lineRule="atLeast"/>
              <w:jc w:val="center"/>
              <w:rPr>
                <w:rFonts w:eastAsia="Times New Roman"/>
                <w:color w:val="000000"/>
                <w:sz w:val="24"/>
                <w:szCs w:val="24"/>
                <w:lang w:eastAsia="ru-RU"/>
              </w:rPr>
            </w:pPr>
            <w:r w:rsidRPr="00E71D2D">
              <w:rPr>
                <w:rFonts w:eastAsia="Times New Roman"/>
                <w:color w:val="000000"/>
                <w:sz w:val="24"/>
                <w:szCs w:val="24"/>
                <w:lang w:eastAsia="ru-RU"/>
              </w:rPr>
              <w:t>2.1.</w:t>
            </w:r>
          </w:p>
        </w:tc>
        <w:tc>
          <w:tcPr>
            <w:tcW w:w="2725" w:type="pct"/>
            <w:tcBorders>
              <w:left w:val="single" w:sz="4" w:space="0" w:color="000000"/>
              <w:right w:val="single" w:sz="4" w:space="0" w:color="000000"/>
            </w:tcBorders>
            <w:shd w:val="clear" w:color="auto" w:fill="auto"/>
          </w:tcPr>
          <w:p w:rsidR="00EC56A6" w:rsidRPr="00E71D2D" w:rsidRDefault="00EC56A6" w:rsidP="00E71D2D">
            <w:pPr>
              <w:autoSpaceDE w:val="0"/>
              <w:autoSpaceDN w:val="0"/>
              <w:adjustRightInd w:val="0"/>
              <w:spacing w:line="240" w:lineRule="atLeast"/>
              <w:ind w:firstLine="32"/>
              <w:rPr>
                <w:rFonts w:eastAsia="Times New Roman"/>
                <w:color w:val="000000"/>
                <w:sz w:val="24"/>
                <w:szCs w:val="24"/>
                <w:lang w:eastAsia="ru-RU"/>
              </w:rPr>
            </w:pPr>
            <w:r w:rsidRPr="00E71D2D">
              <w:rPr>
                <w:rFonts w:eastAsia="Times New Roman"/>
                <w:color w:val="000000"/>
                <w:sz w:val="24"/>
                <w:szCs w:val="24"/>
                <w:lang w:eastAsia="ru-RU"/>
              </w:rPr>
              <w:t>Удельное среднесуточное водоотведение бытовых сточных вод</w:t>
            </w:r>
          </w:p>
        </w:tc>
        <w:tc>
          <w:tcPr>
            <w:tcW w:w="882" w:type="pct"/>
            <w:tcBorders>
              <w:left w:val="single" w:sz="4" w:space="0" w:color="000000"/>
              <w:right w:val="single" w:sz="4" w:space="0" w:color="000000"/>
            </w:tcBorders>
            <w:shd w:val="clear" w:color="auto" w:fill="auto"/>
          </w:tcPr>
          <w:p w:rsidR="00EC56A6" w:rsidRPr="00E71D2D" w:rsidRDefault="00EC56A6" w:rsidP="005067E6">
            <w:pPr>
              <w:spacing w:line="240" w:lineRule="atLeast"/>
              <w:jc w:val="center"/>
              <w:rPr>
                <w:rFonts w:eastAsia="Times New Roman"/>
                <w:color w:val="000000"/>
                <w:sz w:val="24"/>
                <w:szCs w:val="24"/>
                <w:lang w:eastAsia="ru-RU"/>
              </w:rPr>
            </w:pPr>
            <w:r w:rsidRPr="00E71D2D">
              <w:rPr>
                <w:rFonts w:eastAsia="Times New Roman"/>
                <w:color w:val="000000"/>
                <w:sz w:val="24"/>
                <w:szCs w:val="24"/>
                <w:lang w:eastAsia="ru-RU"/>
              </w:rPr>
              <w:t>л/сут на 1 чел.</w:t>
            </w:r>
          </w:p>
        </w:tc>
        <w:tc>
          <w:tcPr>
            <w:tcW w:w="526" w:type="pct"/>
            <w:tcBorders>
              <w:left w:val="single" w:sz="4" w:space="0" w:color="000000"/>
              <w:right w:val="single" w:sz="4" w:space="0" w:color="000000"/>
            </w:tcBorders>
            <w:shd w:val="clear" w:color="auto" w:fill="auto"/>
          </w:tcPr>
          <w:p w:rsidR="00EC56A6" w:rsidRPr="00E71D2D" w:rsidRDefault="00EC56A6" w:rsidP="005067E6">
            <w:pPr>
              <w:autoSpaceDE w:val="0"/>
              <w:autoSpaceDN w:val="0"/>
              <w:adjustRightInd w:val="0"/>
              <w:spacing w:line="240" w:lineRule="atLeast"/>
              <w:jc w:val="center"/>
              <w:rPr>
                <w:rFonts w:eastAsia="Times New Roman"/>
                <w:color w:val="000000"/>
                <w:sz w:val="24"/>
                <w:szCs w:val="24"/>
                <w:lang w:eastAsia="ru-RU"/>
              </w:rPr>
            </w:pPr>
            <w:r w:rsidRPr="00E71D2D">
              <w:rPr>
                <w:rFonts w:eastAsia="Times New Roman"/>
                <w:color w:val="000000"/>
                <w:sz w:val="24"/>
                <w:szCs w:val="24"/>
                <w:lang w:eastAsia="ru-RU"/>
              </w:rPr>
              <w:t>+</w:t>
            </w:r>
          </w:p>
        </w:tc>
        <w:tc>
          <w:tcPr>
            <w:tcW w:w="425" w:type="pct"/>
            <w:tcBorders>
              <w:left w:val="single" w:sz="4" w:space="0" w:color="000000"/>
              <w:right w:val="single" w:sz="4" w:space="0" w:color="000000"/>
            </w:tcBorders>
            <w:shd w:val="clear" w:color="auto" w:fill="auto"/>
          </w:tcPr>
          <w:p w:rsidR="00EC56A6" w:rsidRPr="00E71D2D" w:rsidRDefault="00EC56A6" w:rsidP="005067E6">
            <w:pPr>
              <w:autoSpaceDE w:val="0"/>
              <w:autoSpaceDN w:val="0"/>
              <w:adjustRightInd w:val="0"/>
              <w:spacing w:line="240" w:lineRule="atLeast"/>
              <w:jc w:val="center"/>
              <w:rPr>
                <w:rFonts w:eastAsia="Times New Roman"/>
                <w:color w:val="000000"/>
                <w:sz w:val="24"/>
                <w:szCs w:val="24"/>
                <w:lang w:eastAsia="ru-RU"/>
              </w:rPr>
            </w:pPr>
            <w:r w:rsidRPr="00E71D2D">
              <w:rPr>
                <w:rFonts w:eastAsia="Times New Roman"/>
                <w:color w:val="000000"/>
                <w:sz w:val="24"/>
                <w:szCs w:val="24"/>
                <w:lang w:eastAsia="ru-RU"/>
              </w:rPr>
              <w:t>+</w:t>
            </w:r>
          </w:p>
        </w:tc>
      </w:tr>
      <w:tr w:rsidR="00EC56A6" w:rsidRPr="00E71D2D" w:rsidTr="005067E6">
        <w:trPr>
          <w:trHeight w:val="214"/>
        </w:trPr>
        <w:tc>
          <w:tcPr>
            <w:tcW w:w="442" w:type="pct"/>
            <w:tcBorders>
              <w:bottom w:val="single" w:sz="4" w:space="0" w:color="000000"/>
            </w:tcBorders>
            <w:shd w:val="clear" w:color="auto" w:fill="auto"/>
          </w:tcPr>
          <w:p w:rsidR="00EC56A6" w:rsidRPr="00E71D2D" w:rsidRDefault="00EC56A6" w:rsidP="005067E6">
            <w:pPr>
              <w:tabs>
                <w:tab w:val="left" w:pos="0"/>
              </w:tabs>
              <w:spacing w:line="240" w:lineRule="atLeast"/>
              <w:jc w:val="center"/>
              <w:rPr>
                <w:rFonts w:eastAsia="Times New Roman"/>
                <w:color w:val="000000"/>
                <w:sz w:val="24"/>
                <w:szCs w:val="24"/>
                <w:lang w:eastAsia="ru-RU"/>
              </w:rPr>
            </w:pPr>
            <w:r w:rsidRPr="00E71D2D">
              <w:rPr>
                <w:rFonts w:eastAsia="Times New Roman"/>
                <w:color w:val="000000"/>
                <w:sz w:val="24"/>
                <w:szCs w:val="24"/>
                <w:lang w:eastAsia="ru-RU"/>
              </w:rPr>
              <w:t>2.2.</w:t>
            </w:r>
          </w:p>
        </w:tc>
        <w:tc>
          <w:tcPr>
            <w:tcW w:w="2725" w:type="pct"/>
            <w:tcBorders>
              <w:left w:val="single" w:sz="4" w:space="0" w:color="000000"/>
              <w:bottom w:val="single" w:sz="4" w:space="0" w:color="000000"/>
            </w:tcBorders>
            <w:shd w:val="clear" w:color="auto" w:fill="auto"/>
          </w:tcPr>
          <w:p w:rsidR="00EC56A6" w:rsidRPr="00E71D2D" w:rsidRDefault="00EC56A6" w:rsidP="00E71D2D">
            <w:pPr>
              <w:autoSpaceDE w:val="0"/>
              <w:autoSpaceDN w:val="0"/>
              <w:adjustRightInd w:val="0"/>
              <w:spacing w:line="240" w:lineRule="atLeast"/>
              <w:ind w:firstLine="32"/>
              <w:rPr>
                <w:rFonts w:eastAsia="Times New Roman"/>
                <w:color w:val="000000"/>
                <w:sz w:val="24"/>
                <w:szCs w:val="24"/>
                <w:lang w:eastAsia="ru-RU"/>
              </w:rPr>
            </w:pPr>
            <w:r w:rsidRPr="00E71D2D">
              <w:rPr>
                <w:rFonts w:eastAsia="Times New Roman"/>
                <w:color w:val="000000"/>
                <w:sz w:val="24"/>
                <w:szCs w:val="24"/>
                <w:lang w:eastAsia="ru-RU"/>
              </w:rPr>
              <w:t>Размеры земельных участков для размещения очистных сооружений канализации</w:t>
            </w:r>
          </w:p>
        </w:tc>
        <w:tc>
          <w:tcPr>
            <w:tcW w:w="882" w:type="pct"/>
            <w:shd w:val="clear" w:color="auto" w:fill="auto"/>
          </w:tcPr>
          <w:p w:rsidR="00EC56A6" w:rsidRPr="00E71D2D" w:rsidRDefault="00EC56A6" w:rsidP="005067E6">
            <w:pPr>
              <w:spacing w:line="240" w:lineRule="atLeast"/>
              <w:jc w:val="center"/>
              <w:rPr>
                <w:rFonts w:eastAsia="Times New Roman"/>
                <w:color w:val="000000"/>
                <w:sz w:val="24"/>
                <w:szCs w:val="24"/>
                <w:lang w:eastAsia="ru-RU"/>
              </w:rPr>
            </w:pPr>
            <w:r w:rsidRPr="00E71D2D">
              <w:rPr>
                <w:rFonts w:eastAsia="Times New Roman"/>
                <w:color w:val="000000"/>
                <w:sz w:val="24"/>
                <w:szCs w:val="24"/>
                <w:lang w:eastAsia="ru-RU"/>
              </w:rPr>
              <w:t>га</w:t>
            </w:r>
          </w:p>
        </w:tc>
        <w:tc>
          <w:tcPr>
            <w:tcW w:w="526" w:type="pct"/>
            <w:shd w:val="clear" w:color="auto" w:fill="auto"/>
          </w:tcPr>
          <w:p w:rsidR="00EC56A6" w:rsidRPr="00E71D2D" w:rsidRDefault="00EC56A6" w:rsidP="005067E6">
            <w:pPr>
              <w:autoSpaceDE w:val="0"/>
              <w:autoSpaceDN w:val="0"/>
              <w:adjustRightInd w:val="0"/>
              <w:spacing w:line="240" w:lineRule="atLeast"/>
              <w:jc w:val="center"/>
              <w:rPr>
                <w:rFonts w:eastAsia="Times New Roman"/>
                <w:color w:val="000000"/>
                <w:sz w:val="24"/>
                <w:szCs w:val="24"/>
                <w:lang w:eastAsia="ru-RU"/>
              </w:rPr>
            </w:pPr>
            <w:r w:rsidRPr="00E71D2D">
              <w:rPr>
                <w:rFonts w:eastAsia="Times New Roman"/>
                <w:color w:val="000000"/>
                <w:sz w:val="24"/>
                <w:szCs w:val="24"/>
                <w:lang w:eastAsia="ru-RU"/>
              </w:rPr>
              <w:t>+</w:t>
            </w:r>
          </w:p>
        </w:tc>
        <w:tc>
          <w:tcPr>
            <w:tcW w:w="425" w:type="pct"/>
            <w:shd w:val="clear" w:color="auto" w:fill="auto"/>
          </w:tcPr>
          <w:p w:rsidR="00EC56A6" w:rsidRPr="00E71D2D" w:rsidRDefault="00EC56A6" w:rsidP="005067E6">
            <w:pPr>
              <w:autoSpaceDE w:val="0"/>
              <w:autoSpaceDN w:val="0"/>
              <w:adjustRightInd w:val="0"/>
              <w:spacing w:line="240" w:lineRule="atLeast"/>
              <w:jc w:val="center"/>
              <w:rPr>
                <w:rFonts w:eastAsia="Times New Roman"/>
                <w:color w:val="000000"/>
                <w:sz w:val="24"/>
                <w:szCs w:val="24"/>
                <w:lang w:eastAsia="ru-RU"/>
              </w:rPr>
            </w:pPr>
            <w:r w:rsidRPr="00E71D2D">
              <w:rPr>
                <w:rFonts w:eastAsia="Times New Roman"/>
                <w:color w:val="000000"/>
                <w:sz w:val="24"/>
                <w:szCs w:val="24"/>
                <w:lang w:eastAsia="ru-RU"/>
              </w:rPr>
              <w:t>+</w:t>
            </w:r>
          </w:p>
        </w:tc>
      </w:tr>
      <w:tr w:rsidR="00EC56A6" w:rsidRPr="00E71D2D" w:rsidTr="005067E6">
        <w:trPr>
          <w:trHeight w:val="214"/>
        </w:trPr>
        <w:tc>
          <w:tcPr>
            <w:tcW w:w="442" w:type="pct"/>
            <w:tcBorders>
              <w:top w:val="single" w:sz="4" w:space="0" w:color="000000"/>
              <w:bottom w:val="single" w:sz="4" w:space="0" w:color="000000"/>
            </w:tcBorders>
            <w:shd w:val="clear" w:color="auto" w:fill="auto"/>
          </w:tcPr>
          <w:p w:rsidR="00EC56A6" w:rsidRPr="00E71D2D" w:rsidRDefault="00EC56A6" w:rsidP="005067E6">
            <w:pPr>
              <w:tabs>
                <w:tab w:val="left" w:pos="0"/>
              </w:tabs>
              <w:spacing w:line="240" w:lineRule="atLeast"/>
              <w:jc w:val="center"/>
              <w:rPr>
                <w:rFonts w:eastAsia="Times New Roman"/>
                <w:color w:val="000000"/>
                <w:sz w:val="24"/>
                <w:szCs w:val="24"/>
                <w:lang w:eastAsia="ru-RU"/>
              </w:rPr>
            </w:pPr>
            <w:r w:rsidRPr="00E71D2D">
              <w:rPr>
                <w:rFonts w:eastAsia="Times New Roman"/>
                <w:color w:val="000000"/>
                <w:sz w:val="24"/>
                <w:szCs w:val="24"/>
                <w:lang w:eastAsia="ru-RU"/>
              </w:rPr>
              <w:t>2.3.</w:t>
            </w:r>
          </w:p>
        </w:tc>
        <w:tc>
          <w:tcPr>
            <w:tcW w:w="2725" w:type="pct"/>
            <w:tcBorders>
              <w:top w:val="single" w:sz="4" w:space="0" w:color="000000"/>
              <w:left w:val="single" w:sz="4" w:space="0" w:color="000000"/>
              <w:bottom w:val="single" w:sz="4" w:space="0" w:color="000000"/>
            </w:tcBorders>
            <w:shd w:val="clear" w:color="auto" w:fill="auto"/>
          </w:tcPr>
          <w:p w:rsidR="00EC56A6" w:rsidRPr="00E71D2D" w:rsidRDefault="00EC56A6" w:rsidP="00E71D2D">
            <w:pPr>
              <w:autoSpaceDE w:val="0"/>
              <w:autoSpaceDN w:val="0"/>
              <w:adjustRightInd w:val="0"/>
              <w:spacing w:line="240" w:lineRule="atLeast"/>
              <w:ind w:firstLine="32"/>
              <w:rPr>
                <w:rFonts w:eastAsia="Times New Roman"/>
                <w:color w:val="000000"/>
                <w:sz w:val="24"/>
                <w:szCs w:val="24"/>
                <w:lang w:eastAsia="ru-RU"/>
              </w:rPr>
            </w:pPr>
            <w:r w:rsidRPr="00E71D2D">
              <w:rPr>
                <w:rFonts w:eastAsia="Times New Roman"/>
                <w:color w:val="000000"/>
                <w:sz w:val="24"/>
                <w:szCs w:val="24"/>
                <w:lang w:eastAsia="ru-RU"/>
              </w:rPr>
              <w:t>Нормы отвода земель для канализационных коллекторов</w:t>
            </w:r>
          </w:p>
        </w:tc>
        <w:tc>
          <w:tcPr>
            <w:tcW w:w="882" w:type="pct"/>
            <w:shd w:val="clear" w:color="auto" w:fill="auto"/>
          </w:tcPr>
          <w:p w:rsidR="00EC56A6" w:rsidRPr="00E71D2D" w:rsidRDefault="00EC56A6" w:rsidP="005067E6">
            <w:pPr>
              <w:autoSpaceDE w:val="0"/>
              <w:autoSpaceDN w:val="0"/>
              <w:adjustRightInd w:val="0"/>
              <w:spacing w:line="240" w:lineRule="atLeast"/>
              <w:jc w:val="center"/>
              <w:rPr>
                <w:rFonts w:eastAsia="Times New Roman"/>
                <w:color w:val="000000"/>
                <w:sz w:val="24"/>
                <w:szCs w:val="24"/>
                <w:lang w:eastAsia="ru-RU"/>
              </w:rPr>
            </w:pPr>
            <w:r w:rsidRPr="00E71D2D">
              <w:rPr>
                <w:rFonts w:eastAsia="Times New Roman"/>
                <w:color w:val="000000"/>
                <w:sz w:val="24"/>
                <w:szCs w:val="24"/>
                <w:lang w:eastAsia="ru-RU"/>
              </w:rPr>
              <w:t>м</w:t>
            </w:r>
          </w:p>
        </w:tc>
        <w:tc>
          <w:tcPr>
            <w:tcW w:w="526" w:type="pct"/>
            <w:shd w:val="clear" w:color="auto" w:fill="auto"/>
          </w:tcPr>
          <w:p w:rsidR="00EC56A6" w:rsidRPr="00E71D2D" w:rsidRDefault="00EC56A6" w:rsidP="005067E6">
            <w:pPr>
              <w:autoSpaceDE w:val="0"/>
              <w:autoSpaceDN w:val="0"/>
              <w:adjustRightInd w:val="0"/>
              <w:spacing w:line="240" w:lineRule="atLeast"/>
              <w:jc w:val="center"/>
              <w:rPr>
                <w:rFonts w:eastAsia="Times New Roman"/>
                <w:color w:val="000000"/>
                <w:sz w:val="24"/>
                <w:szCs w:val="24"/>
                <w:lang w:eastAsia="ru-RU"/>
              </w:rPr>
            </w:pPr>
            <w:r w:rsidRPr="00E71D2D">
              <w:rPr>
                <w:rFonts w:eastAsia="Times New Roman"/>
                <w:color w:val="000000"/>
                <w:sz w:val="24"/>
                <w:szCs w:val="24"/>
                <w:lang w:eastAsia="ru-RU"/>
              </w:rPr>
              <w:t>+</w:t>
            </w:r>
          </w:p>
        </w:tc>
        <w:tc>
          <w:tcPr>
            <w:tcW w:w="425" w:type="pct"/>
            <w:shd w:val="clear" w:color="auto" w:fill="auto"/>
          </w:tcPr>
          <w:p w:rsidR="00EC56A6" w:rsidRPr="00E71D2D" w:rsidRDefault="00EC56A6" w:rsidP="005067E6">
            <w:pPr>
              <w:autoSpaceDE w:val="0"/>
              <w:autoSpaceDN w:val="0"/>
              <w:adjustRightInd w:val="0"/>
              <w:spacing w:line="240" w:lineRule="atLeast"/>
              <w:jc w:val="center"/>
              <w:rPr>
                <w:rFonts w:eastAsia="Times New Roman"/>
                <w:color w:val="000000"/>
                <w:sz w:val="24"/>
                <w:szCs w:val="24"/>
                <w:lang w:eastAsia="ru-RU"/>
              </w:rPr>
            </w:pPr>
            <w:r w:rsidRPr="00E71D2D">
              <w:rPr>
                <w:rFonts w:eastAsia="Times New Roman"/>
                <w:color w:val="000000"/>
                <w:sz w:val="24"/>
                <w:szCs w:val="24"/>
                <w:lang w:eastAsia="ru-RU"/>
              </w:rPr>
              <w:t>+</w:t>
            </w:r>
          </w:p>
        </w:tc>
      </w:tr>
      <w:tr w:rsidR="00EC56A6" w:rsidRPr="00E71D2D" w:rsidTr="005067E6">
        <w:trPr>
          <w:trHeight w:val="214"/>
        </w:trPr>
        <w:tc>
          <w:tcPr>
            <w:tcW w:w="442" w:type="pct"/>
            <w:tcBorders>
              <w:top w:val="single" w:sz="4" w:space="0" w:color="000000"/>
              <w:bottom w:val="single" w:sz="4" w:space="0" w:color="000000"/>
            </w:tcBorders>
            <w:shd w:val="clear" w:color="auto" w:fill="auto"/>
            <w:vAlign w:val="center"/>
          </w:tcPr>
          <w:p w:rsidR="00EC56A6" w:rsidRPr="00E71D2D" w:rsidRDefault="00EC56A6" w:rsidP="005067E6">
            <w:pPr>
              <w:tabs>
                <w:tab w:val="left" w:pos="0"/>
              </w:tabs>
              <w:spacing w:line="240" w:lineRule="atLeast"/>
              <w:jc w:val="center"/>
              <w:rPr>
                <w:rFonts w:eastAsia="Times New Roman"/>
                <w:color w:val="000000"/>
                <w:sz w:val="24"/>
                <w:szCs w:val="24"/>
                <w:lang w:eastAsia="ru-RU"/>
              </w:rPr>
            </w:pPr>
            <w:r w:rsidRPr="00E71D2D">
              <w:rPr>
                <w:rFonts w:eastAsia="Times New Roman"/>
                <w:color w:val="000000"/>
                <w:sz w:val="24"/>
                <w:szCs w:val="24"/>
                <w:lang w:eastAsia="ru-RU"/>
              </w:rPr>
              <w:t>3.</w:t>
            </w:r>
          </w:p>
        </w:tc>
        <w:tc>
          <w:tcPr>
            <w:tcW w:w="4558" w:type="pct"/>
            <w:gridSpan w:val="4"/>
            <w:tcBorders>
              <w:top w:val="single" w:sz="4" w:space="0" w:color="000000"/>
              <w:left w:val="single" w:sz="4" w:space="0" w:color="000000"/>
              <w:bottom w:val="single" w:sz="4" w:space="0" w:color="000000"/>
            </w:tcBorders>
            <w:shd w:val="clear" w:color="auto" w:fill="auto"/>
          </w:tcPr>
          <w:p w:rsidR="00EC56A6" w:rsidRPr="00E71D2D" w:rsidRDefault="00EC56A6" w:rsidP="00DD0E8C">
            <w:pPr>
              <w:autoSpaceDE w:val="0"/>
              <w:autoSpaceDN w:val="0"/>
              <w:adjustRightInd w:val="0"/>
              <w:spacing w:line="240" w:lineRule="atLeast"/>
              <w:jc w:val="center"/>
              <w:rPr>
                <w:rFonts w:eastAsia="Times New Roman"/>
                <w:color w:val="000000"/>
                <w:sz w:val="24"/>
                <w:szCs w:val="24"/>
                <w:lang w:eastAsia="ru-RU"/>
              </w:rPr>
            </w:pPr>
            <w:r w:rsidRPr="00E71D2D">
              <w:rPr>
                <w:rFonts w:eastAsia="Times New Roman"/>
                <w:color w:val="000000"/>
                <w:sz w:val="24"/>
                <w:szCs w:val="24"/>
                <w:lang w:eastAsia="ru-RU"/>
              </w:rPr>
              <w:t>Теплоснабжение</w:t>
            </w:r>
          </w:p>
        </w:tc>
      </w:tr>
      <w:tr w:rsidR="00EC56A6" w:rsidRPr="00E71D2D" w:rsidTr="005067E6">
        <w:trPr>
          <w:trHeight w:val="214"/>
        </w:trPr>
        <w:tc>
          <w:tcPr>
            <w:tcW w:w="442" w:type="pct"/>
            <w:tcBorders>
              <w:top w:val="single" w:sz="4" w:space="0" w:color="000000"/>
            </w:tcBorders>
            <w:shd w:val="clear" w:color="auto" w:fill="auto"/>
          </w:tcPr>
          <w:p w:rsidR="00EC56A6" w:rsidRPr="00E71D2D" w:rsidRDefault="00EC56A6" w:rsidP="005067E6">
            <w:pPr>
              <w:tabs>
                <w:tab w:val="left" w:pos="0"/>
              </w:tabs>
              <w:spacing w:line="240" w:lineRule="atLeast"/>
              <w:jc w:val="center"/>
              <w:rPr>
                <w:rFonts w:eastAsia="Times New Roman"/>
                <w:color w:val="000000"/>
                <w:sz w:val="24"/>
                <w:szCs w:val="24"/>
                <w:lang w:eastAsia="ru-RU"/>
              </w:rPr>
            </w:pPr>
            <w:r w:rsidRPr="00E71D2D">
              <w:rPr>
                <w:rFonts w:eastAsia="Times New Roman"/>
                <w:color w:val="000000"/>
                <w:sz w:val="24"/>
                <w:szCs w:val="24"/>
                <w:lang w:eastAsia="ru-RU"/>
              </w:rPr>
              <w:t>3.1.</w:t>
            </w:r>
          </w:p>
        </w:tc>
        <w:tc>
          <w:tcPr>
            <w:tcW w:w="2725" w:type="pct"/>
            <w:tcBorders>
              <w:top w:val="single" w:sz="4" w:space="0" w:color="000000"/>
              <w:left w:val="single" w:sz="4" w:space="0" w:color="000000"/>
            </w:tcBorders>
            <w:shd w:val="clear" w:color="auto" w:fill="auto"/>
          </w:tcPr>
          <w:p w:rsidR="00EC56A6" w:rsidRPr="00E71D2D" w:rsidRDefault="00EC56A6" w:rsidP="00E71D2D">
            <w:pPr>
              <w:autoSpaceDE w:val="0"/>
              <w:autoSpaceDN w:val="0"/>
              <w:adjustRightInd w:val="0"/>
              <w:spacing w:line="240" w:lineRule="atLeast"/>
              <w:ind w:firstLine="32"/>
              <w:rPr>
                <w:rFonts w:eastAsia="Times New Roman"/>
                <w:color w:val="000000"/>
                <w:sz w:val="24"/>
                <w:szCs w:val="24"/>
                <w:lang w:eastAsia="ru-RU"/>
              </w:rPr>
            </w:pPr>
            <w:r w:rsidRPr="00E71D2D">
              <w:rPr>
                <w:rFonts w:eastAsia="Times New Roman"/>
                <w:color w:val="000000"/>
                <w:sz w:val="24"/>
                <w:szCs w:val="24"/>
                <w:lang w:eastAsia="ru-RU"/>
              </w:rPr>
              <w:t xml:space="preserve">Удельная расчетная тепловая нагрузка </w:t>
            </w:r>
            <w:r w:rsidRPr="00E71D2D">
              <w:rPr>
                <w:rFonts w:eastAsia="Times New Roman"/>
                <w:color w:val="000000"/>
                <w:sz w:val="24"/>
                <w:szCs w:val="24"/>
                <w:lang w:eastAsia="ru-RU"/>
              </w:rPr>
              <w:br/>
              <w:t>на отопление зданий</w:t>
            </w:r>
          </w:p>
        </w:tc>
        <w:tc>
          <w:tcPr>
            <w:tcW w:w="882" w:type="pct"/>
            <w:tcBorders>
              <w:right w:val="single" w:sz="4" w:space="0" w:color="000000"/>
            </w:tcBorders>
            <w:shd w:val="clear" w:color="auto" w:fill="auto"/>
          </w:tcPr>
          <w:p w:rsidR="008173A8" w:rsidRDefault="00EC56A6" w:rsidP="005067E6">
            <w:pPr>
              <w:autoSpaceDE w:val="0"/>
              <w:autoSpaceDN w:val="0"/>
              <w:adjustRightInd w:val="0"/>
              <w:spacing w:line="240" w:lineRule="atLeast"/>
              <w:jc w:val="center"/>
              <w:rPr>
                <w:rFonts w:eastAsia="Times New Roman"/>
                <w:color w:val="000000"/>
                <w:sz w:val="24"/>
                <w:szCs w:val="24"/>
                <w:lang w:eastAsia="ru-RU"/>
              </w:rPr>
            </w:pPr>
            <w:r w:rsidRPr="00E71D2D">
              <w:rPr>
                <w:rFonts w:eastAsia="Times New Roman"/>
                <w:color w:val="000000"/>
                <w:sz w:val="24"/>
                <w:szCs w:val="24"/>
                <w:lang w:eastAsia="ru-RU"/>
              </w:rPr>
              <w:t>Вт/(м</w:t>
            </w:r>
            <w:r w:rsidRPr="00E71D2D">
              <w:rPr>
                <w:rFonts w:eastAsia="Times New Roman"/>
                <w:color w:val="000000"/>
                <w:sz w:val="24"/>
                <w:szCs w:val="24"/>
                <w:vertAlign w:val="superscript"/>
                <w:lang w:eastAsia="ru-RU"/>
              </w:rPr>
              <w:t>3</w:t>
            </w:r>
            <w:r w:rsidRPr="00E71D2D">
              <w:rPr>
                <w:rFonts w:eastAsia="Times New Roman"/>
                <w:color w:val="000000"/>
                <w:sz w:val="24"/>
                <w:szCs w:val="24"/>
                <w:lang w:eastAsia="ru-RU"/>
              </w:rPr>
              <w:t xml:space="preserve">°С), Ккал/ч </w:t>
            </w:r>
          </w:p>
          <w:p w:rsidR="00EC56A6" w:rsidRPr="00E71D2D" w:rsidRDefault="008173A8" w:rsidP="005067E6">
            <w:pPr>
              <w:autoSpaceDE w:val="0"/>
              <w:autoSpaceDN w:val="0"/>
              <w:adjustRightInd w:val="0"/>
              <w:spacing w:line="240" w:lineRule="atLeast"/>
              <w:jc w:val="center"/>
              <w:rPr>
                <w:rFonts w:eastAsia="Times New Roman"/>
                <w:color w:val="000000"/>
                <w:sz w:val="24"/>
                <w:szCs w:val="24"/>
                <w:lang w:eastAsia="ru-RU"/>
              </w:rPr>
            </w:pPr>
            <w:r>
              <w:rPr>
                <w:rFonts w:eastAsia="Times New Roman"/>
                <w:color w:val="000000"/>
                <w:sz w:val="24"/>
                <w:szCs w:val="24"/>
                <w:lang w:eastAsia="ru-RU"/>
              </w:rPr>
              <w:t>на кв.м</w:t>
            </w:r>
          </w:p>
        </w:tc>
        <w:tc>
          <w:tcPr>
            <w:tcW w:w="526" w:type="pct"/>
            <w:tcBorders>
              <w:left w:val="single" w:sz="4" w:space="0" w:color="000000"/>
              <w:right w:val="single" w:sz="4" w:space="0" w:color="000000"/>
            </w:tcBorders>
            <w:shd w:val="clear" w:color="auto" w:fill="auto"/>
          </w:tcPr>
          <w:p w:rsidR="00EC56A6" w:rsidRPr="00E71D2D" w:rsidRDefault="00EC56A6" w:rsidP="005067E6">
            <w:pPr>
              <w:autoSpaceDE w:val="0"/>
              <w:autoSpaceDN w:val="0"/>
              <w:adjustRightInd w:val="0"/>
              <w:spacing w:line="240" w:lineRule="atLeast"/>
              <w:jc w:val="center"/>
              <w:rPr>
                <w:rFonts w:eastAsia="Times New Roman"/>
                <w:color w:val="000000"/>
                <w:sz w:val="24"/>
                <w:szCs w:val="24"/>
                <w:lang w:eastAsia="ru-RU"/>
              </w:rPr>
            </w:pPr>
            <w:r w:rsidRPr="00E71D2D">
              <w:rPr>
                <w:rFonts w:eastAsia="Times New Roman"/>
                <w:color w:val="000000"/>
                <w:sz w:val="24"/>
                <w:szCs w:val="24"/>
                <w:lang w:eastAsia="ru-RU"/>
              </w:rPr>
              <w:t>+</w:t>
            </w:r>
          </w:p>
        </w:tc>
        <w:tc>
          <w:tcPr>
            <w:tcW w:w="425" w:type="pct"/>
            <w:tcBorders>
              <w:left w:val="single" w:sz="4" w:space="0" w:color="000000"/>
              <w:right w:val="single" w:sz="4" w:space="0" w:color="000000"/>
            </w:tcBorders>
            <w:shd w:val="clear" w:color="auto" w:fill="auto"/>
          </w:tcPr>
          <w:p w:rsidR="00EC56A6" w:rsidRPr="00E71D2D" w:rsidRDefault="00EC56A6" w:rsidP="005067E6">
            <w:pPr>
              <w:autoSpaceDE w:val="0"/>
              <w:autoSpaceDN w:val="0"/>
              <w:adjustRightInd w:val="0"/>
              <w:spacing w:line="240" w:lineRule="atLeast"/>
              <w:jc w:val="center"/>
              <w:rPr>
                <w:rFonts w:eastAsia="Times New Roman"/>
                <w:color w:val="000000"/>
                <w:sz w:val="24"/>
                <w:szCs w:val="24"/>
                <w:lang w:eastAsia="ru-RU"/>
              </w:rPr>
            </w:pPr>
            <w:r w:rsidRPr="00E71D2D">
              <w:rPr>
                <w:rFonts w:eastAsia="Times New Roman"/>
                <w:color w:val="000000"/>
                <w:sz w:val="24"/>
                <w:szCs w:val="24"/>
                <w:lang w:eastAsia="ru-RU"/>
              </w:rPr>
              <w:t>+</w:t>
            </w:r>
          </w:p>
        </w:tc>
      </w:tr>
      <w:tr w:rsidR="00EC56A6" w:rsidRPr="00E71D2D" w:rsidTr="005067E6">
        <w:trPr>
          <w:trHeight w:val="214"/>
        </w:trPr>
        <w:tc>
          <w:tcPr>
            <w:tcW w:w="442" w:type="pct"/>
            <w:tcBorders>
              <w:top w:val="single" w:sz="4" w:space="0" w:color="000000"/>
            </w:tcBorders>
            <w:shd w:val="clear" w:color="auto" w:fill="auto"/>
          </w:tcPr>
          <w:p w:rsidR="00EC56A6" w:rsidRPr="00E71D2D" w:rsidRDefault="00EC56A6" w:rsidP="005067E6">
            <w:pPr>
              <w:tabs>
                <w:tab w:val="left" w:pos="0"/>
              </w:tabs>
              <w:spacing w:line="240" w:lineRule="atLeast"/>
              <w:jc w:val="center"/>
              <w:rPr>
                <w:rFonts w:eastAsia="Times New Roman"/>
                <w:color w:val="000000"/>
                <w:sz w:val="24"/>
                <w:szCs w:val="24"/>
                <w:lang w:eastAsia="ru-RU"/>
              </w:rPr>
            </w:pPr>
            <w:r w:rsidRPr="00E71D2D">
              <w:rPr>
                <w:rFonts w:eastAsia="Times New Roman"/>
                <w:color w:val="000000"/>
                <w:sz w:val="24"/>
                <w:szCs w:val="24"/>
                <w:lang w:eastAsia="ru-RU"/>
              </w:rPr>
              <w:t>3.2.</w:t>
            </w:r>
          </w:p>
        </w:tc>
        <w:tc>
          <w:tcPr>
            <w:tcW w:w="2725" w:type="pct"/>
            <w:tcBorders>
              <w:top w:val="single" w:sz="4" w:space="0" w:color="000000"/>
              <w:left w:val="single" w:sz="4" w:space="0" w:color="000000"/>
            </w:tcBorders>
            <w:shd w:val="clear" w:color="auto" w:fill="auto"/>
          </w:tcPr>
          <w:p w:rsidR="00EC56A6" w:rsidRPr="00E71D2D" w:rsidRDefault="00EC56A6" w:rsidP="00E71D2D">
            <w:pPr>
              <w:autoSpaceDE w:val="0"/>
              <w:autoSpaceDN w:val="0"/>
              <w:adjustRightInd w:val="0"/>
              <w:spacing w:line="240" w:lineRule="atLeast"/>
              <w:ind w:firstLine="32"/>
              <w:rPr>
                <w:rFonts w:eastAsia="Times New Roman"/>
                <w:color w:val="000000"/>
                <w:sz w:val="24"/>
                <w:szCs w:val="24"/>
                <w:lang w:eastAsia="ru-RU"/>
              </w:rPr>
            </w:pPr>
            <w:r w:rsidRPr="00E71D2D">
              <w:rPr>
                <w:rFonts w:eastAsia="Times New Roman"/>
                <w:color w:val="000000"/>
                <w:sz w:val="24"/>
                <w:szCs w:val="24"/>
                <w:lang w:eastAsia="ru-RU"/>
              </w:rPr>
              <w:t>Размеры земельных участков для размещения котельных</w:t>
            </w:r>
          </w:p>
        </w:tc>
        <w:tc>
          <w:tcPr>
            <w:tcW w:w="882" w:type="pct"/>
            <w:tcBorders>
              <w:right w:val="single" w:sz="4" w:space="0" w:color="000000"/>
            </w:tcBorders>
            <w:shd w:val="clear" w:color="auto" w:fill="auto"/>
          </w:tcPr>
          <w:p w:rsidR="00EC56A6" w:rsidRPr="00E71D2D" w:rsidRDefault="00EC56A6" w:rsidP="005067E6">
            <w:pPr>
              <w:autoSpaceDE w:val="0"/>
              <w:autoSpaceDN w:val="0"/>
              <w:adjustRightInd w:val="0"/>
              <w:spacing w:line="240" w:lineRule="atLeast"/>
              <w:jc w:val="center"/>
              <w:rPr>
                <w:rFonts w:eastAsia="Times New Roman"/>
                <w:color w:val="000000"/>
                <w:sz w:val="24"/>
                <w:szCs w:val="24"/>
                <w:lang w:eastAsia="ru-RU"/>
              </w:rPr>
            </w:pPr>
            <w:r w:rsidRPr="00E71D2D">
              <w:rPr>
                <w:rFonts w:eastAsia="Times New Roman"/>
                <w:color w:val="000000"/>
                <w:sz w:val="24"/>
                <w:szCs w:val="24"/>
                <w:lang w:eastAsia="ru-RU"/>
              </w:rPr>
              <w:t>га</w:t>
            </w:r>
          </w:p>
        </w:tc>
        <w:tc>
          <w:tcPr>
            <w:tcW w:w="526" w:type="pct"/>
            <w:tcBorders>
              <w:left w:val="single" w:sz="4" w:space="0" w:color="000000"/>
              <w:right w:val="single" w:sz="4" w:space="0" w:color="000000"/>
            </w:tcBorders>
            <w:shd w:val="clear" w:color="auto" w:fill="auto"/>
          </w:tcPr>
          <w:p w:rsidR="00EC56A6" w:rsidRPr="00E71D2D" w:rsidRDefault="00EC56A6" w:rsidP="005067E6">
            <w:pPr>
              <w:autoSpaceDE w:val="0"/>
              <w:autoSpaceDN w:val="0"/>
              <w:adjustRightInd w:val="0"/>
              <w:spacing w:line="240" w:lineRule="atLeast"/>
              <w:jc w:val="center"/>
              <w:rPr>
                <w:rFonts w:eastAsia="Times New Roman"/>
                <w:color w:val="000000"/>
                <w:sz w:val="24"/>
                <w:szCs w:val="24"/>
                <w:lang w:eastAsia="ru-RU"/>
              </w:rPr>
            </w:pPr>
            <w:r w:rsidRPr="00E71D2D">
              <w:rPr>
                <w:rFonts w:eastAsia="Times New Roman"/>
                <w:color w:val="000000"/>
                <w:sz w:val="24"/>
                <w:szCs w:val="24"/>
                <w:lang w:eastAsia="ru-RU"/>
              </w:rPr>
              <w:t>+</w:t>
            </w:r>
          </w:p>
        </w:tc>
        <w:tc>
          <w:tcPr>
            <w:tcW w:w="425" w:type="pct"/>
            <w:tcBorders>
              <w:left w:val="single" w:sz="4" w:space="0" w:color="000000"/>
              <w:right w:val="single" w:sz="4" w:space="0" w:color="000000"/>
            </w:tcBorders>
            <w:shd w:val="clear" w:color="auto" w:fill="auto"/>
          </w:tcPr>
          <w:p w:rsidR="00EC56A6" w:rsidRPr="00E71D2D" w:rsidRDefault="00EC56A6" w:rsidP="005067E6">
            <w:pPr>
              <w:autoSpaceDE w:val="0"/>
              <w:autoSpaceDN w:val="0"/>
              <w:adjustRightInd w:val="0"/>
              <w:spacing w:line="240" w:lineRule="atLeast"/>
              <w:jc w:val="center"/>
              <w:rPr>
                <w:rFonts w:eastAsia="Times New Roman"/>
                <w:color w:val="000000"/>
                <w:sz w:val="24"/>
                <w:szCs w:val="24"/>
                <w:lang w:eastAsia="ru-RU"/>
              </w:rPr>
            </w:pPr>
            <w:r w:rsidRPr="00E71D2D">
              <w:rPr>
                <w:rFonts w:eastAsia="Times New Roman"/>
                <w:color w:val="000000"/>
                <w:sz w:val="24"/>
                <w:szCs w:val="24"/>
                <w:lang w:eastAsia="ru-RU"/>
              </w:rPr>
              <w:t>+</w:t>
            </w:r>
          </w:p>
        </w:tc>
      </w:tr>
      <w:tr w:rsidR="00EC56A6" w:rsidRPr="00E71D2D" w:rsidTr="005067E6">
        <w:trPr>
          <w:trHeight w:val="214"/>
        </w:trPr>
        <w:tc>
          <w:tcPr>
            <w:tcW w:w="442" w:type="pct"/>
            <w:tcBorders>
              <w:bottom w:val="single" w:sz="4" w:space="0" w:color="000000"/>
            </w:tcBorders>
            <w:shd w:val="clear" w:color="auto" w:fill="auto"/>
          </w:tcPr>
          <w:p w:rsidR="00EC56A6" w:rsidRPr="00E71D2D" w:rsidRDefault="00EC56A6" w:rsidP="005067E6">
            <w:pPr>
              <w:autoSpaceDE w:val="0"/>
              <w:autoSpaceDN w:val="0"/>
              <w:adjustRightInd w:val="0"/>
              <w:spacing w:line="240" w:lineRule="atLeast"/>
              <w:jc w:val="center"/>
              <w:rPr>
                <w:rFonts w:eastAsia="Times New Roman"/>
                <w:color w:val="000000"/>
                <w:sz w:val="24"/>
                <w:szCs w:val="24"/>
                <w:lang w:eastAsia="ru-RU"/>
              </w:rPr>
            </w:pPr>
            <w:r w:rsidRPr="00E71D2D">
              <w:rPr>
                <w:rFonts w:eastAsia="Times New Roman"/>
                <w:color w:val="000000"/>
                <w:sz w:val="24"/>
                <w:szCs w:val="24"/>
                <w:lang w:eastAsia="ru-RU"/>
              </w:rPr>
              <w:t>4.</w:t>
            </w:r>
          </w:p>
        </w:tc>
        <w:tc>
          <w:tcPr>
            <w:tcW w:w="4558" w:type="pct"/>
            <w:gridSpan w:val="4"/>
            <w:tcBorders>
              <w:left w:val="single" w:sz="4" w:space="0" w:color="000000"/>
              <w:bottom w:val="single" w:sz="4" w:space="0" w:color="000000"/>
              <w:right w:val="single" w:sz="4" w:space="0" w:color="000000"/>
            </w:tcBorders>
            <w:shd w:val="clear" w:color="auto" w:fill="auto"/>
          </w:tcPr>
          <w:p w:rsidR="00EC56A6" w:rsidRPr="00E71D2D" w:rsidRDefault="00EC56A6" w:rsidP="00DD0E8C">
            <w:pPr>
              <w:autoSpaceDE w:val="0"/>
              <w:autoSpaceDN w:val="0"/>
              <w:adjustRightInd w:val="0"/>
              <w:spacing w:line="240" w:lineRule="atLeast"/>
              <w:jc w:val="center"/>
              <w:rPr>
                <w:rFonts w:eastAsia="Times New Roman"/>
                <w:color w:val="000000"/>
                <w:sz w:val="24"/>
                <w:szCs w:val="24"/>
                <w:lang w:eastAsia="ru-RU"/>
              </w:rPr>
            </w:pPr>
            <w:r w:rsidRPr="00E71D2D">
              <w:rPr>
                <w:rFonts w:eastAsia="Times New Roman"/>
                <w:color w:val="000000"/>
                <w:sz w:val="24"/>
                <w:szCs w:val="24"/>
                <w:lang w:eastAsia="ru-RU"/>
              </w:rPr>
              <w:t>Газоснабжение</w:t>
            </w:r>
          </w:p>
        </w:tc>
      </w:tr>
      <w:tr w:rsidR="00EC56A6" w:rsidRPr="00E71D2D" w:rsidTr="005067E6">
        <w:trPr>
          <w:trHeight w:val="214"/>
        </w:trPr>
        <w:tc>
          <w:tcPr>
            <w:tcW w:w="442" w:type="pct"/>
            <w:tcBorders>
              <w:top w:val="single" w:sz="4" w:space="0" w:color="000000"/>
              <w:bottom w:val="single" w:sz="4" w:space="0" w:color="000000"/>
            </w:tcBorders>
            <w:shd w:val="clear" w:color="auto" w:fill="auto"/>
          </w:tcPr>
          <w:p w:rsidR="00EC56A6" w:rsidRPr="00E71D2D" w:rsidRDefault="00EC56A6" w:rsidP="005067E6">
            <w:pPr>
              <w:tabs>
                <w:tab w:val="left" w:pos="0"/>
              </w:tabs>
              <w:spacing w:line="240" w:lineRule="atLeast"/>
              <w:jc w:val="center"/>
              <w:rPr>
                <w:rFonts w:eastAsia="Times New Roman"/>
                <w:color w:val="000000"/>
                <w:sz w:val="24"/>
                <w:szCs w:val="24"/>
                <w:lang w:eastAsia="ru-RU"/>
              </w:rPr>
            </w:pPr>
            <w:r w:rsidRPr="00E71D2D">
              <w:rPr>
                <w:rFonts w:eastAsia="Times New Roman"/>
                <w:color w:val="000000"/>
                <w:sz w:val="24"/>
                <w:szCs w:val="24"/>
                <w:lang w:eastAsia="ru-RU"/>
              </w:rPr>
              <w:t>4.1.</w:t>
            </w:r>
          </w:p>
        </w:tc>
        <w:tc>
          <w:tcPr>
            <w:tcW w:w="2725" w:type="pct"/>
            <w:tcBorders>
              <w:top w:val="single" w:sz="4" w:space="0" w:color="000000"/>
              <w:left w:val="single" w:sz="4" w:space="0" w:color="000000"/>
            </w:tcBorders>
            <w:shd w:val="clear" w:color="auto" w:fill="auto"/>
          </w:tcPr>
          <w:p w:rsidR="00EC56A6" w:rsidRPr="00E71D2D" w:rsidRDefault="00EC56A6" w:rsidP="00E71D2D">
            <w:pPr>
              <w:autoSpaceDE w:val="0"/>
              <w:autoSpaceDN w:val="0"/>
              <w:adjustRightInd w:val="0"/>
              <w:spacing w:line="240" w:lineRule="atLeast"/>
              <w:ind w:firstLine="32"/>
              <w:rPr>
                <w:rFonts w:eastAsia="Times New Roman"/>
                <w:color w:val="000000"/>
                <w:sz w:val="24"/>
                <w:szCs w:val="24"/>
                <w:lang w:eastAsia="ru-RU"/>
              </w:rPr>
            </w:pPr>
            <w:r w:rsidRPr="00E71D2D">
              <w:rPr>
                <w:rFonts w:eastAsia="Times New Roman"/>
                <w:color w:val="000000"/>
                <w:sz w:val="24"/>
                <w:szCs w:val="24"/>
                <w:lang w:eastAsia="ru-RU"/>
              </w:rPr>
              <w:t>Укрупненные показатели потребления природного газа</w:t>
            </w:r>
          </w:p>
        </w:tc>
        <w:tc>
          <w:tcPr>
            <w:tcW w:w="882" w:type="pct"/>
            <w:tcBorders>
              <w:right w:val="single" w:sz="4" w:space="0" w:color="000000"/>
            </w:tcBorders>
            <w:shd w:val="clear" w:color="auto" w:fill="auto"/>
          </w:tcPr>
          <w:p w:rsidR="00EC56A6" w:rsidRPr="00E71D2D" w:rsidRDefault="00EC56A6" w:rsidP="005067E6">
            <w:pPr>
              <w:autoSpaceDE w:val="0"/>
              <w:autoSpaceDN w:val="0"/>
              <w:adjustRightInd w:val="0"/>
              <w:spacing w:line="240" w:lineRule="atLeast"/>
              <w:jc w:val="center"/>
              <w:rPr>
                <w:rFonts w:eastAsia="Times New Roman"/>
                <w:color w:val="000000"/>
                <w:sz w:val="24"/>
                <w:szCs w:val="24"/>
                <w:lang w:eastAsia="ru-RU"/>
              </w:rPr>
            </w:pPr>
            <w:r w:rsidRPr="00E71D2D">
              <w:rPr>
                <w:rFonts w:eastAsia="Times New Roman"/>
                <w:color w:val="000000"/>
                <w:sz w:val="24"/>
                <w:szCs w:val="24"/>
                <w:lang w:eastAsia="ru-RU"/>
              </w:rPr>
              <w:t>кв.м/мес.</w:t>
            </w:r>
          </w:p>
          <w:p w:rsidR="00EC56A6" w:rsidRPr="00E71D2D" w:rsidRDefault="00EC56A6" w:rsidP="005067E6">
            <w:pPr>
              <w:autoSpaceDE w:val="0"/>
              <w:autoSpaceDN w:val="0"/>
              <w:adjustRightInd w:val="0"/>
              <w:spacing w:line="240" w:lineRule="atLeast"/>
              <w:jc w:val="center"/>
              <w:rPr>
                <w:rFonts w:eastAsia="Times New Roman"/>
                <w:color w:val="000000"/>
                <w:sz w:val="24"/>
                <w:szCs w:val="24"/>
                <w:lang w:eastAsia="ru-RU"/>
              </w:rPr>
            </w:pPr>
            <w:r w:rsidRPr="00E71D2D">
              <w:rPr>
                <w:rFonts w:eastAsia="Times New Roman"/>
                <w:color w:val="000000"/>
                <w:sz w:val="24"/>
                <w:szCs w:val="24"/>
                <w:lang w:eastAsia="ru-RU"/>
              </w:rPr>
              <w:t>на 1 чел.</w:t>
            </w:r>
          </w:p>
        </w:tc>
        <w:tc>
          <w:tcPr>
            <w:tcW w:w="526" w:type="pct"/>
            <w:tcBorders>
              <w:left w:val="single" w:sz="4" w:space="0" w:color="000000"/>
              <w:right w:val="single" w:sz="4" w:space="0" w:color="000000"/>
            </w:tcBorders>
            <w:shd w:val="clear" w:color="auto" w:fill="auto"/>
          </w:tcPr>
          <w:p w:rsidR="00EC56A6" w:rsidRPr="00E71D2D" w:rsidRDefault="00EC56A6" w:rsidP="005067E6">
            <w:pPr>
              <w:autoSpaceDE w:val="0"/>
              <w:autoSpaceDN w:val="0"/>
              <w:adjustRightInd w:val="0"/>
              <w:spacing w:line="240" w:lineRule="atLeast"/>
              <w:jc w:val="center"/>
              <w:rPr>
                <w:rFonts w:eastAsia="Times New Roman"/>
                <w:color w:val="000000"/>
                <w:sz w:val="24"/>
                <w:szCs w:val="24"/>
                <w:lang w:eastAsia="ru-RU"/>
              </w:rPr>
            </w:pPr>
            <w:r w:rsidRPr="00E71D2D">
              <w:rPr>
                <w:rFonts w:eastAsia="Times New Roman"/>
                <w:color w:val="000000"/>
                <w:sz w:val="24"/>
                <w:szCs w:val="24"/>
                <w:lang w:eastAsia="ru-RU"/>
              </w:rPr>
              <w:t>+</w:t>
            </w:r>
          </w:p>
        </w:tc>
        <w:tc>
          <w:tcPr>
            <w:tcW w:w="425" w:type="pct"/>
            <w:tcBorders>
              <w:left w:val="single" w:sz="4" w:space="0" w:color="000000"/>
              <w:right w:val="single" w:sz="4" w:space="0" w:color="000000"/>
            </w:tcBorders>
            <w:shd w:val="clear" w:color="auto" w:fill="auto"/>
          </w:tcPr>
          <w:p w:rsidR="00EC56A6" w:rsidRPr="00E71D2D" w:rsidRDefault="00EC56A6" w:rsidP="005067E6">
            <w:pPr>
              <w:autoSpaceDE w:val="0"/>
              <w:autoSpaceDN w:val="0"/>
              <w:adjustRightInd w:val="0"/>
              <w:spacing w:line="240" w:lineRule="atLeast"/>
              <w:jc w:val="center"/>
              <w:rPr>
                <w:rFonts w:eastAsia="Times New Roman"/>
                <w:color w:val="000000"/>
                <w:sz w:val="24"/>
                <w:szCs w:val="24"/>
                <w:lang w:eastAsia="ru-RU"/>
              </w:rPr>
            </w:pPr>
            <w:r w:rsidRPr="00E71D2D">
              <w:rPr>
                <w:rFonts w:eastAsia="Times New Roman"/>
                <w:color w:val="000000"/>
                <w:sz w:val="24"/>
                <w:szCs w:val="24"/>
                <w:lang w:eastAsia="ru-RU"/>
              </w:rPr>
              <w:t>+</w:t>
            </w:r>
          </w:p>
        </w:tc>
      </w:tr>
      <w:tr w:rsidR="00EC56A6" w:rsidRPr="00E71D2D" w:rsidTr="005067E6">
        <w:trPr>
          <w:trHeight w:val="214"/>
        </w:trPr>
        <w:tc>
          <w:tcPr>
            <w:tcW w:w="442" w:type="pct"/>
            <w:tcBorders>
              <w:top w:val="single" w:sz="4" w:space="0" w:color="000000"/>
            </w:tcBorders>
            <w:shd w:val="clear" w:color="auto" w:fill="auto"/>
          </w:tcPr>
          <w:p w:rsidR="00EC56A6" w:rsidRPr="00E71D2D" w:rsidRDefault="00EC56A6" w:rsidP="005067E6">
            <w:pPr>
              <w:tabs>
                <w:tab w:val="left" w:pos="0"/>
              </w:tabs>
              <w:spacing w:line="240" w:lineRule="atLeast"/>
              <w:jc w:val="center"/>
              <w:rPr>
                <w:rFonts w:eastAsia="Times New Roman"/>
                <w:color w:val="000000"/>
                <w:sz w:val="24"/>
                <w:szCs w:val="24"/>
                <w:lang w:eastAsia="ru-RU"/>
              </w:rPr>
            </w:pPr>
            <w:r w:rsidRPr="00E71D2D">
              <w:rPr>
                <w:rFonts w:eastAsia="Times New Roman"/>
                <w:color w:val="000000"/>
                <w:sz w:val="24"/>
                <w:szCs w:val="24"/>
                <w:lang w:eastAsia="ru-RU"/>
              </w:rPr>
              <w:t>4.2.</w:t>
            </w:r>
          </w:p>
        </w:tc>
        <w:tc>
          <w:tcPr>
            <w:tcW w:w="2725" w:type="pct"/>
            <w:tcBorders>
              <w:left w:val="single" w:sz="4" w:space="0" w:color="000000"/>
            </w:tcBorders>
            <w:shd w:val="clear" w:color="auto" w:fill="auto"/>
          </w:tcPr>
          <w:p w:rsidR="00EC56A6" w:rsidRPr="00E71D2D" w:rsidRDefault="00EC56A6" w:rsidP="00E71D2D">
            <w:pPr>
              <w:autoSpaceDE w:val="0"/>
              <w:autoSpaceDN w:val="0"/>
              <w:adjustRightInd w:val="0"/>
              <w:spacing w:line="240" w:lineRule="atLeast"/>
              <w:ind w:firstLine="32"/>
              <w:rPr>
                <w:rFonts w:eastAsia="Times New Roman"/>
                <w:color w:val="000000"/>
                <w:sz w:val="24"/>
                <w:szCs w:val="24"/>
                <w:lang w:eastAsia="ru-RU"/>
              </w:rPr>
            </w:pPr>
            <w:r w:rsidRPr="00E71D2D">
              <w:rPr>
                <w:rFonts w:eastAsia="Times New Roman"/>
                <w:color w:val="000000"/>
                <w:sz w:val="24"/>
                <w:szCs w:val="24"/>
                <w:lang w:eastAsia="ru-RU"/>
              </w:rPr>
              <w:t>Нормативы обеспеченности сжиженным газом</w:t>
            </w:r>
          </w:p>
        </w:tc>
        <w:tc>
          <w:tcPr>
            <w:tcW w:w="882" w:type="pct"/>
            <w:tcBorders>
              <w:right w:val="single" w:sz="4" w:space="0" w:color="000000"/>
            </w:tcBorders>
            <w:shd w:val="clear" w:color="auto" w:fill="auto"/>
          </w:tcPr>
          <w:p w:rsidR="00EC56A6" w:rsidRPr="00E71D2D" w:rsidRDefault="00EC56A6" w:rsidP="005067E6">
            <w:pPr>
              <w:autoSpaceDE w:val="0"/>
              <w:autoSpaceDN w:val="0"/>
              <w:adjustRightInd w:val="0"/>
              <w:spacing w:line="240" w:lineRule="atLeast"/>
              <w:ind w:left="-115" w:right="-165"/>
              <w:jc w:val="center"/>
              <w:rPr>
                <w:rFonts w:eastAsia="Times New Roman"/>
                <w:color w:val="000000"/>
                <w:sz w:val="24"/>
                <w:szCs w:val="24"/>
                <w:lang w:eastAsia="ru-RU"/>
              </w:rPr>
            </w:pPr>
            <w:r w:rsidRPr="00E71D2D">
              <w:rPr>
                <w:rFonts w:eastAsia="Times New Roman"/>
                <w:color w:val="000000"/>
                <w:sz w:val="24"/>
                <w:szCs w:val="24"/>
                <w:lang w:eastAsia="ru-RU"/>
              </w:rPr>
              <w:t>кг в мес.</w:t>
            </w:r>
          </w:p>
          <w:p w:rsidR="00EC56A6" w:rsidRPr="00E71D2D" w:rsidRDefault="00EC56A6" w:rsidP="005067E6">
            <w:pPr>
              <w:autoSpaceDE w:val="0"/>
              <w:autoSpaceDN w:val="0"/>
              <w:adjustRightInd w:val="0"/>
              <w:spacing w:line="240" w:lineRule="atLeast"/>
              <w:jc w:val="center"/>
              <w:rPr>
                <w:rFonts w:eastAsia="Times New Roman"/>
                <w:color w:val="000000"/>
                <w:sz w:val="24"/>
                <w:szCs w:val="24"/>
                <w:lang w:eastAsia="ru-RU"/>
              </w:rPr>
            </w:pPr>
            <w:r w:rsidRPr="00E71D2D">
              <w:rPr>
                <w:rFonts w:eastAsia="Times New Roman"/>
                <w:color w:val="000000"/>
                <w:sz w:val="24"/>
                <w:szCs w:val="24"/>
                <w:lang w:eastAsia="ru-RU"/>
              </w:rPr>
              <w:t>на 1 чел.</w:t>
            </w:r>
          </w:p>
        </w:tc>
        <w:tc>
          <w:tcPr>
            <w:tcW w:w="526" w:type="pct"/>
            <w:tcBorders>
              <w:left w:val="single" w:sz="4" w:space="0" w:color="000000"/>
              <w:right w:val="single" w:sz="4" w:space="0" w:color="000000"/>
            </w:tcBorders>
            <w:shd w:val="clear" w:color="auto" w:fill="auto"/>
          </w:tcPr>
          <w:p w:rsidR="00EC56A6" w:rsidRPr="00E71D2D" w:rsidRDefault="00EC56A6" w:rsidP="005067E6">
            <w:pPr>
              <w:autoSpaceDE w:val="0"/>
              <w:autoSpaceDN w:val="0"/>
              <w:adjustRightInd w:val="0"/>
              <w:spacing w:line="240" w:lineRule="atLeast"/>
              <w:jc w:val="center"/>
              <w:rPr>
                <w:rFonts w:eastAsia="Times New Roman"/>
                <w:color w:val="000000"/>
                <w:sz w:val="24"/>
                <w:szCs w:val="24"/>
                <w:lang w:eastAsia="ru-RU"/>
              </w:rPr>
            </w:pPr>
            <w:r w:rsidRPr="00E71D2D">
              <w:rPr>
                <w:rFonts w:eastAsia="Times New Roman"/>
                <w:color w:val="000000"/>
                <w:sz w:val="24"/>
                <w:szCs w:val="24"/>
                <w:lang w:eastAsia="ru-RU"/>
              </w:rPr>
              <w:t>+</w:t>
            </w:r>
          </w:p>
        </w:tc>
        <w:tc>
          <w:tcPr>
            <w:tcW w:w="425" w:type="pct"/>
            <w:tcBorders>
              <w:left w:val="single" w:sz="4" w:space="0" w:color="000000"/>
              <w:right w:val="single" w:sz="4" w:space="0" w:color="000000"/>
            </w:tcBorders>
            <w:shd w:val="clear" w:color="auto" w:fill="auto"/>
          </w:tcPr>
          <w:p w:rsidR="00EC56A6" w:rsidRPr="00E71D2D" w:rsidRDefault="00EC56A6" w:rsidP="005067E6">
            <w:pPr>
              <w:autoSpaceDE w:val="0"/>
              <w:autoSpaceDN w:val="0"/>
              <w:adjustRightInd w:val="0"/>
              <w:spacing w:line="240" w:lineRule="atLeast"/>
              <w:jc w:val="center"/>
              <w:rPr>
                <w:rFonts w:eastAsia="Times New Roman"/>
                <w:color w:val="000000"/>
                <w:sz w:val="24"/>
                <w:szCs w:val="24"/>
                <w:lang w:eastAsia="ru-RU"/>
              </w:rPr>
            </w:pPr>
            <w:r w:rsidRPr="00E71D2D">
              <w:rPr>
                <w:rFonts w:eastAsia="Times New Roman"/>
                <w:color w:val="000000"/>
                <w:sz w:val="24"/>
                <w:szCs w:val="24"/>
                <w:lang w:eastAsia="ru-RU"/>
              </w:rPr>
              <w:t>+</w:t>
            </w:r>
          </w:p>
        </w:tc>
      </w:tr>
      <w:tr w:rsidR="00EC56A6" w:rsidRPr="00E71D2D" w:rsidTr="005067E6">
        <w:trPr>
          <w:trHeight w:val="214"/>
        </w:trPr>
        <w:tc>
          <w:tcPr>
            <w:tcW w:w="442" w:type="pct"/>
            <w:tcBorders>
              <w:bottom w:val="single" w:sz="4" w:space="0" w:color="000000"/>
            </w:tcBorders>
            <w:shd w:val="clear" w:color="auto" w:fill="auto"/>
          </w:tcPr>
          <w:p w:rsidR="00EC56A6" w:rsidRPr="00E71D2D" w:rsidRDefault="00EC56A6" w:rsidP="005067E6">
            <w:pPr>
              <w:tabs>
                <w:tab w:val="left" w:pos="0"/>
              </w:tabs>
              <w:spacing w:line="240" w:lineRule="atLeast"/>
              <w:jc w:val="center"/>
              <w:rPr>
                <w:rFonts w:eastAsia="Times New Roman"/>
                <w:color w:val="000000"/>
                <w:sz w:val="24"/>
                <w:szCs w:val="24"/>
                <w:lang w:eastAsia="ru-RU"/>
              </w:rPr>
            </w:pPr>
            <w:r w:rsidRPr="00E71D2D">
              <w:rPr>
                <w:rFonts w:eastAsia="Times New Roman"/>
                <w:color w:val="000000"/>
                <w:sz w:val="24"/>
                <w:szCs w:val="24"/>
                <w:lang w:eastAsia="ru-RU"/>
              </w:rPr>
              <w:t>4.3.</w:t>
            </w:r>
          </w:p>
        </w:tc>
        <w:tc>
          <w:tcPr>
            <w:tcW w:w="2725" w:type="pct"/>
            <w:tcBorders>
              <w:left w:val="single" w:sz="4" w:space="0" w:color="000000"/>
              <w:bottom w:val="single" w:sz="4" w:space="0" w:color="000000"/>
            </w:tcBorders>
            <w:shd w:val="clear" w:color="auto" w:fill="auto"/>
          </w:tcPr>
          <w:p w:rsidR="00EC56A6" w:rsidRPr="00E71D2D" w:rsidRDefault="00EC56A6" w:rsidP="00E71D2D">
            <w:pPr>
              <w:autoSpaceDE w:val="0"/>
              <w:autoSpaceDN w:val="0"/>
              <w:adjustRightInd w:val="0"/>
              <w:spacing w:line="240" w:lineRule="atLeast"/>
              <w:ind w:firstLine="32"/>
              <w:rPr>
                <w:rFonts w:eastAsia="Times New Roman"/>
                <w:color w:val="000000"/>
                <w:sz w:val="24"/>
                <w:szCs w:val="24"/>
                <w:lang w:eastAsia="ru-RU"/>
              </w:rPr>
            </w:pPr>
            <w:r w:rsidRPr="00E71D2D">
              <w:rPr>
                <w:rFonts w:eastAsia="Times New Roman"/>
                <w:color w:val="000000"/>
                <w:sz w:val="24"/>
                <w:szCs w:val="24"/>
                <w:lang w:eastAsia="ru-RU"/>
              </w:rPr>
              <w:t xml:space="preserve">Расстояние от ПРГ до объектов, зданий </w:t>
            </w:r>
            <w:r w:rsidRPr="00E71D2D">
              <w:rPr>
                <w:rFonts w:eastAsia="Times New Roman"/>
                <w:color w:val="000000"/>
                <w:sz w:val="24"/>
                <w:szCs w:val="24"/>
                <w:lang w:eastAsia="ru-RU"/>
              </w:rPr>
              <w:br/>
              <w:t>и сооружений</w:t>
            </w:r>
          </w:p>
        </w:tc>
        <w:tc>
          <w:tcPr>
            <w:tcW w:w="882" w:type="pct"/>
            <w:tcBorders>
              <w:right w:val="single" w:sz="4" w:space="0" w:color="000000"/>
            </w:tcBorders>
            <w:shd w:val="clear" w:color="auto" w:fill="auto"/>
          </w:tcPr>
          <w:p w:rsidR="00EC56A6" w:rsidRPr="00E71D2D" w:rsidRDefault="00EC56A6" w:rsidP="005067E6">
            <w:pPr>
              <w:autoSpaceDE w:val="0"/>
              <w:autoSpaceDN w:val="0"/>
              <w:adjustRightInd w:val="0"/>
              <w:spacing w:line="240" w:lineRule="atLeast"/>
              <w:jc w:val="center"/>
              <w:rPr>
                <w:rFonts w:eastAsia="Times New Roman"/>
                <w:color w:val="000000"/>
                <w:sz w:val="24"/>
                <w:szCs w:val="24"/>
                <w:lang w:eastAsia="ru-RU"/>
              </w:rPr>
            </w:pPr>
            <w:r w:rsidRPr="00E71D2D">
              <w:rPr>
                <w:rFonts w:eastAsia="Times New Roman"/>
                <w:color w:val="000000"/>
                <w:sz w:val="24"/>
                <w:szCs w:val="24"/>
                <w:lang w:eastAsia="ru-RU"/>
              </w:rPr>
              <w:t>м</w:t>
            </w:r>
          </w:p>
        </w:tc>
        <w:tc>
          <w:tcPr>
            <w:tcW w:w="526" w:type="pct"/>
            <w:tcBorders>
              <w:left w:val="single" w:sz="4" w:space="0" w:color="000000"/>
              <w:right w:val="single" w:sz="4" w:space="0" w:color="000000"/>
            </w:tcBorders>
            <w:shd w:val="clear" w:color="auto" w:fill="auto"/>
          </w:tcPr>
          <w:p w:rsidR="00EC56A6" w:rsidRPr="00E71D2D" w:rsidRDefault="00EC56A6" w:rsidP="005067E6">
            <w:pPr>
              <w:autoSpaceDE w:val="0"/>
              <w:autoSpaceDN w:val="0"/>
              <w:adjustRightInd w:val="0"/>
              <w:spacing w:line="240" w:lineRule="atLeast"/>
              <w:jc w:val="center"/>
              <w:rPr>
                <w:rFonts w:eastAsia="Times New Roman"/>
                <w:color w:val="000000"/>
                <w:sz w:val="24"/>
                <w:szCs w:val="24"/>
                <w:lang w:eastAsia="ru-RU"/>
              </w:rPr>
            </w:pPr>
            <w:r w:rsidRPr="00E71D2D">
              <w:rPr>
                <w:rFonts w:eastAsia="Times New Roman"/>
                <w:color w:val="000000"/>
                <w:sz w:val="24"/>
                <w:szCs w:val="24"/>
                <w:lang w:eastAsia="ru-RU"/>
              </w:rPr>
              <w:t>+</w:t>
            </w:r>
          </w:p>
        </w:tc>
        <w:tc>
          <w:tcPr>
            <w:tcW w:w="425" w:type="pct"/>
            <w:tcBorders>
              <w:left w:val="single" w:sz="4" w:space="0" w:color="000000"/>
              <w:right w:val="single" w:sz="4" w:space="0" w:color="000000"/>
            </w:tcBorders>
            <w:shd w:val="clear" w:color="auto" w:fill="auto"/>
          </w:tcPr>
          <w:p w:rsidR="00EC56A6" w:rsidRPr="00E71D2D" w:rsidRDefault="00EC56A6" w:rsidP="005067E6">
            <w:pPr>
              <w:autoSpaceDE w:val="0"/>
              <w:autoSpaceDN w:val="0"/>
              <w:adjustRightInd w:val="0"/>
              <w:spacing w:line="240" w:lineRule="atLeast"/>
              <w:jc w:val="center"/>
              <w:rPr>
                <w:rFonts w:eastAsia="Times New Roman"/>
                <w:color w:val="000000"/>
                <w:sz w:val="24"/>
                <w:szCs w:val="24"/>
                <w:lang w:eastAsia="ru-RU"/>
              </w:rPr>
            </w:pPr>
            <w:r w:rsidRPr="00E71D2D">
              <w:rPr>
                <w:rFonts w:eastAsia="Times New Roman"/>
                <w:color w:val="000000"/>
                <w:sz w:val="24"/>
                <w:szCs w:val="24"/>
                <w:lang w:eastAsia="ru-RU"/>
              </w:rPr>
              <w:t>+</w:t>
            </w:r>
          </w:p>
        </w:tc>
      </w:tr>
      <w:tr w:rsidR="00EC56A6" w:rsidRPr="00E71D2D" w:rsidTr="005067E6">
        <w:trPr>
          <w:trHeight w:val="214"/>
        </w:trPr>
        <w:tc>
          <w:tcPr>
            <w:tcW w:w="442" w:type="pct"/>
            <w:tcBorders>
              <w:bottom w:val="single" w:sz="4" w:space="0" w:color="000000"/>
            </w:tcBorders>
            <w:shd w:val="clear" w:color="auto" w:fill="auto"/>
          </w:tcPr>
          <w:p w:rsidR="00EC56A6" w:rsidRPr="00E71D2D" w:rsidRDefault="00EC56A6" w:rsidP="005067E6">
            <w:pPr>
              <w:tabs>
                <w:tab w:val="left" w:pos="0"/>
              </w:tabs>
              <w:spacing w:line="240" w:lineRule="atLeast"/>
              <w:jc w:val="center"/>
              <w:rPr>
                <w:rFonts w:eastAsia="Times New Roman"/>
                <w:color w:val="000000"/>
                <w:sz w:val="24"/>
                <w:szCs w:val="24"/>
                <w:lang w:eastAsia="ru-RU"/>
              </w:rPr>
            </w:pPr>
            <w:r w:rsidRPr="00E71D2D">
              <w:rPr>
                <w:rFonts w:eastAsia="Times New Roman"/>
                <w:color w:val="000000"/>
                <w:sz w:val="24"/>
                <w:szCs w:val="24"/>
                <w:lang w:eastAsia="ru-RU"/>
              </w:rPr>
              <w:t>4.4.</w:t>
            </w:r>
          </w:p>
        </w:tc>
        <w:tc>
          <w:tcPr>
            <w:tcW w:w="2725" w:type="pct"/>
            <w:tcBorders>
              <w:left w:val="single" w:sz="4" w:space="0" w:color="000000"/>
              <w:bottom w:val="single" w:sz="4" w:space="0" w:color="000000"/>
            </w:tcBorders>
            <w:shd w:val="clear" w:color="auto" w:fill="auto"/>
          </w:tcPr>
          <w:p w:rsidR="00DD0E8C" w:rsidRDefault="00EC56A6" w:rsidP="00E71D2D">
            <w:pPr>
              <w:autoSpaceDE w:val="0"/>
              <w:autoSpaceDN w:val="0"/>
              <w:adjustRightInd w:val="0"/>
              <w:spacing w:line="240" w:lineRule="atLeast"/>
              <w:ind w:firstLine="32"/>
              <w:rPr>
                <w:rFonts w:eastAsia="Times New Roman"/>
                <w:color w:val="000000"/>
                <w:sz w:val="24"/>
                <w:szCs w:val="24"/>
                <w:lang w:eastAsia="ru-RU"/>
              </w:rPr>
            </w:pPr>
            <w:r w:rsidRPr="00E71D2D">
              <w:rPr>
                <w:rFonts w:eastAsia="Times New Roman"/>
                <w:color w:val="000000"/>
                <w:sz w:val="24"/>
                <w:szCs w:val="24"/>
                <w:lang w:eastAsia="ru-RU"/>
              </w:rPr>
              <w:t>Расстояние от резервуарных установок общей вместимостью до 50 м</w:t>
            </w:r>
            <w:r w:rsidRPr="00E71D2D">
              <w:rPr>
                <w:rFonts w:eastAsia="Times New Roman"/>
                <w:color w:val="000000"/>
                <w:sz w:val="24"/>
                <w:szCs w:val="24"/>
                <w:vertAlign w:val="superscript"/>
                <w:lang w:eastAsia="ru-RU"/>
              </w:rPr>
              <w:t>3</w:t>
            </w:r>
            <w:r w:rsidRPr="00E71D2D">
              <w:rPr>
                <w:rFonts w:eastAsia="Times New Roman"/>
                <w:color w:val="000000"/>
                <w:sz w:val="24"/>
                <w:szCs w:val="24"/>
                <w:lang w:eastAsia="ru-RU"/>
              </w:rPr>
              <w:t xml:space="preserve"> до объектов, зданий </w:t>
            </w:r>
          </w:p>
          <w:p w:rsidR="00EC56A6" w:rsidRPr="00E71D2D" w:rsidRDefault="00EC56A6" w:rsidP="00E71D2D">
            <w:pPr>
              <w:autoSpaceDE w:val="0"/>
              <w:autoSpaceDN w:val="0"/>
              <w:adjustRightInd w:val="0"/>
              <w:spacing w:line="240" w:lineRule="atLeast"/>
              <w:ind w:firstLine="32"/>
              <w:rPr>
                <w:rFonts w:eastAsia="Times New Roman"/>
                <w:color w:val="000000"/>
                <w:sz w:val="24"/>
                <w:szCs w:val="24"/>
                <w:lang w:eastAsia="ru-RU"/>
              </w:rPr>
            </w:pPr>
            <w:r w:rsidRPr="00E71D2D">
              <w:rPr>
                <w:rFonts w:eastAsia="Times New Roman"/>
                <w:color w:val="000000"/>
                <w:sz w:val="24"/>
                <w:szCs w:val="24"/>
                <w:lang w:eastAsia="ru-RU"/>
              </w:rPr>
              <w:t>и сооружений</w:t>
            </w:r>
          </w:p>
        </w:tc>
        <w:tc>
          <w:tcPr>
            <w:tcW w:w="882" w:type="pct"/>
            <w:tcBorders>
              <w:right w:val="single" w:sz="4" w:space="0" w:color="000000"/>
            </w:tcBorders>
            <w:shd w:val="clear" w:color="auto" w:fill="auto"/>
          </w:tcPr>
          <w:p w:rsidR="00EC56A6" w:rsidRPr="00E71D2D" w:rsidRDefault="00EC56A6" w:rsidP="005067E6">
            <w:pPr>
              <w:autoSpaceDE w:val="0"/>
              <w:autoSpaceDN w:val="0"/>
              <w:adjustRightInd w:val="0"/>
              <w:spacing w:line="240" w:lineRule="atLeast"/>
              <w:jc w:val="center"/>
              <w:rPr>
                <w:rFonts w:eastAsia="Times New Roman"/>
                <w:color w:val="000000"/>
                <w:sz w:val="24"/>
                <w:szCs w:val="24"/>
                <w:lang w:eastAsia="ru-RU"/>
              </w:rPr>
            </w:pPr>
            <w:r w:rsidRPr="00E71D2D">
              <w:rPr>
                <w:rFonts w:eastAsia="Times New Roman"/>
                <w:color w:val="000000"/>
                <w:sz w:val="24"/>
                <w:szCs w:val="24"/>
                <w:lang w:eastAsia="ru-RU"/>
              </w:rPr>
              <w:t>м</w:t>
            </w:r>
          </w:p>
        </w:tc>
        <w:tc>
          <w:tcPr>
            <w:tcW w:w="526" w:type="pct"/>
            <w:tcBorders>
              <w:left w:val="single" w:sz="4" w:space="0" w:color="000000"/>
              <w:right w:val="single" w:sz="4" w:space="0" w:color="000000"/>
            </w:tcBorders>
            <w:shd w:val="clear" w:color="auto" w:fill="auto"/>
          </w:tcPr>
          <w:p w:rsidR="00EC56A6" w:rsidRPr="00E71D2D" w:rsidRDefault="00EC56A6" w:rsidP="005067E6">
            <w:pPr>
              <w:autoSpaceDE w:val="0"/>
              <w:autoSpaceDN w:val="0"/>
              <w:adjustRightInd w:val="0"/>
              <w:spacing w:line="240" w:lineRule="atLeast"/>
              <w:jc w:val="center"/>
              <w:rPr>
                <w:rFonts w:eastAsia="Times New Roman"/>
                <w:color w:val="000000"/>
                <w:sz w:val="24"/>
                <w:szCs w:val="24"/>
                <w:lang w:eastAsia="ru-RU"/>
              </w:rPr>
            </w:pPr>
            <w:r w:rsidRPr="00E71D2D">
              <w:rPr>
                <w:rFonts w:eastAsia="Times New Roman"/>
                <w:color w:val="000000"/>
                <w:sz w:val="24"/>
                <w:szCs w:val="24"/>
                <w:lang w:eastAsia="ru-RU"/>
              </w:rPr>
              <w:t>+</w:t>
            </w:r>
          </w:p>
        </w:tc>
        <w:tc>
          <w:tcPr>
            <w:tcW w:w="425" w:type="pct"/>
            <w:tcBorders>
              <w:left w:val="single" w:sz="4" w:space="0" w:color="000000"/>
              <w:right w:val="single" w:sz="4" w:space="0" w:color="000000"/>
            </w:tcBorders>
            <w:shd w:val="clear" w:color="auto" w:fill="auto"/>
          </w:tcPr>
          <w:p w:rsidR="00EC56A6" w:rsidRPr="00E71D2D" w:rsidRDefault="00EC56A6" w:rsidP="005067E6">
            <w:pPr>
              <w:autoSpaceDE w:val="0"/>
              <w:autoSpaceDN w:val="0"/>
              <w:adjustRightInd w:val="0"/>
              <w:spacing w:line="240" w:lineRule="atLeast"/>
              <w:jc w:val="center"/>
              <w:rPr>
                <w:rFonts w:eastAsia="Times New Roman"/>
                <w:color w:val="000000"/>
                <w:sz w:val="24"/>
                <w:szCs w:val="24"/>
                <w:lang w:eastAsia="ru-RU"/>
              </w:rPr>
            </w:pPr>
            <w:r w:rsidRPr="00E71D2D">
              <w:rPr>
                <w:rFonts w:eastAsia="Times New Roman"/>
                <w:color w:val="000000"/>
                <w:sz w:val="24"/>
                <w:szCs w:val="24"/>
                <w:lang w:eastAsia="ru-RU"/>
              </w:rPr>
              <w:t>+</w:t>
            </w:r>
          </w:p>
        </w:tc>
      </w:tr>
      <w:tr w:rsidR="00EC56A6" w:rsidRPr="00E71D2D" w:rsidTr="005067E6">
        <w:trPr>
          <w:trHeight w:val="214"/>
        </w:trPr>
        <w:tc>
          <w:tcPr>
            <w:tcW w:w="442" w:type="pct"/>
            <w:tcBorders>
              <w:top w:val="single" w:sz="4" w:space="0" w:color="000000"/>
              <w:bottom w:val="single" w:sz="4" w:space="0" w:color="000000"/>
            </w:tcBorders>
            <w:shd w:val="clear" w:color="auto" w:fill="auto"/>
            <w:vAlign w:val="center"/>
          </w:tcPr>
          <w:p w:rsidR="00EC56A6" w:rsidRPr="00E71D2D" w:rsidRDefault="00EC56A6" w:rsidP="005067E6">
            <w:pPr>
              <w:tabs>
                <w:tab w:val="left" w:pos="0"/>
              </w:tabs>
              <w:spacing w:line="240" w:lineRule="atLeast"/>
              <w:jc w:val="center"/>
              <w:rPr>
                <w:rFonts w:eastAsia="Times New Roman"/>
                <w:color w:val="000000"/>
                <w:sz w:val="24"/>
                <w:szCs w:val="24"/>
                <w:lang w:eastAsia="ru-RU"/>
              </w:rPr>
            </w:pPr>
            <w:r w:rsidRPr="00E71D2D">
              <w:rPr>
                <w:rFonts w:eastAsia="Times New Roman"/>
                <w:color w:val="000000"/>
                <w:sz w:val="24"/>
                <w:szCs w:val="24"/>
                <w:lang w:eastAsia="ru-RU"/>
              </w:rPr>
              <w:t>5.</w:t>
            </w:r>
          </w:p>
        </w:tc>
        <w:tc>
          <w:tcPr>
            <w:tcW w:w="4558" w:type="pct"/>
            <w:gridSpan w:val="4"/>
            <w:tcBorders>
              <w:top w:val="single" w:sz="4" w:space="0" w:color="000000"/>
              <w:left w:val="single" w:sz="4" w:space="0" w:color="000000"/>
              <w:bottom w:val="single" w:sz="4" w:space="0" w:color="000000"/>
              <w:right w:val="single" w:sz="4" w:space="0" w:color="000000"/>
            </w:tcBorders>
            <w:shd w:val="clear" w:color="auto" w:fill="auto"/>
          </w:tcPr>
          <w:p w:rsidR="00EC56A6" w:rsidRPr="00E71D2D" w:rsidRDefault="00EC56A6" w:rsidP="00DD0E8C">
            <w:pPr>
              <w:autoSpaceDE w:val="0"/>
              <w:autoSpaceDN w:val="0"/>
              <w:adjustRightInd w:val="0"/>
              <w:spacing w:line="240" w:lineRule="atLeast"/>
              <w:jc w:val="center"/>
              <w:rPr>
                <w:rFonts w:eastAsia="Times New Roman"/>
                <w:color w:val="000000"/>
                <w:sz w:val="24"/>
                <w:szCs w:val="24"/>
                <w:lang w:eastAsia="ru-RU"/>
              </w:rPr>
            </w:pPr>
            <w:r w:rsidRPr="00E71D2D">
              <w:rPr>
                <w:rFonts w:eastAsia="Times New Roman"/>
                <w:color w:val="000000"/>
                <w:sz w:val="24"/>
                <w:szCs w:val="24"/>
                <w:lang w:eastAsia="ru-RU"/>
              </w:rPr>
              <w:t>Связь и информатизация</w:t>
            </w:r>
          </w:p>
        </w:tc>
      </w:tr>
      <w:tr w:rsidR="00EC56A6" w:rsidRPr="00E71D2D" w:rsidTr="005067E6">
        <w:trPr>
          <w:trHeight w:val="214"/>
        </w:trPr>
        <w:tc>
          <w:tcPr>
            <w:tcW w:w="442" w:type="pct"/>
            <w:tcBorders>
              <w:top w:val="single" w:sz="4" w:space="0" w:color="000000"/>
            </w:tcBorders>
            <w:shd w:val="clear" w:color="auto" w:fill="auto"/>
          </w:tcPr>
          <w:p w:rsidR="00EC56A6" w:rsidRPr="00E71D2D" w:rsidRDefault="00EC56A6" w:rsidP="005067E6">
            <w:pPr>
              <w:tabs>
                <w:tab w:val="left" w:pos="0"/>
              </w:tabs>
              <w:spacing w:line="240" w:lineRule="atLeast"/>
              <w:jc w:val="center"/>
              <w:rPr>
                <w:rFonts w:eastAsia="Times New Roman"/>
                <w:color w:val="000000"/>
                <w:sz w:val="24"/>
                <w:szCs w:val="24"/>
                <w:lang w:eastAsia="ru-RU"/>
              </w:rPr>
            </w:pPr>
            <w:r w:rsidRPr="00E71D2D">
              <w:rPr>
                <w:rFonts w:eastAsia="Times New Roman"/>
                <w:color w:val="000000"/>
                <w:sz w:val="24"/>
                <w:szCs w:val="24"/>
                <w:lang w:eastAsia="ru-RU"/>
              </w:rPr>
              <w:t>5.1.</w:t>
            </w:r>
          </w:p>
        </w:tc>
        <w:tc>
          <w:tcPr>
            <w:tcW w:w="2725" w:type="pct"/>
            <w:tcBorders>
              <w:top w:val="single" w:sz="4" w:space="0" w:color="000000"/>
              <w:left w:val="single" w:sz="4" w:space="0" w:color="000000"/>
            </w:tcBorders>
            <w:shd w:val="clear" w:color="auto" w:fill="auto"/>
          </w:tcPr>
          <w:p w:rsidR="00DD0E8C" w:rsidRDefault="00EC56A6" w:rsidP="00E71D2D">
            <w:pPr>
              <w:autoSpaceDE w:val="0"/>
              <w:autoSpaceDN w:val="0"/>
              <w:adjustRightInd w:val="0"/>
              <w:spacing w:line="240" w:lineRule="atLeast"/>
              <w:ind w:firstLine="32"/>
              <w:rPr>
                <w:rFonts w:eastAsia="Times New Roman"/>
                <w:color w:val="000000"/>
                <w:sz w:val="24"/>
                <w:szCs w:val="24"/>
                <w:lang w:eastAsia="ru-RU"/>
              </w:rPr>
            </w:pPr>
            <w:r w:rsidRPr="00E71D2D">
              <w:rPr>
                <w:rFonts w:eastAsia="Times New Roman"/>
                <w:color w:val="000000"/>
                <w:sz w:val="24"/>
                <w:szCs w:val="24"/>
                <w:lang w:eastAsia="ru-RU"/>
              </w:rPr>
              <w:t>Нормативы обеспеченности телефонной</w:t>
            </w:r>
          </w:p>
          <w:p w:rsidR="00EC56A6" w:rsidRPr="00E71D2D" w:rsidRDefault="00EC56A6" w:rsidP="00E71D2D">
            <w:pPr>
              <w:autoSpaceDE w:val="0"/>
              <w:autoSpaceDN w:val="0"/>
              <w:adjustRightInd w:val="0"/>
              <w:spacing w:line="240" w:lineRule="atLeast"/>
              <w:ind w:firstLine="32"/>
              <w:rPr>
                <w:rFonts w:eastAsia="Times New Roman"/>
                <w:color w:val="000000"/>
                <w:sz w:val="24"/>
                <w:szCs w:val="24"/>
                <w:lang w:eastAsia="ru-RU"/>
              </w:rPr>
            </w:pPr>
            <w:r w:rsidRPr="00E71D2D">
              <w:rPr>
                <w:rFonts w:eastAsia="Times New Roman"/>
                <w:color w:val="000000"/>
                <w:sz w:val="24"/>
                <w:szCs w:val="24"/>
                <w:lang w:eastAsia="ru-RU"/>
              </w:rPr>
              <w:t xml:space="preserve">связью общего пользования </w:t>
            </w:r>
          </w:p>
        </w:tc>
        <w:tc>
          <w:tcPr>
            <w:tcW w:w="882" w:type="pct"/>
            <w:tcBorders>
              <w:right w:val="single" w:sz="4" w:space="0" w:color="000000"/>
            </w:tcBorders>
            <w:shd w:val="clear" w:color="auto" w:fill="auto"/>
          </w:tcPr>
          <w:p w:rsidR="00EC56A6" w:rsidRPr="00E71D2D" w:rsidRDefault="00EC56A6" w:rsidP="005067E6">
            <w:pPr>
              <w:autoSpaceDE w:val="0"/>
              <w:autoSpaceDN w:val="0"/>
              <w:adjustRightInd w:val="0"/>
              <w:spacing w:line="240" w:lineRule="atLeast"/>
              <w:ind w:left="-115"/>
              <w:jc w:val="center"/>
              <w:rPr>
                <w:rFonts w:eastAsia="Times New Roman"/>
                <w:color w:val="000000"/>
                <w:sz w:val="24"/>
                <w:szCs w:val="24"/>
                <w:lang w:eastAsia="ru-RU"/>
              </w:rPr>
            </w:pPr>
            <w:r w:rsidRPr="00E71D2D">
              <w:rPr>
                <w:rFonts w:eastAsia="Times New Roman"/>
                <w:color w:val="000000"/>
                <w:sz w:val="24"/>
                <w:szCs w:val="24"/>
                <w:lang w:eastAsia="ru-RU"/>
              </w:rPr>
              <w:t xml:space="preserve">количество телефонных номеров </w:t>
            </w:r>
          </w:p>
          <w:p w:rsidR="00EC56A6" w:rsidRPr="00E71D2D" w:rsidRDefault="00EC56A6" w:rsidP="005067E6">
            <w:pPr>
              <w:autoSpaceDE w:val="0"/>
              <w:autoSpaceDN w:val="0"/>
              <w:adjustRightInd w:val="0"/>
              <w:spacing w:line="240" w:lineRule="atLeast"/>
              <w:ind w:left="-115"/>
              <w:jc w:val="center"/>
              <w:rPr>
                <w:rFonts w:eastAsia="Times New Roman"/>
                <w:color w:val="000000"/>
                <w:sz w:val="24"/>
                <w:szCs w:val="24"/>
                <w:lang w:eastAsia="ru-RU"/>
              </w:rPr>
            </w:pPr>
            <w:r w:rsidRPr="00E71D2D">
              <w:rPr>
                <w:rFonts w:eastAsia="Times New Roman"/>
                <w:color w:val="000000"/>
                <w:sz w:val="24"/>
                <w:szCs w:val="24"/>
                <w:lang w:eastAsia="ru-RU"/>
              </w:rPr>
              <w:t>на 1 000 человек</w:t>
            </w:r>
          </w:p>
        </w:tc>
        <w:tc>
          <w:tcPr>
            <w:tcW w:w="526" w:type="pct"/>
            <w:tcBorders>
              <w:left w:val="single" w:sz="4" w:space="0" w:color="000000"/>
              <w:right w:val="single" w:sz="4" w:space="0" w:color="000000"/>
            </w:tcBorders>
            <w:shd w:val="clear" w:color="auto" w:fill="auto"/>
          </w:tcPr>
          <w:p w:rsidR="00EC56A6" w:rsidRPr="00E71D2D" w:rsidRDefault="00EC56A6" w:rsidP="005067E6">
            <w:pPr>
              <w:autoSpaceDE w:val="0"/>
              <w:autoSpaceDN w:val="0"/>
              <w:adjustRightInd w:val="0"/>
              <w:spacing w:line="240" w:lineRule="atLeast"/>
              <w:jc w:val="center"/>
              <w:rPr>
                <w:rFonts w:eastAsia="Times New Roman"/>
                <w:color w:val="000000"/>
                <w:sz w:val="24"/>
                <w:szCs w:val="24"/>
                <w:lang w:eastAsia="ru-RU"/>
              </w:rPr>
            </w:pPr>
            <w:r w:rsidRPr="00E71D2D">
              <w:rPr>
                <w:rFonts w:eastAsia="Times New Roman"/>
                <w:color w:val="000000"/>
                <w:sz w:val="24"/>
                <w:szCs w:val="24"/>
                <w:lang w:eastAsia="ru-RU"/>
              </w:rPr>
              <w:t>+</w:t>
            </w:r>
          </w:p>
        </w:tc>
        <w:tc>
          <w:tcPr>
            <w:tcW w:w="425" w:type="pct"/>
            <w:tcBorders>
              <w:left w:val="single" w:sz="4" w:space="0" w:color="000000"/>
              <w:right w:val="single" w:sz="4" w:space="0" w:color="000000"/>
            </w:tcBorders>
            <w:shd w:val="clear" w:color="auto" w:fill="auto"/>
          </w:tcPr>
          <w:p w:rsidR="00EC56A6" w:rsidRPr="00E71D2D" w:rsidRDefault="00EC56A6" w:rsidP="005067E6">
            <w:pPr>
              <w:autoSpaceDE w:val="0"/>
              <w:autoSpaceDN w:val="0"/>
              <w:adjustRightInd w:val="0"/>
              <w:spacing w:line="240" w:lineRule="atLeast"/>
              <w:jc w:val="center"/>
              <w:rPr>
                <w:rFonts w:eastAsia="Times New Roman"/>
                <w:color w:val="000000"/>
                <w:sz w:val="24"/>
                <w:szCs w:val="24"/>
                <w:lang w:eastAsia="ru-RU"/>
              </w:rPr>
            </w:pPr>
            <w:r w:rsidRPr="00E71D2D">
              <w:rPr>
                <w:rFonts w:eastAsia="Times New Roman"/>
                <w:color w:val="000000"/>
                <w:sz w:val="24"/>
                <w:szCs w:val="24"/>
                <w:lang w:eastAsia="ru-RU"/>
              </w:rPr>
              <w:t>+</w:t>
            </w:r>
          </w:p>
        </w:tc>
      </w:tr>
      <w:tr w:rsidR="00EC56A6" w:rsidRPr="00E71D2D" w:rsidTr="005067E6">
        <w:trPr>
          <w:trHeight w:val="214"/>
        </w:trPr>
        <w:tc>
          <w:tcPr>
            <w:tcW w:w="442" w:type="pct"/>
            <w:tcBorders>
              <w:top w:val="single" w:sz="4" w:space="0" w:color="000000"/>
            </w:tcBorders>
            <w:shd w:val="clear" w:color="auto" w:fill="auto"/>
          </w:tcPr>
          <w:p w:rsidR="00EC56A6" w:rsidRPr="00E71D2D" w:rsidRDefault="00EC56A6" w:rsidP="005067E6">
            <w:pPr>
              <w:tabs>
                <w:tab w:val="left" w:pos="0"/>
              </w:tabs>
              <w:spacing w:line="240" w:lineRule="atLeast"/>
              <w:jc w:val="center"/>
              <w:rPr>
                <w:rFonts w:eastAsia="Times New Roman"/>
                <w:color w:val="000000"/>
                <w:sz w:val="24"/>
                <w:szCs w:val="24"/>
                <w:lang w:eastAsia="ru-RU"/>
              </w:rPr>
            </w:pPr>
            <w:r w:rsidRPr="00E71D2D">
              <w:rPr>
                <w:rFonts w:eastAsia="Times New Roman"/>
                <w:color w:val="000000"/>
                <w:sz w:val="24"/>
                <w:szCs w:val="24"/>
                <w:lang w:eastAsia="ru-RU"/>
              </w:rPr>
              <w:t>5.2.</w:t>
            </w:r>
          </w:p>
        </w:tc>
        <w:tc>
          <w:tcPr>
            <w:tcW w:w="2725" w:type="pct"/>
            <w:tcBorders>
              <w:top w:val="single" w:sz="4" w:space="0" w:color="000000"/>
              <w:left w:val="single" w:sz="4" w:space="0" w:color="000000"/>
            </w:tcBorders>
            <w:shd w:val="clear" w:color="auto" w:fill="auto"/>
          </w:tcPr>
          <w:p w:rsidR="00EC56A6" w:rsidRPr="00E71D2D" w:rsidRDefault="00EC56A6" w:rsidP="00E71D2D">
            <w:pPr>
              <w:autoSpaceDE w:val="0"/>
              <w:autoSpaceDN w:val="0"/>
              <w:adjustRightInd w:val="0"/>
              <w:spacing w:line="240" w:lineRule="atLeast"/>
              <w:ind w:firstLine="32"/>
              <w:rPr>
                <w:rFonts w:eastAsia="Times New Roman"/>
                <w:color w:val="000000"/>
                <w:sz w:val="24"/>
                <w:szCs w:val="24"/>
                <w:lang w:eastAsia="ru-RU"/>
              </w:rPr>
            </w:pPr>
            <w:r w:rsidRPr="00E71D2D">
              <w:rPr>
                <w:rFonts w:eastAsia="Times New Roman"/>
                <w:color w:val="000000"/>
                <w:sz w:val="24"/>
                <w:szCs w:val="24"/>
                <w:lang w:eastAsia="ru-RU"/>
              </w:rPr>
              <w:t>Размеры земельных участков для сооружений связи</w:t>
            </w:r>
          </w:p>
        </w:tc>
        <w:tc>
          <w:tcPr>
            <w:tcW w:w="882" w:type="pct"/>
            <w:tcBorders>
              <w:right w:val="single" w:sz="4" w:space="0" w:color="000000"/>
            </w:tcBorders>
            <w:shd w:val="clear" w:color="auto" w:fill="auto"/>
          </w:tcPr>
          <w:p w:rsidR="00EC56A6" w:rsidRPr="00E71D2D" w:rsidRDefault="00EC56A6" w:rsidP="005067E6">
            <w:pPr>
              <w:autoSpaceDE w:val="0"/>
              <w:autoSpaceDN w:val="0"/>
              <w:adjustRightInd w:val="0"/>
              <w:spacing w:line="240" w:lineRule="atLeast"/>
              <w:jc w:val="center"/>
              <w:rPr>
                <w:rFonts w:eastAsia="Times New Roman"/>
                <w:color w:val="000000"/>
                <w:sz w:val="24"/>
                <w:szCs w:val="24"/>
                <w:lang w:eastAsia="ru-RU"/>
              </w:rPr>
            </w:pPr>
            <w:r w:rsidRPr="00E71D2D">
              <w:rPr>
                <w:rFonts w:eastAsia="Times New Roman"/>
                <w:color w:val="000000"/>
                <w:sz w:val="24"/>
                <w:szCs w:val="24"/>
                <w:lang w:eastAsia="ru-RU"/>
              </w:rPr>
              <w:t>га</w:t>
            </w:r>
          </w:p>
        </w:tc>
        <w:tc>
          <w:tcPr>
            <w:tcW w:w="526" w:type="pct"/>
            <w:tcBorders>
              <w:left w:val="single" w:sz="4" w:space="0" w:color="000000"/>
              <w:right w:val="single" w:sz="4" w:space="0" w:color="000000"/>
            </w:tcBorders>
            <w:shd w:val="clear" w:color="auto" w:fill="auto"/>
          </w:tcPr>
          <w:p w:rsidR="00EC56A6" w:rsidRPr="00E71D2D" w:rsidRDefault="00EC56A6" w:rsidP="005067E6">
            <w:pPr>
              <w:autoSpaceDE w:val="0"/>
              <w:autoSpaceDN w:val="0"/>
              <w:adjustRightInd w:val="0"/>
              <w:spacing w:line="240" w:lineRule="atLeast"/>
              <w:jc w:val="center"/>
              <w:rPr>
                <w:rFonts w:eastAsia="Times New Roman"/>
                <w:color w:val="000000"/>
                <w:sz w:val="24"/>
                <w:szCs w:val="24"/>
                <w:lang w:eastAsia="ru-RU"/>
              </w:rPr>
            </w:pPr>
            <w:r w:rsidRPr="00E71D2D">
              <w:rPr>
                <w:rFonts w:eastAsia="Times New Roman"/>
                <w:color w:val="000000"/>
                <w:sz w:val="24"/>
                <w:szCs w:val="24"/>
                <w:lang w:eastAsia="ru-RU"/>
              </w:rPr>
              <w:t>+</w:t>
            </w:r>
          </w:p>
        </w:tc>
        <w:tc>
          <w:tcPr>
            <w:tcW w:w="425" w:type="pct"/>
            <w:tcBorders>
              <w:left w:val="single" w:sz="4" w:space="0" w:color="000000"/>
              <w:right w:val="single" w:sz="4" w:space="0" w:color="000000"/>
            </w:tcBorders>
            <w:shd w:val="clear" w:color="auto" w:fill="auto"/>
          </w:tcPr>
          <w:p w:rsidR="00EC56A6" w:rsidRPr="00E71D2D" w:rsidRDefault="00EC56A6" w:rsidP="005067E6">
            <w:pPr>
              <w:autoSpaceDE w:val="0"/>
              <w:autoSpaceDN w:val="0"/>
              <w:adjustRightInd w:val="0"/>
              <w:spacing w:line="240" w:lineRule="atLeast"/>
              <w:jc w:val="center"/>
              <w:rPr>
                <w:rFonts w:eastAsia="Times New Roman"/>
                <w:color w:val="000000"/>
                <w:sz w:val="24"/>
                <w:szCs w:val="24"/>
                <w:lang w:eastAsia="ru-RU"/>
              </w:rPr>
            </w:pPr>
            <w:r w:rsidRPr="00E71D2D">
              <w:rPr>
                <w:rFonts w:eastAsia="Times New Roman"/>
                <w:color w:val="000000"/>
                <w:sz w:val="24"/>
                <w:szCs w:val="24"/>
                <w:lang w:eastAsia="ru-RU"/>
              </w:rPr>
              <w:t>+</w:t>
            </w:r>
          </w:p>
        </w:tc>
      </w:tr>
      <w:tr w:rsidR="00EC56A6" w:rsidRPr="00E71D2D" w:rsidTr="005067E6">
        <w:trPr>
          <w:trHeight w:val="214"/>
        </w:trPr>
        <w:tc>
          <w:tcPr>
            <w:tcW w:w="442" w:type="pct"/>
            <w:tcBorders>
              <w:bottom w:val="single" w:sz="4" w:space="0" w:color="000000"/>
            </w:tcBorders>
            <w:shd w:val="clear" w:color="auto" w:fill="auto"/>
            <w:vAlign w:val="center"/>
          </w:tcPr>
          <w:p w:rsidR="00EC56A6" w:rsidRPr="00E71D2D" w:rsidRDefault="00EC56A6" w:rsidP="005067E6">
            <w:pPr>
              <w:widowControl w:val="0"/>
              <w:autoSpaceDE w:val="0"/>
              <w:autoSpaceDN w:val="0"/>
              <w:adjustRightInd w:val="0"/>
              <w:jc w:val="center"/>
              <w:rPr>
                <w:rFonts w:eastAsia="Times New Roman"/>
                <w:color w:val="000000"/>
                <w:sz w:val="24"/>
                <w:szCs w:val="24"/>
                <w:lang w:eastAsia="ru-RU"/>
              </w:rPr>
            </w:pPr>
            <w:r w:rsidRPr="00E71D2D">
              <w:rPr>
                <w:rFonts w:eastAsia="Times New Roman"/>
                <w:color w:val="000000"/>
                <w:sz w:val="24"/>
                <w:szCs w:val="24"/>
                <w:lang w:eastAsia="ru-RU"/>
              </w:rPr>
              <w:t>6.</w:t>
            </w:r>
          </w:p>
        </w:tc>
        <w:tc>
          <w:tcPr>
            <w:tcW w:w="4558" w:type="pct"/>
            <w:gridSpan w:val="4"/>
            <w:tcBorders>
              <w:left w:val="single" w:sz="4" w:space="0" w:color="000000"/>
              <w:bottom w:val="single" w:sz="4" w:space="0" w:color="000000"/>
              <w:right w:val="single" w:sz="4" w:space="0" w:color="000000"/>
            </w:tcBorders>
            <w:shd w:val="clear" w:color="auto" w:fill="auto"/>
          </w:tcPr>
          <w:p w:rsidR="00EC56A6" w:rsidRPr="00E71D2D" w:rsidRDefault="00EC56A6" w:rsidP="00DD0E8C">
            <w:pPr>
              <w:widowControl w:val="0"/>
              <w:autoSpaceDE w:val="0"/>
              <w:autoSpaceDN w:val="0"/>
              <w:adjustRightInd w:val="0"/>
              <w:jc w:val="center"/>
              <w:rPr>
                <w:rFonts w:eastAsia="Times New Roman"/>
                <w:color w:val="000000"/>
                <w:sz w:val="24"/>
                <w:szCs w:val="24"/>
                <w:lang w:eastAsia="ru-RU"/>
              </w:rPr>
            </w:pPr>
            <w:r w:rsidRPr="00E71D2D">
              <w:rPr>
                <w:rFonts w:eastAsia="Times New Roman"/>
                <w:color w:val="000000"/>
                <w:sz w:val="24"/>
                <w:szCs w:val="24"/>
                <w:lang w:eastAsia="ru-RU"/>
              </w:rPr>
              <w:t>Электроснабжение</w:t>
            </w:r>
          </w:p>
        </w:tc>
      </w:tr>
      <w:tr w:rsidR="00EC56A6" w:rsidRPr="00E71D2D" w:rsidTr="005067E6">
        <w:trPr>
          <w:trHeight w:val="1134"/>
        </w:trPr>
        <w:tc>
          <w:tcPr>
            <w:tcW w:w="442" w:type="pct"/>
            <w:tcBorders>
              <w:top w:val="single" w:sz="4" w:space="0" w:color="000000"/>
            </w:tcBorders>
            <w:shd w:val="clear" w:color="auto" w:fill="auto"/>
          </w:tcPr>
          <w:p w:rsidR="00EC56A6" w:rsidRPr="00E71D2D" w:rsidRDefault="00EC56A6" w:rsidP="005067E6">
            <w:pPr>
              <w:widowControl w:val="0"/>
              <w:autoSpaceDE w:val="0"/>
              <w:autoSpaceDN w:val="0"/>
              <w:adjustRightInd w:val="0"/>
              <w:jc w:val="center"/>
              <w:rPr>
                <w:rFonts w:eastAsia="Times New Roman"/>
                <w:color w:val="000000"/>
                <w:sz w:val="24"/>
                <w:szCs w:val="24"/>
                <w:lang w:eastAsia="ru-RU"/>
              </w:rPr>
            </w:pPr>
            <w:r w:rsidRPr="00E71D2D">
              <w:rPr>
                <w:rFonts w:eastAsia="Times New Roman"/>
                <w:color w:val="000000"/>
                <w:sz w:val="24"/>
                <w:szCs w:val="24"/>
                <w:lang w:eastAsia="ru-RU"/>
              </w:rPr>
              <w:t>6.1.</w:t>
            </w:r>
          </w:p>
        </w:tc>
        <w:tc>
          <w:tcPr>
            <w:tcW w:w="2725" w:type="pct"/>
            <w:tcBorders>
              <w:top w:val="single" w:sz="4" w:space="0" w:color="000000"/>
              <w:left w:val="single" w:sz="4" w:space="0" w:color="000000"/>
            </w:tcBorders>
            <w:shd w:val="clear" w:color="auto" w:fill="auto"/>
          </w:tcPr>
          <w:p w:rsidR="00EC56A6" w:rsidRPr="00E71D2D" w:rsidRDefault="00EC56A6" w:rsidP="00E71D2D">
            <w:pPr>
              <w:widowControl w:val="0"/>
              <w:rPr>
                <w:rFonts w:eastAsia="Times New Roman"/>
                <w:color w:val="000000"/>
                <w:sz w:val="24"/>
                <w:szCs w:val="24"/>
                <w:lang w:eastAsia="ru-RU"/>
              </w:rPr>
            </w:pPr>
            <w:r w:rsidRPr="00E71D2D">
              <w:rPr>
                <w:rFonts w:eastAsia="Times New Roman"/>
                <w:color w:val="000000"/>
                <w:sz w:val="24"/>
                <w:szCs w:val="24"/>
                <w:lang w:eastAsia="ru-RU"/>
              </w:rPr>
              <w:t xml:space="preserve">Укрупненные показатели расхода электроэнергии коммунально-бытовых потребителей и годового числа часов использования максимума электрической нагрузки </w:t>
            </w:r>
          </w:p>
        </w:tc>
        <w:tc>
          <w:tcPr>
            <w:tcW w:w="882" w:type="pct"/>
            <w:shd w:val="clear" w:color="auto" w:fill="auto"/>
          </w:tcPr>
          <w:p w:rsidR="00EC56A6" w:rsidRPr="00E71D2D" w:rsidRDefault="00EC56A6" w:rsidP="005067E6">
            <w:pPr>
              <w:widowControl w:val="0"/>
              <w:autoSpaceDE w:val="0"/>
              <w:autoSpaceDN w:val="0"/>
              <w:adjustRightInd w:val="0"/>
              <w:jc w:val="center"/>
              <w:rPr>
                <w:rFonts w:eastAsia="Times New Roman"/>
                <w:color w:val="000000"/>
                <w:sz w:val="24"/>
                <w:szCs w:val="24"/>
                <w:lang w:eastAsia="ru-RU"/>
              </w:rPr>
            </w:pPr>
            <w:r w:rsidRPr="00E71D2D">
              <w:rPr>
                <w:rFonts w:eastAsia="Times New Roman"/>
                <w:color w:val="000000"/>
                <w:sz w:val="24"/>
                <w:szCs w:val="24"/>
                <w:lang w:eastAsia="ru-RU"/>
              </w:rPr>
              <w:t xml:space="preserve">кВт*ч/год </w:t>
            </w:r>
          </w:p>
          <w:p w:rsidR="00EC56A6" w:rsidRPr="00E71D2D" w:rsidRDefault="00EC56A6" w:rsidP="005067E6">
            <w:pPr>
              <w:widowControl w:val="0"/>
              <w:autoSpaceDE w:val="0"/>
              <w:autoSpaceDN w:val="0"/>
              <w:adjustRightInd w:val="0"/>
              <w:jc w:val="center"/>
              <w:rPr>
                <w:rFonts w:eastAsia="Times New Roman"/>
                <w:color w:val="000000"/>
                <w:sz w:val="24"/>
                <w:szCs w:val="24"/>
                <w:lang w:eastAsia="ru-RU"/>
              </w:rPr>
            </w:pPr>
            <w:r w:rsidRPr="00E71D2D">
              <w:rPr>
                <w:rFonts w:eastAsia="Times New Roman"/>
                <w:color w:val="000000"/>
                <w:sz w:val="24"/>
                <w:szCs w:val="24"/>
                <w:lang w:eastAsia="ru-RU"/>
              </w:rPr>
              <w:t>на 1 чел.;</w:t>
            </w:r>
          </w:p>
          <w:p w:rsidR="00EC56A6" w:rsidRPr="00E71D2D" w:rsidRDefault="00EC56A6" w:rsidP="005067E6">
            <w:pPr>
              <w:widowControl w:val="0"/>
              <w:autoSpaceDE w:val="0"/>
              <w:autoSpaceDN w:val="0"/>
              <w:adjustRightInd w:val="0"/>
              <w:jc w:val="center"/>
              <w:rPr>
                <w:rFonts w:eastAsia="Times New Roman"/>
                <w:color w:val="000000"/>
                <w:sz w:val="24"/>
                <w:szCs w:val="24"/>
                <w:lang w:eastAsia="ru-RU"/>
              </w:rPr>
            </w:pPr>
            <w:r w:rsidRPr="00E71D2D">
              <w:rPr>
                <w:rFonts w:eastAsia="Times New Roman"/>
                <w:color w:val="000000"/>
                <w:sz w:val="24"/>
                <w:szCs w:val="24"/>
                <w:lang w:eastAsia="ru-RU"/>
              </w:rPr>
              <w:t>час</w:t>
            </w:r>
          </w:p>
        </w:tc>
        <w:tc>
          <w:tcPr>
            <w:tcW w:w="526" w:type="pct"/>
            <w:tcBorders>
              <w:right w:val="single" w:sz="4" w:space="0" w:color="000000"/>
            </w:tcBorders>
            <w:shd w:val="clear" w:color="auto" w:fill="auto"/>
          </w:tcPr>
          <w:p w:rsidR="00EC56A6" w:rsidRPr="00E71D2D" w:rsidRDefault="00EC56A6" w:rsidP="005067E6">
            <w:pPr>
              <w:widowControl w:val="0"/>
              <w:autoSpaceDE w:val="0"/>
              <w:autoSpaceDN w:val="0"/>
              <w:adjustRightInd w:val="0"/>
              <w:jc w:val="center"/>
              <w:rPr>
                <w:rFonts w:eastAsia="Times New Roman"/>
                <w:color w:val="000000"/>
                <w:sz w:val="24"/>
                <w:szCs w:val="24"/>
                <w:lang w:eastAsia="ru-RU"/>
              </w:rPr>
            </w:pPr>
            <w:r w:rsidRPr="00E71D2D">
              <w:rPr>
                <w:rFonts w:eastAsia="Times New Roman"/>
                <w:color w:val="000000"/>
                <w:sz w:val="24"/>
                <w:szCs w:val="24"/>
                <w:lang w:eastAsia="ru-RU"/>
              </w:rPr>
              <w:t>+</w:t>
            </w:r>
          </w:p>
        </w:tc>
        <w:tc>
          <w:tcPr>
            <w:tcW w:w="425" w:type="pct"/>
            <w:tcBorders>
              <w:right w:val="single" w:sz="4" w:space="0" w:color="000000"/>
            </w:tcBorders>
            <w:shd w:val="clear" w:color="auto" w:fill="auto"/>
          </w:tcPr>
          <w:p w:rsidR="00EC56A6" w:rsidRPr="00E71D2D" w:rsidRDefault="00EC56A6" w:rsidP="005067E6">
            <w:pPr>
              <w:widowControl w:val="0"/>
              <w:autoSpaceDE w:val="0"/>
              <w:autoSpaceDN w:val="0"/>
              <w:adjustRightInd w:val="0"/>
              <w:jc w:val="center"/>
              <w:rPr>
                <w:rFonts w:eastAsia="Times New Roman"/>
                <w:color w:val="000000"/>
                <w:sz w:val="24"/>
                <w:szCs w:val="24"/>
                <w:lang w:eastAsia="ru-RU"/>
              </w:rPr>
            </w:pPr>
            <w:r w:rsidRPr="00E71D2D">
              <w:rPr>
                <w:rFonts w:eastAsia="Times New Roman"/>
                <w:color w:val="000000"/>
                <w:sz w:val="24"/>
                <w:szCs w:val="24"/>
                <w:lang w:eastAsia="ru-RU"/>
              </w:rPr>
              <w:t>+</w:t>
            </w:r>
          </w:p>
        </w:tc>
      </w:tr>
      <w:tr w:rsidR="00EC56A6" w:rsidRPr="00E71D2D" w:rsidTr="005067E6">
        <w:tc>
          <w:tcPr>
            <w:tcW w:w="442" w:type="pct"/>
            <w:tcBorders>
              <w:top w:val="single" w:sz="4" w:space="0" w:color="000000"/>
            </w:tcBorders>
            <w:shd w:val="clear" w:color="auto" w:fill="auto"/>
          </w:tcPr>
          <w:p w:rsidR="00EC56A6" w:rsidRPr="00E71D2D" w:rsidRDefault="00EC56A6" w:rsidP="005067E6">
            <w:pPr>
              <w:widowControl w:val="0"/>
              <w:autoSpaceDE w:val="0"/>
              <w:autoSpaceDN w:val="0"/>
              <w:adjustRightInd w:val="0"/>
              <w:jc w:val="center"/>
              <w:rPr>
                <w:rFonts w:eastAsia="Times New Roman"/>
                <w:color w:val="000000"/>
                <w:sz w:val="24"/>
                <w:szCs w:val="24"/>
                <w:lang w:eastAsia="ru-RU"/>
              </w:rPr>
            </w:pPr>
            <w:r w:rsidRPr="00E71D2D">
              <w:rPr>
                <w:rFonts w:eastAsia="Times New Roman"/>
                <w:color w:val="000000"/>
                <w:sz w:val="24"/>
                <w:szCs w:val="24"/>
                <w:lang w:eastAsia="ru-RU"/>
              </w:rPr>
              <w:t>6.2.</w:t>
            </w:r>
          </w:p>
        </w:tc>
        <w:tc>
          <w:tcPr>
            <w:tcW w:w="2725" w:type="pct"/>
            <w:tcBorders>
              <w:top w:val="single" w:sz="4" w:space="0" w:color="000000"/>
              <w:left w:val="single" w:sz="4" w:space="0" w:color="000000"/>
            </w:tcBorders>
            <w:shd w:val="clear" w:color="auto" w:fill="auto"/>
          </w:tcPr>
          <w:p w:rsidR="00EC56A6" w:rsidRPr="00E71D2D" w:rsidRDefault="00EC56A6" w:rsidP="00E71D2D">
            <w:pPr>
              <w:widowControl w:val="0"/>
              <w:autoSpaceDE w:val="0"/>
              <w:autoSpaceDN w:val="0"/>
              <w:adjustRightInd w:val="0"/>
              <w:ind w:left="27"/>
              <w:rPr>
                <w:rFonts w:eastAsia="Times New Roman"/>
                <w:bCs/>
                <w:color w:val="000000"/>
                <w:sz w:val="24"/>
                <w:szCs w:val="24"/>
                <w:lang w:eastAsia="ru-RU"/>
              </w:rPr>
            </w:pPr>
            <w:r w:rsidRPr="00E71D2D">
              <w:rPr>
                <w:rFonts w:eastAsia="Times New Roman"/>
                <w:bCs/>
                <w:color w:val="000000"/>
                <w:sz w:val="24"/>
                <w:szCs w:val="24"/>
                <w:lang w:eastAsia="ru-RU"/>
              </w:rPr>
              <w:t xml:space="preserve">Удельная расчетная электрическая нагрузка электроприемников: </w:t>
            </w:r>
          </w:p>
          <w:p w:rsidR="00EC56A6" w:rsidRPr="00E71D2D" w:rsidRDefault="00EC56A6" w:rsidP="00E71D2D">
            <w:pPr>
              <w:widowControl w:val="0"/>
              <w:autoSpaceDE w:val="0"/>
              <w:autoSpaceDN w:val="0"/>
              <w:adjustRightInd w:val="0"/>
              <w:ind w:left="27" w:firstLine="567"/>
              <w:rPr>
                <w:rFonts w:eastAsia="Times New Roman"/>
                <w:bCs/>
                <w:color w:val="000000"/>
                <w:sz w:val="24"/>
                <w:szCs w:val="24"/>
                <w:lang w:eastAsia="ru-RU"/>
              </w:rPr>
            </w:pPr>
            <w:r w:rsidRPr="00E71D2D">
              <w:rPr>
                <w:rFonts w:eastAsia="Times New Roman"/>
                <w:bCs/>
                <w:color w:val="000000"/>
                <w:sz w:val="24"/>
                <w:szCs w:val="24"/>
                <w:lang w:eastAsia="ru-RU"/>
              </w:rPr>
              <w:t xml:space="preserve">жилых зданий, в зависимости </w:t>
            </w:r>
            <w:r w:rsidRPr="00E71D2D">
              <w:rPr>
                <w:rFonts w:eastAsia="Times New Roman"/>
                <w:bCs/>
                <w:color w:val="000000"/>
                <w:sz w:val="24"/>
                <w:szCs w:val="24"/>
                <w:lang w:eastAsia="ru-RU"/>
              </w:rPr>
              <w:br/>
              <w:t xml:space="preserve">от этажности застройки; </w:t>
            </w:r>
          </w:p>
          <w:p w:rsidR="00EC56A6" w:rsidRPr="00E71D2D" w:rsidRDefault="00EC56A6" w:rsidP="00E71D2D">
            <w:pPr>
              <w:widowControl w:val="0"/>
              <w:autoSpaceDE w:val="0"/>
              <w:autoSpaceDN w:val="0"/>
              <w:adjustRightInd w:val="0"/>
              <w:ind w:left="27" w:firstLine="567"/>
              <w:rPr>
                <w:rFonts w:eastAsia="Times New Roman"/>
                <w:bCs/>
                <w:color w:val="000000"/>
                <w:sz w:val="24"/>
                <w:szCs w:val="24"/>
                <w:lang w:eastAsia="ru-RU"/>
              </w:rPr>
            </w:pPr>
            <w:r w:rsidRPr="00E71D2D">
              <w:rPr>
                <w:rFonts w:eastAsia="Times New Roman"/>
                <w:bCs/>
                <w:color w:val="000000"/>
                <w:sz w:val="24"/>
                <w:szCs w:val="24"/>
                <w:lang w:eastAsia="ru-RU"/>
              </w:rPr>
              <w:t>коттеджей;</w:t>
            </w:r>
          </w:p>
          <w:p w:rsidR="00EC56A6" w:rsidRPr="00E71D2D" w:rsidRDefault="00EC56A6" w:rsidP="00E71D2D">
            <w:pPr>
              <w:widowControl w:val="0"/>
              <w:ind w:left="27" w:firstLine="567"/>
              <w:rPr>
                <w:rFonts w:eastAsia="Times New Roman"/>
                <w:color w:val="000000"/>
                <w:sz w:val="24"/>
                <w:szCs w:val="24"/>
                <w:lang w:eastAsia="ru-RU"/>
              </w:rPr>
            </w:pPr>
            <w:r w:rsidRPr="00E71D2D">
              <w:rPr>
                <w:rFonts w:eastAsia="Times New Roman"/>
                <w:bCs/>
                <w:color w:val="000000"/>
                <w:sz w:val="24"/>
                <w:szCs w:val="24"/>
                <w:lang w:eastAsia="ru-RU"/>
              </w:rPr>
              <w:t>общественных зданий</w:t>
            </w:r>
          </w:p>
        </w:tc>
        <w:tc>
          <w:tcPr>
            <w:tcW w:w="882" w:type="pct"/>
            <w:shd w:val="clear" w:color="auto" w:fill="auto"/>
          </w:tcPr>
          <w:p w:rsidR="00EC56A6" w:rsidRPr="00E71D2D" w:rsidRDefault="00EC56A6" w:rsidP="005067E6">
            <w:pPr>
              <w:widowControl w:val="0"/>
              <w:autoSpaceDE w:val="0"/>
              <w:autoSpaceDN w:val="0"/>
              <w:adjustRightInd w:val="0"/>
              <w:jc w:val="center"/>
              <w:rPr>
                <w:rFonts w:eastAsia="Times New Roman"/>
                <w:color w:val="000000"/>
                <w:sz w:val="24"/>
                <w:szCs w:val="24"/>
                <w:lang w:eastAsia="ru-RU"/>
              </w:rPr>
            </w:pPr>
          </w:p>
          <w:p w:rsidR="00EC56A6" w:rsidRPr="00E71D2D" w:rsidRDefault="00EC56A6" w:rsidP="005067E6">
            <w:pPr>
              <w:widowControl w:val="0"/>
              <w:autoSpaceDE w:val="0"/>
              <w:autoSpaceDN w:val="0"/>
              <w:adjustRightInd w:val="0"/>
              <w:jc w:val="center"/>
              <w:rPr>
                <w:rFonts w:eastAsia="Times New Roman"/>
                <w:color w:val="000000"/>
                <w:sz w:val="24"/>
                <w:szCs w:val="24"/>
                <w:lang w:eastAsia="ru-RU"/>
              </w:rPr>
            </w:pPr>
          </w:p>
          <w:p w:rsidR="00EC56A6" w:rsidRPr="00E71D2D" w:rsidRDefault="00EC56A6" w:rsidP="005067E6">
            <w:pPr>
              <w:widowControl w:val="0"/>
              <w:autoSpaceDE w:val="0"/>
              <w:autoSpaceDN w:val="0"/>
              <w:adjustRightInd w:val="0"/>
              <w:jc w:val="center"/>
              <w:rPr>
                <w:rFonts w:eastAsia="Times New Roman"/>
                <w:color w:val="000000"/>
                <w:sz w:val="24"/>
                <w:szCs w:val="24"/>
                <w:lang w:eastAsia="ru-RU"/>
              </w:rPr>
            </w:pPr>
          </w:p>
          <w:p w:rsidR="008173A8" w:rsidRDefault="008173A8" w:rsidP="005067E6">
            <w:pPr>
              <w:widowControl w:val="0"/>
              <w:autoSpaceDE w:val="0"/>
              <w:autoSpaceDN w:val="0"/>
              <w:adjustRightInd w:val="0"/>
              <w:ind w:left="-115" w:right="-23"/>
              <w:jc w:val="center"/>
              <w:rPr>
                <w:rFonts w:eastAsia="Times New Roman"/>
                <w:color w:val="000000"/>
                <w:sz w:val="24"/>
                <w:szCs w:val="24"/>
                <w:lang w:eastAsia="ru-RU"/>
              </w:rPr>
            </w:pPr>
            <w:r>
              <w:rPr>
                <w:rFonts w:eastAsia="Times New Roman"/>
                <w:color w:val="000000"/>
                <w:sz w:val="24"/>
                <w:szCs w:val="24"/>
                <w:lang w:eastAsia="ru-RU"/>
              </w:rPr>
              <w:t>Вт/кв.м</w:t>
            </w:r>
          </w:p>
          <w:p w:rsidR="00EC56A6" w:rsidRPr="00E71D2D" w:rsidRDefault="00EC56A6" w:rsidP="005067E6">
            <w:pPr>
              <w:widowControl w:val="0"/>
              <w:autoSpaceDE w:val="0"/>
              <w:autoSpaceDN w:val="0"/>
              <w:adjustRightInd w:val="0"/>
              <w:ind w:left="-115" w:right="-23"/>
              <w:jc w:val="center"/>
              <w:rPr>
                <w:rFonts w:eastAsia="Times New Roman"/>
                <w:color w:val="000000"/>
                <w:sz w:val="24"/>
                <w:szCs w:val="24"/>
                <w:lang w:eastAsia="ru-RU"/>
              </w:rPr>
            </w:pPr>
            <w:r w:rsidRPr="00E71D2D">
              <w:rPr>
                <w:rFonts w:eastAsia="Times New Roman"/>
                <w:color w:val="000000"/>
                <w:sz w:val="24"/>
                <w:szCs w:val="24"/>
                <w:lang w:eastAsia="ru-RU"/>
              </w:rPr>
              <w:t>кВт/коттедж кВт/место;</w:t>
            </w:r>
          </w:p>
          <w:p w:rsidR="00EC56A6" w:rsidRPr="00E71D2D" w:rsidRDefault="00EC56A6" w:rsidP="005067E6">
            <w:pPr>
              <w:widowControl w:val="0"/>
              <w:autoSpaceDE w:val="0"/>
              <w:autoSpaceDN w:val="0"/>
              <w:adjustRightInd w:val="0"/>
              <w:ind w:left="-115" w:right="-23"/>
              <w:jc w:val="center"/>
              <w:rPr>
                <w:rFonts w:eastAsia="Times New Roman"/>
                <w:color w:val="000000"/>
                <w:sz w:val="24"/>
                <w:szCs w:val="24"/>
                <w:lang w:eastAsia="ru-RU"/>
              </w:rPr>
            </w:pPr>
            <w:r w:rsidRPr="00E71D2D">
              <w:rPr>
                <w:rFonts w:eastAsia="Times New Roman"/>
                <w:color w:val="000000"/>
                <w:sz w:val="24"/>
                <w:szCs w:val="24"/>
                <w:lang w:eastAsia="ru-RU"/>
              </w:rPr>
              <w:t>кВт/на 1 учащегося;</w:t>
            </w:r>
          </w:p>
          <w:p w:rsidR="00EC56A6" w:rsidRPr="00E71D2D" w:rsidRDefault="00EC56A6" w:rsidP="005067E6">
            <w:pPr>
              <w:widowControl w:val="0"/>
              <w:autoSpaceDE w:val="0"/>
              <w:autoSpaceDN w:val="0"/>
              <w:adjustRightInd w:val="0"/>
              <w:ind w:left="-115" w:right="-23"/>
              <w:jc w:val="center"/>
              <w:rPr>
                <w:rFonts w:eastAsia="Times New Roman"/>
                <w:color w:val="000000"/>
                <w:sz w:val="24"/>
                <w:szCs w:val="24"/>
                <w:lang w:eastAsia="ru-RU"/>
              </w:rPr>
            </w:pPr>
            <w:r w:rsidRPr="00E71D2D">
              <w:rPr>
                <w:rFonts w:eastAsia="Times New Roman"/>
                <w:color w:val="000000"/>
                <w:sz w:val="24"/>
                <w:szCs w:val="24"/>
                <w:lang w:eastAsia="ru-RU"/>
              </w:rPr>
              <w:t>кВт/кв. м</w:t>
            </w:r>
          </w:p>
          <w:p w:rsidR="00EC56A6" w:rsidRPr="00E71D2D" w:rsidRDefault="00EC56A6" w:rsidP="005067E6">
            <w:pPr>
              <w:widowControl w:val="0"/>
              <w:autoSpaceDE w:val="0"/>
              <w:autoSpaceDN w:val="0"/>
              <w:adjustRightInd w:val="0"/>
              <w:ind w:left="-115" w:right="-165"/>
              <w:jc w:val="center"/>
              <w:rPr>
                <w:rFonts w:eastAsia="Times New Roman"/>
                <w:color w:val="000000"/>
                <w:sz w:val="24"/>
                <w:szCs w:val="24"/>
                <w:lang w:eastAsia="ru-RU"/>
              </w:rPr>
            </w:pPr>
            <w:r w:rsidRPr="00E71D2D">
              <w:rPr>
                <w:rFonts w:eastAsia="Times New Roman"/>
                <w:color w:val="000000"/>
                <w:sz w:val="24"/>
                <w:szCs w:val="24"/>
                <w:lang w:eastAsia="ru-RU"/>
              </w:rPr>
              <w:t>общей площади</w:t>
            </w:r>
          </w:p>
        </w:tc>
        <w:tc>
          <w:tcPr>
            <w:tcW w:w="526" w:type="pct"/>
            <w:tcBorders>
              <w:right w:val="single" w:sz="4" w:space="0" w:color="000000"/>
            </w:tcBorders>
            <w:shd w:val="clear" w:color="auto" w:fill="auto"/>
          </w:tcPr>
          <w:p w:rsidR="00EC56A6" w:rsidRPr="00E71D2D" w:rsidRDefault="00EC56A6" w:rsidP="005067E6">
            <w:pPr>
              <w:widowControl w:val="0"/>
              <w:autoSpaceDE w:val="0"/>
              <w:autoSpaceDN w:val="0"/>
              <w:adjustRightInd w:val="0"/>
              <w:jc w:val="center"/>
              <w:rPr>
                <w:rFonts w:eastAsia="Times New Roman"/>
                <w:color w:val="000000"/>
                <w:sz w:val="24"/>
                <w:szCs w:val="24"/>
                <w:lang w:eastAsia="ru-RU"/>
              </w:rPr>
            </w:pPr>
          </w:p>
        </w:tc>
        <w:tc>
          <w:tcPr>
            <w:tcW w:w="425" w:type="pct"/>
            <w:tcBorders>
              <w:right w:val="single" w:sz="4" w:space="0" w:color="000000"/>
            </w:tcBorders>
            <w:shd w:val="clear" w:color="auto" w:fill="auto"/>
          </w:tcPr>
          <w:p w:rsidR="00EC56A6" w:rsidRPr="00E71D2D" w:rsidRDefault="00EC56A6" w:rsidP="005067E6">
            <w:pPr>
              <w:widowControl w:val="0"/>
              <w:autoSpaceDE w:val="0"/>
              <w:autoSpaceDN w:val="0"/>
              <w:adjustRightInd w:val="0"/>
              <w:jc w:val="center"/>
              <w:rPr>
                <w:rFonts w:eastAsia="Times New Roman"/>
                <w:color w:val="000000"/>
                <w:sz w:val="24"/>
                <w:szCs w:val="24"/>
                <w:lang w:eastAsia="ru-RU"/>
              </w:rPr>
            </w:pPr>
          </w:p>
        </w:tc>
      </w:tr>
      <w:tr w:rsidR="00EC56A6" w:rsidRPr="00E71D2D" w:rsidTr="005067E6">
        <w:trPr>
          <w:trHeight w:val="214"/>
        </w:trPr>
        <w:tc>
          <w:tcPr>
            <w:tcW w:w="442" w:type="pct"/>
            <w:tcBorders>
              <w:bottom w:val="single" w:sz="4" w:space="0" w:color="000000"/>
            </w:tcBorders>
            <w:shd w:val="clear" w:color="auto" w:fill="auto"/>
          </w:tcPr>
          <w:p w:rsidR="00EC56A6" w:rsidRPr="00E71D2D" w:rsidRDefault="00EC56A6" w:rsidP="005067E6">
            <w:pPr>
              <w:widowControl w:val="0"/>
              <w:tabs>
                <w:tab w:val="left" w:pos="0"/>
              </w:tabs>
              <w:spacing w:line="240" w:lineRule="atLeast"/>
              <w:jc w:val="center"/>
              <w:rPr>
                <w:rFonts w:eastAsia="Times New Roman"/>
                <w:color w:val="000000"/>
                <w:sz w:val="24"/>
                <w:szCs w:val="24"/>
                <w:lang w:eastAsia="ru-RU"/>
              </w:rPr>
            </w:pPr>
            <w:r w:rsidRPr="00E71D2D">
              <w:rPr>
                <w:rFonts w:eastAsia="Times New Roman"/>
                <w:color w:val="000000"/>
                <w:sz w:val="24"/>
                <w:szCs w:val="24"/>
                <w:lang w:eastAsia="ru-RU"/>
              </w:rPr>
              <w:t>6.3.</w:t>
            </w:r>
          </w:p>
        </w:tc>
        <w:tc>
          <w:tcPr>
            <w:tcW w:w="2725" w:type="pct"/>
            <w:tcBorders>
              <w:left w:val="single" w:sz="4" w:space="0" w:color="000000"/>
            </w:tcBorders>
            <w:shd w:val="clear" w:color="auto" w:fill="auto"/>
          </w:tcPr>
          <w:p w:rsidR="00EC56A6" w:rsidRPr="00E71D2D" w:rsidRDefault="00EC56A6" w:rsidP="00E71D2D">
            <w:pPr>
              <w:widowControl w:val="0"/>
              <w:spacing w:line="240" w:lineRule="atLeast"/>
              <w:rPr>
                <w:rFonts w:eastAsia="Times New Roman"/>
                <w:color w:val="000000"/>
                <w:sz w:val="24"/>
                <w:szCs w:val="24"/>
                <w:lang w:eastAsia="ru-RU"/>
              </w:rPr>
            </w:pPr>
            <w:r w:rsidRPr="00E71D2D">
              <w:rPr>
                <w:rFonts w:eastAsia="Times New Roman"/>
                <w:color w:val="000000"/>
                <w:sz w:val="24"/>
                <w:szCs w:val="24"/>
                <w:lang w:eastAsia="ru-RU"/>
              </w:rPr>
              <w:t>Размеры участков для размещения тепловых пунктов</w:t>
            </w:r>
          </w:p>
        </w:tc>
        <w:tc>
          <w:tcPr>
            <w:tcW w:w="882" w:type="pct"/>
            <w:tcBorders>
              <w:right w:val="single" w:sz="4" w:space="0" w:color="000000"/>
            </w:tcBorders>
            <w:shd w:val="clear" w:color="auto" w:fill="auto"/>
          </w:tcPr>
          <w:p w:rsidR="00EC56A6" w:rsidRPr="00E71D2D" w:rsidRDefault="00EC56A6" w:rsidP="005067E6">
            <w:pPr>
              <w:widowControl w:val="0"/>
              <w:autoSpaceDE w:val="0"/>
              <w:autoSpaceDN w:val="0"/>
              <w:adjustRightInd w:val="0"/>
              <w:spacing w:line="240" w:lineRule="atLeast"/>
              <w:ind w:left="-115" w:right="-23"/>
              <w:jc w:val="center"/>
              <w:rPr>
                <w:rFonts w:eastAsia="Times New Roman"/>
                <w:color w:val="000000"/>
                <w:sz w:val="24"/>
                <w:szCs w:val="24"/>
                <w:lang w:eastAsia="ru-RU"/>
              </w:rPr>
            </w:pPr>
            <w:r w:rsidRPr="00E71D2D">
              <w:rPr>
                <w:rFonts w:eastAsia="Times New Roman"/>
                <w:color w:val="000000"/>
                <w:sz w:val="24"/>
                <w:szCs w:val="24"/>
                <w:lang w:eastAsia="ru-RU"/>
              </w:rPr>
              <w:t>длина, м  ширина, м</w:t>
            </w:r>
          </w:p>
        </w:tc>
        <w:tc>
          <w:tcPr>
            <w:tcW w:w="526" w:type="pct"/>
            <w:tcBorders>
              <w:left w:val="single" w:sz="4" w:space="0" w:color="000000"/>
              <w:right w:val="single" w:sz="4" w:space="0" w:color="000000"/>
            </w:tcBorders>
            <w:shd w:val="clear" w:color="auto" w:fill="auto"/>
          </w:tcPr>
          <w:p w:rsidR="00EC56A6" w:rsidRPr="00E71D2D" w:rsidRDefault="00EC56A6" w:rsidP="005067E6">
            <w:pPr>
              <w:widowControl w:val="0"/>
              <w:autoSpaceDE w:val="0"/>
              <w:autoSpaceDN w:val="0"/>
              <w:adjustRightInd w:val="0"/>
              <w:spacing w:line="240" w:lineRule="atLeast"/>
              <w:jc w:val="center"/>
              <w:rPr>
                <w:rFonts w:eastAsia="Times New Roman"/>
                <w:color w:val="000000"/>
                <w:sz w:val="24"/>
                <w:szCs w:val="24"/>
                <w:lang w:eastAsia="ru-RU"/>
              </w:rPr>
            </w:pPr>
            <w:r w:rsidRPr="00E71D2D">
              <w:rPr>
                <w:rFonts w:eastAsia="Times New Roman"/>
                <w:color w:val="000000"/>
                <w:sz w:val="24"/>
                <w:szCs w:val="24"/>
                <w:lang w:eastAsia="ru-RU"/>
              </w:rPr>
              <w:t>-</w:t>
            </w:r>
          </w:p>
        </w:tc>
        <w:tc>
          <w:tcPr>
            <w:tcW w:w="425" w:type="pct"/>
            <w:tcBorders>
              <w:left w:val="single" w:sz="4" w:space="0" w:color="000000"/>
              <w:right w:val="single" w:sz="4" w:space="0" w:color="000000"/>
            </w:tcBorders>
            <w:shd w:val="clear" w:color="auto" w:fill="auto"/>
          </w:tcPr>
          <w:p w:rsidR="00EC56A6" w:rsidRPr="00E71D2D" w:rsidRDefault="00EC56A6" w:rsidP="005067E6">
            <w:pPr>
              <w:widowControl w:val="0"/>
              <w:autoSpaceDE w:val="0"/>
              <w:autoSpaceDN w:val="0"/>
              <w:adjustRightInd w:val="0"/>
              <w:spacing w:line="240" w:lineRule="atLeast"/>
              <w:jc w:val="center"/>
              <w:rPr>
                <w:rFonts w:eastAsia="Times New Roman"/>
                <w:color w:val="000000"/>
                <w:sz w:val="24"/>
                <w:szCs w:val="24"/>
                <w:lang w:eastAsia="ru-RU"/>
              </w:rPr>
            </w:pPr>
            <w:r w:rsidRPr="00E71D2D">
              <w:rPr>
                <w:rFonts w:eastAsia="Times New Roman"/>
                <w:color w:val="000000"/>
                <w:sz w:val="24"/>
                <w:szCs w:val="24"/>
                <w:lang w:eastAsia="ru-RU"/>
              </w:rPr>
              <w:t>+</w:t>
            </w:r>
          </w:p>
        </w:tc>
      </w:tr>
      <w:tr w:rsidR="00EC56A6" w:rsidRPr="00E71D2D" w:rsidTr="005067E6">
        <w:trPr>
          <w:trHeight w:val="214"/>
        </w:trPr>
        <w:tc>
          <w:tcPr>
            <w:tcW w:w="442" w:type="pct"/>
            <w:tcBorders>
              <w:top w:val="single" w:sz="4" w:space="0" w:color="000000"/>
              <w:bottom w:val="single" w:sz="4" w:space="0" w:color="000000"/>
            </w:tcBorders>
            <w:shd w:val="clear" w:color="auto" w:fill="auto"/>
          </w:tcPr>
          <w:p w:rsidR="00EC56A6" w:rsidRPr="00E71D2D" w:rsidRDefault="00EC56A6" w:rsidP="005067E6">
            <w:pPr>
              <w:tabs>
                <w:tab w:val="left" w:pos="0"/>
              </w:tabs>
              <w:spacing w:line="240" w:lineRule="atLeast"/>
              <w:jc w:val="center"/>
              <w:rPr>
                <w:rFonts w:eastAsia="Times New Roman"/>
                <w:color w:val="000000"/>
                <w:sz w:val="24"/>
                <w:szCs w:val="24"/>
                <w:lang w:eastAsia="ru-RU"/>
              </w:rPr>
            </w:pPr>
            <w:r w:rsidRPr="00E71D2D">
              <w:rPr>
                <w:rFonts w:eastAsia="Times New Roman"/>
                <w:color w:val="000000"/>
                <w:sz w:val="24"/>
                <w:szCs w:val="24"/>
                <w:lang w:eastAsia="ru-RU"/>
              </w:rPr>
              <w:t>6.4.</w:t>
            </w:r>
          </w:p>
        </w:tc>
        <w:tc>
          <w:tcPr>
            <w:tcW w:w="2725" w:type="pct"/>
            <w:tcBorders>
              <w:left w:val="single" w:sz="4" w:space="0" w:color="000000"/>
              <w:bottom w:val="single" w:sz="4" w:space="0" w:color="000000"/>
            </w:tcBorders>
            <w:shd w:val="clear" w:color="auto" w:fill="auto"/>
          </w:tcPr>
          <w:p w:rsidR="00DD0E8C" w:rsidRDefault="00EC56A6" w:rsidP="00E71D2D">
            <w:pPr>
              <w:autoSpaceDE w:val="0"/>
              <w:autoSpaceDN w:val="0"/>
              <w:adjustRightInd w:val="0"/>
              <w:spacing w:line="240" w:lineRule="atLeast"/>
              <w:ind w:firstLine="32"/>
              <w:rPr>
                <w:rFonts w:eastAsia="Times New Roman"/>
                <w:color w:val="000000"/>
                <w:sz w:val="24"/>
                <w:szCs w:val="24"/>
                <w:lang w:eastAsia="ru-RU"/>
              </w:rPr>
            </w:pPr>
            <w:r w:rsidRPr="00E71D2D">
              <w:rPr>
                <w:rFonts w:eastAsia="Times New Roman"/>
                <w:color w:val="000000"/>
                <w:sz w:val="24"/>
                <w:szCs w:val="24"/>
                <w:lang w:eastAsia="ru-RU"/>
              </w:rPr>
              <w:t xml:space="preserve">Нормы отвода земель (участков) </w:t>
            </w:r>
          </w:p>
          <w:p w:rsidR="00EC56A6" w:rsidRPr="00E71D2D" w:rsidRDefault="00EC56A6" w:rsidP="00E71D2D">
            <w:pPr>
              <w:autoSpaceDE w:val="0"/>
              <w:autoSpaceDN w:val="0"/>
              <w:adjustRightInd w:val="0"/>
              <w:spacing w:line="240" w:lineRule="atLeast"/>
              <w:ind w:firstLine="32"/>
              <w:rPr>
                <w:rFonts w:eastAsia="Times New Roman"/>
                <w:color w:val="000000"/>
                <w:sz w:val="24"/>
                <w:szCs w:val="24"/>
                <w:lang w:eastAsia="ru-RU"/>
              </w:rPr>
            </w:pPr>
            <w:r w:rsidRPr="00E71D2D">
              <w:rPr>
                <w:rFonts w:eastAsia="Times New Roman"/>
                <w:color w:val="000000"/>
                <w:sz w:val="24"/>
                <w:szCs w:val="24"/>
                <w:lang w:eastAsia="ru-RU"/>
              </w:rPr>
              <w:t>для электрических подстанций</w:t>
            </w:r>
          </w:p>
        </w:tc>
        <w:tc>
          <w:tcPr>
            <w:tcW w:w="882" w:type="pct"/>
            <w:shd w:val="clear" w:color="auto" w:fill="auto"/>
          </w:tcPr>
          <w:p w:rsidR="00EC56A6" w:rsidRPr="00E71D2D" w:rsidRDefault="008173A8" w:rsidP="005067E6">
            <w:pPr>
              <w:autoSpaceDE w:val="0"/>
              <w:autoSpaceDN w:val="0"/>
              <w:adjustRightInd w:val="0"/>
              <w:spacing w:line="240" w:lineRule="atLeast"/>
              <w:jc w:val="center"/>
              <w:rPr>
                <w:rFonts w:eastAsia="Times New Roman"/>
                <w:color w:val="000000"/>
                <w:sz w:val="24"/>
                <w:szCs w:val="24"/>
                <w:lang w:eastAsia="ru-RU"/>
              </w:rPr>
            </w:pPr>
            <w:r>
              <w:rPr>
                <w:rFonts w:eastAsia="Times New Roman"/>
                <w:color w:val="000000"/>
                <w:sz w:val="24"/>
                <w:szCs w:val="24"/>
                <w:lang w:eastAsia="ru-RU"/>
              </w:rPr>
              <w:t>тыс. кв.м</w:t>
            </w:r>
          </w:p>
        </w:tc>
        <w:tc>
          <w:tcPr>
            <w:tcW w:w="526" w:type="pct"/>
            <w:tcBorders>
              <w:left w:val="single" w:sz="4" w:space="0" w:color="000000"/>
              <w:right w:val="single" w:sz="4" w:space="0" w:color="000000"/>
            </w:tcBorders>
            <w:shd w:val="clear" w:color="auto" w:fill="auto"/>
          </w:tcPr>
          <w:p w:rsidR="00EC56A6" w:rsidRPr="00E71D2D" w:rsidRDefault="00EC56A6" w:rsidP="005067E6">
            <w:pPr>
              <w:autoSpaceDE w:val="0"/>
              <w:autoSpaceDN w:val="0"/>
              <w:adjustRightInd w:val="0"/>
              <w:spacing w:line="240" w:lineRule="atLeast"/>
              <w:jc w:val="center"/>
              <w:rPr>
                <w:rFonts w:eastAsia="Times New Roman"/>
                <w:color w:val="000000"/>
                <w:sz w:val="24"/>
                <w:szCs w:val="24"/>
                <w:lang w:eastAsia="ru-RU"/>
              </w:rPr>
            </w:pPr>
            <w:r w:rsidRPr="00E71D2D">
              <w:rPr>
                <w:rFonts w:eastAsia="Times New Roman"/>
                <w:color w:val="000000"/>
                <w:sz w:val="24"/>
                <w:szCs w:val="24"/>
                <w:lang w:eastAsia="ru-RU"/>
              </w:rPr>
              <w:t>+</w:t>
            </w:r>
          </w:p>
        </w:tc>
        <w:tc>
          <w:tcPr>
            <w:tcW w:w="425" w:type="pct"/>
            <w:shd w:val="clear" w:color="auto" w:fill="auto"/>
          </w:tcPr>
          <w:p w:rsidR="00EC56A6" w:rsidRPr="00E71D2D" w:rsidRDefault="00EC56A6" w:rsidP="005067E6">
            <w:pPr>
              <w:autoSpaceDE w:val="0"/>
              <w:autoSpaceDN w:val="0"/>
              <w:adjustRightInd w:val="0"/>
              <w:spacing w:line="240" w:lineRule="atLeast"/>
              <w:jc w:val="center"/>
              <w:rPr>
                <w:rFonts w:eastAsia="Times New Roman"/>
                <w:color w:val="000000"/>
                <w:sz w:val="24"/>
                <w:szCs w:val="24"/>
                <w:lang w:eastAsia="ru-RU"/>
              </w:rPr>
            </w:pPr>
            <w:r w:rsidRPr="00E71D2D">
              <w:rPr>
                <w:rFonts w:eastAsia="Times New Roman"/>
                <w:color w:val="000000"/>
                <w:sz w:val="24"/>
                <w:szCs w:val="24"/>
                <w:lang w:eastAsia="ru-RU"/>
              </w:rPr>
              <w:t>+</w:t>
            </w:r>
          </w:p>
        </w:tc>
      </w:tr>
      <w:tr w:rsidR="00EC56A6" w:rsidRPr="00E71D2D" w:rsidTr="005067E6">
        <w:trPr>
          <w:trHeight w:val="214"/>
        </w:trPr>
        <w:tc>
          <w:tcPr>
            <w:tcW w:w="442" w:type="pct"/>
            <w:tcBorders>
              <w:top w:val="single" w:sz="4" w:space="0" w:color="000000"/>
            </w:tcBorders>
            <w:shd w:val="clear" w:color="auto" w:fill="auto"/>
          </w:tcPr>
          <w:p w:rsidR="00EC56A6" w:rsidRPr="00E71D2D" w:rsidRDefault="00EC56A6" w:rsidP="005067E6">
            <w:pPr>
              <w:tabs>
                <w:tab w:val="left" w:pos="0"/>
              </w:tabs>
              <w:spacing w:line="240" w:lineRule="atLeast"/>
              <w:jc w:val="center"/>
              <w:rPr>
                <w:rFonts w:eastAsia="Times New Roman"/>
                <w:color w:val="000000"/>
                <w:sz w:val="24"/>
                <w:szCs w:val="24"/>
                <w:lang w:eastAsia="ru-RU"/>
              </w:rPr>
            </w:pPr>
            <w:r w:rsidRPr="00E71D2D">
              <w:rPr>
                <w:rFonts w:eastAsia="Times New Roman"/>
                <w:color w:val="000000"/>
                <w:sz w:val="24"/>
                <w:szCs w:val="24"/>
                <w:lang w:eastAsia="ru-RU"/>
              </w:rPr>
              <w:t>6.5.</w:t>
            </w:r>
          </w:p>
        </w:tc>
        <w:tc>
          <w:tcPr>
            <w:tcW w:w="2725" w:type="pct"/>
            <w:tcBorders>
              <w:top w:val="single" w:sz="4" w:space="0" w:color="000000"/>
              <w:left w:val="single" w:sz="4" w:space="0" w:color="000000"/>
            </w:tcBorders>
            <w:shd w:val="clear" w:color="auto" w:fill="auto"/>
          </w:tcPr>
          <w:p w:rsidR="00EC56A6" w:rsidRPr="00E71D2D" w:rsidRDefault="00EC56A6" w:rsidP="00E71D2D">
            <w:pPr>
              <w:autoSpaceDE w:val="0"/>
              <w:autoSpaceDN w:val="0"/>
              <w:adjustRightInd w:val="0"/>
              <w:spacing w:line="240" w:lineRule="atLeast"/>
              <w:ind w:firstLine="32"/>
              <w:rPr>
                <w:rFonts w:eastAsia="Times New Roman"/>
                <w:color w:val="000000"/>
                <w:sz w:val="24"/>
                <w:szCs w:val="24"/>
                <w:lang w:eastAsia="ru-RU"/>
              </w:rPr>
            </w:pPr>
            <w:r w:rsidRPr="00E71D2D">
              <w:rPr>
                <w:rFonts w:eastAsia="Times New Roman"/>
                <w:color w:val="000000"/>
                <w:sz w:val="24"/>
                <w:szCs w:val="24"/>
                <w:lang w:eastAsia="ru-RU"/>
              </w:rPr>
              <w:t>Ширина полос земель для электрических сетей напряжением 0,38 – 750 кВ</w:t>
            </w:r>
          </w:p>
        </w:tc>
        <w:tc>
          <w:tcPr>
            <w:tcW w:w="882" w:type="pct"/>
            <w:tcBorders>
              <w:right w:val="single" w:sz="4" w:space="0" w:color="000000"/>
            </w:tcBorders>
            <w:shd w:val="clear" w:color="auto" w:fill="auto"/>
          </w:tcPr>
          <w:p w:rsidR="00EC56A6" w:rsidRPr="00E71D2D" w:rsidRDefault="00EC56A6" w:rsidP="005067E6">
            <w:pPr>
              <w:autoSpaceDE w:val="0"/>
              <w:autoSpaceDN w:val="0"/>
              <w:adjustRightInd w:val="0"/>
              <w:spacing w:line="240" w:lineRule="atLeast"/>
              <w:ind w:left="-115" w:right="-23"/>
              <w:jc w:val="center"/>
              <w:rPr>
                <w:rFonts w:eastAsia="Times New Roman"/>
                <w:color w:val="000000"/>
                <w:sz w:val="24"/>
                <w:szCs w:val="24"/>
                <w:lang w:eastAsia="ru-RU"/>
              </w:rPr>
            </w:pPr>
            <w:r w:rsidRPr="00E71D2D">
              <w:rPr>
                <w:rFonts w:eastAsia="Times New Roman"/>
                <w:color w:val="000000"/>
                <w:sz w:val="24"/>
                <w:szCs w:val="24"/>
                <w:lang w:eastAsia="ru-RU"/>
              </w:rPr>
              <w:t>м</w:t>
            </w:r>
          </w:p>
        </w:tc>
        <w:tc>
          <w:tcPr>
            <w:tcW w:w="526" w:type="pct"/>
            <w:tcBorders>
              <w:left w:val="single" w:sz="4" w:space="0" w:color="000000"/>
              <w:right w:val="single" w:sz="4" w:space="0" w:color="000000"/>
            </w:tcBorders>
            <w:shd w:val="clear" w:color="auto" w:fill="auto"/>
          </w:tcPr>
          <w:p w:rsidR="00EC56A6" w:rsidRPr="00E71D2D" w:rsidRDefault="00EC56A6" w:rsidP="005067E6">
            <w:pPr>
              <w:autoSpaceDE w:val="0"/>
              <w:autoSpaceDN w:val="0"/>
              <w:adjustRightInd w:val="0"/>
              <w:spacing w:line="240" w:lineRule="atLeast"/>
              <w:jc w:val="center"/>
              <w:rPr>
                <w:rFonts w:eastAsia="Times New Roman"/>
                <w:color w:val="000000"/>
                <w:sz w:val="24"/>
                <w:szCs w:val="24"/>
                <w:lang w:eastAsia="ru-RU"/>
              </w:rPr>
            </w:pPr>
            <w:r w:rsidRPr="00E71D2D">
              <w:rPr>
                <w:rFonts w:eastAsia="Times New Roman"/>
                <w:color w:val="000000"/>
                <w:sz w:val="24"/>
                <w:szCs w:val="24"/>
                <w:lang w:eastAsia="ru-RU"/>
              </w:rPr>
              <w:t>+</w:t>
            </w:r>
          </w:p>
        </w:tc>
        <w:tc>
          <w:tcPr>
            <w:tcW w:w="425" w:type="pct"/>
            <w:tcBorders>
              <w:left w:val="single" w:sz="4" w:space="0" w:color="000000"/>
              <w:right w:val="single" w:sz="4" w:space="0" w:color="000000"/>
            </w:tcBorders>
            <w:shd w:val="clear" w:color="auto" w:fill="auto"/>
          </w:tcPr>
          <w:p w:rsidR="00EC56A6" w:rsidRPr="00E71D2D" w:rsidRDefault="00EC56A6" w:rsidP="005067E6">
            <w:pPr>
              <w:autoSpaceDE w:val="0"/>
              <w:autoSpaceDN w:val="0"/>
              <w:adjustRightInd w:val="0"/>
              <w:spacing w:line="240" w:lineRule="atLeast"/>
              <w:jc w:val="center"/>
              <w:rPr>
                <w:rFonts w:eastAsia="Times New Roman"/>
                <w:color w:val="000000"/>
                <w:sz w:val="24"/>
                <w:szCs w:val="24"/>
                <w:lang w:eastAsia="ru-RU"/>
              </w:rPr>
            </w:pPr>
            <w:r w:rsidRPr="00E71D2D">
              <w:rPr>
                <w:rFonts w:eastAsia="Times New Roman"/>
                <w:color w:val="000000"/>
                <w:sz w:val="24"/>
                <w:szCs w:val="24"/>
                <w:lang w:eastAsia="ru-RU"/>
              </w:rPr>
              <w:t>+</w:t>
            </w:r>
          </w:p>
        </w:tc>
      </w:tr>
      <w:tr w:rsidR="00EC56A6" w:rsidRPr="00E71D2D" w:rsidTr="005067E6">
        <w:trPr>
          <w:trHeight w:val="214"/>
        </w:trPr>
        <w:tc>
          <w:tcPr>
            <w:tcW w:w="442" w:type="pct"/>
            <w:tcBorders>
              <w:top w:val="single" w:sz="4" w:space="0" w:color="000000"/>
            </w:tcBorders>
            <w:shd w:val="clear" w:color="auto" w:fill="auto"/>
          </w:tcPr>
          <w:p w:rsidR="00EC56A6" w:rsidRPr="00E71D2D" w:rsidRDefault="00EC56A6" w:rsidP="005067E6">
            <w:pPr>
              <w:tabs>
                <w:tab w:val="left" w:pos="0"/>
              </w:tabs>
              <w:spacing w:line="240" w:lineRule="atLeast"/>
              <w:jc w:val="center"/>
              <w:rPr>
                <w:rFonts w:eastAsia="Times New Roman"/>
                <w:color w:val="000000"/>
                <w:sz w:val="24"/>
                <w:szCs w:val="24"/>
                <w:lang w:eastAsia="ru-RU"/>
              </w:rPr>
            </w:pPr>
            <w:r w:rsidRPr="00E71D2D">
              <w:rPr>
                <w:rFonts w:eastAsia="Times New Roman"/>
                <w:color w:val="000000"/>
                <w:sz w:val="24"/>
                <w:szCs w:val="24"/>
                <w:lang w:eastAsia="ru-RU"/>
              </w:rPr>
              <w:t>6.6.</w:t>
            </w:r>
          </w:p>
        </w:tc>
        <w:tc>
          <w:tcPr>
            <w:tcW w:w="2725" w:type="pct"/>
            <w:tcBorders>
              <w:top w:val="single" w:sz="4" w:space="0" w:color="000000"/>
              <w:left w:val="single" w:sz="4" w:space="0" w:color="000000"/>
            </w:tcBorders>
            <w:shd w:val="clear" w:color="auto" w:fill="auto"/>
          </w:tcPr>
          <w:p w:rsidR="00EC56A6" w:rsidRPr="00E71D2D" w:rsidRDefault="00EC56A6" w:rsidP="00E71D2D">
            <w:pPr>
              <w:autoSpaceDE w:val="0"/>
              <w:autoSpaceDN w:val="0"/>
              <w:adjustRightInd w:val="0"/>
              <w:spacing w:line="240" w:lineRule="atLeast"/>
              <w:ind w:firstLine="32"/>
              <w:rPr>
                <w:rFonts w:eastAsia="Times New Roman"/>
                <w:color w:val="000000"/>
                <w:sz w:val="24"/>
                <w:szCs w:val="24"/>
                <w:lang w:eastAsia="ru-RU"/>
              </w:rPr>
            </w:pPr>
            <w:r w:rsidRPr="00E71D2D">
              <w:rPr>
                <w:rFonts w:eastAsia="Times New Roman"/>
                <w:color w:val="000000"/>
                <w:sz w:val="24"/>
                <w:szCs w:val="24"/>
                <w:lang w:eastAsia="ru-RU"/>
              </w:rPr>
              <w:t>Площади земельных участков для монтажа унифицированных и типовых опор воздушных линий электропередачи</w:t>
            </w:r>
          </w:p>
        </w:tc>
        <w:tc>
          <w:tcPr>
            <w:tcW w:w="882" w:type="pct"/>
            <w:tcBorders>
              <w:right w:val="single" w:sz="4" w:space="0" w:color="000000"/>
            </w:tcBorders>
            <w:shd w:val="clear" w:color="auto" w:fill="auto"/>
          </w:tcPr>
          <w:p w:rsidR="00EC56A6" w:rsidRPr="00E71D2D" w:rsidRDefault="008173A8" w:rsidP="005067E6">
            <w:pPr>
              <w:autoSpaceDE w:val="0"/>
              <w:autoSpaceDN w:val="0"/>
              <w:adjustRightInd w:val="0"/>
              <w:spacing w:line="240" w:lineRule="atLeast"/>
              <w:ind w:left="-115" w:right="-23"/>
              <w:jc w:val="center"/>
              <w:rPr>
                <w:rFonts w:eastAsia="Times New Roman"/>
                <w:color w:val="000000"/>
                <w:sz w:val="24"/>
                <w:szCs w:val="24"/>
                <w:lang w:eastAsia="ru-RU"/>
              </w:rPr>
            </w:pPr>
            <w:r>
              <w:rPr>
                <w:rFonts w:eastAsia="Times New Roman"/>
                <w:color w:val="000000"/>
                <w:sz w:val="24"/>
                <w:szCs w:val="24"/>
                <w:lang w:eastAsia="ru-RU"/>
              </w:rPr>
              <w:t>кв.м</w:t>
            </w:r>
          </w:p>
        </w:tc>
        <w:tc>
          <w:tcPr>
            <w:tcW w:w="526" w:type="pct"/>
            <w:tcBorders>
              <w:left w:val="single" w:sz="4" w:space="0" w:color="000000"/>
              <w:right w:val="single" w:sz="4" w:space="0" w:color="000000"/>
            </w:tcBorders>
            <w:shd w:val="clear" w:color="auto" w:fill="auto"/>
          </w:tcPr>
          <w:p w:rsidR="00EC56A6" w:rsidRPr="00E71D2D" w:rsidRDefault="00EC56A6" w:rsidP="005067E6">
            <w:pPr>
              <w:autoSpaceDE w:val="0"/>
              <w:autoSpaceDN w:val="0"/>
              <w:adjustRightInd w:val="0"/>
              <w:spacing w:line="240" w:lineRule="atLeast"/>
              <w:jc w:val="center"/>
              <w:rPr>
                <w:rFonts w:eastAsia="Times New Roman"/>
                <w:color w:val="000000"/>
                <w:sz w:val="24"/>
                <w:szCs w:val="24"/>
                <w:lang w:eastAsia="ru-RU"/>
              </w:rPr>
            </w:pPr>
            <w:r w:rsidRPr="00E71D2D">
              <w:rPr>
                <w:rFonts w:eastAsia="Times New Roman"/>
                <w:color w:val="000000"/>
                <w:sz w:val="24"/>
                <w:szCs w:val="24"/>
                <w:lang w:eastAsia="ru-RU"/>
              </w:rPr>
              <w:t>+</w:t>
            </w:r>
          </w:p>
        </w:tc>
        <w:tc>
          <w:tcPr>
            <w:tcW w:w="425" w:type="pct"/>
            <w:tcBorders>
              <w:left w:val="single" w:sz="4" w:space="0" w:color="000000"/>
              <w:right w:val="single" w:sz="4" w:space="0" w:color="000000"/>
            </w:tcBorders>
            <w:shd w:val="clear" w:color="auto" w:fill="auto"/>
          </w:tcPr>
          <w:p w:rsidR="00EC56A6" w:rsidRPr="00E71D2D" w:rsidRDefault="00EC56A6" w:rsidP="005067E6">
            <w:pPr>
              <w:autoSpaceDE w:val="0"/>
              <w:autoSpaceDN w:val="0"/>
              <w:adjustRightInd w:val="0"/>
              <w:spacing w:line="240" w:lineRule="atLeast"/>
              <w:jc w:val="center"/>
              <w:rPr>
                <w:rFonts w:eastAsia="Times New Roman"/>
                <w:color w:val="000000"/>
                <w:sz w:val="24"/>
                <w:szCs w:val="24"/>
                <w:lang w:eastAsia="ru-RU"/>
              </w:rPr>
            </w:pPr>
            <w:r w:rsidRPr="00E71D2D">
              <w:rPr>
                <w:rFonts w:eastAsia="Times New Roman"/>
                <w:color w:val="000000"/>
                <w:sz w:val="24"/>
                <w:szCs w:val="24"/>
                <w:lang w:eastAsia="ru-RU"/>
              </w:rPr>
              <w:t>+</w:t>
            </w:r>
          </w:p>
        </w:tc>
      </w:tr>
      <w:tr w:rsidR="00EC56A6" w:rsidRPr="00E71D2D" w:rsidTr="005067E6">
        <w:trPr>
          <w:trHeight w:val="214"/>
        </w:trPr>
        <w:tc>
          <w:tcPr>
            <w:tcW w:w="442" w:type="pct"/>
            <w:tcBorders>
              <w:bottom w:val="single" w:sz="4" w:space="0" w:color="000000"/>
            </w:tcBorders>
            <w:shd w:val="clear" w:color="auto" w:fill="auto"/>
            <w:vAlign w:val="center"/>
          </w:tcPr>
          <w:p w:rsidR="00EC56A6" w:rsidRPr="00E71D2D" w:rsidRDefault="00EC56A6" w:rsidP="005067E6">
            <w:pPr>
              <w:tabs>
                <w:tab w:val="left" w:pos="0"/>
              </w:tabs>
              <w:spacing w:line="240" w:lineRule="atLeast"/>
              <w:jc w:val="center"/>
              <w:rPr>
                <w:rFonts w:eastAsia="Times New Roman"/>
                <w:color w:val="000000"/>
                <w:sz w:val="24"/>
                <w:szCs w:val="24"/>
                <w:lang w:eastAsia="ru-RU"/>
              </w:rPr>
            </w:pPr>
            <w:r w:rsidRPr="00E71D2D">
              <w:rPr>
                <w:rFonts w:eastAsia="Times New Roman"/>
                <w:color w:val="000000"/>
                <w:sz w:val="24"/>
                <w:szCs w:val="24"/>
                <w:lang w:eastAsia="ru-RU"/>
              </w:rPr>
              <w:t>7.</w:t>
            </w:r>
          </w:p>
        </w:tc>
        <w:tc>
          <w:tcPr>
            <w:tcW w:w="4558" w:type="pct"/>
            <w:gridSpan w:val="4"/>
            <w:tcBorders>
              <w:left w:val="single" w:sz="4" w:space="0" w:color="000000"/>
              <w:bottom w:val="single" w:sz="4" w:space="0" w:color="000000"/>
              <w:right w:val="single" w:sz="4" w:space="0" w:color="000000"/>
            </w:tcBorders>
            <w:shd w:val="clear" w:color="auto" w:fill="auto"/>
          </w:tcPr>
          <w:p w:rsidR="00EC56A6" w:rsidRPr="00E71D2D" w:rsidRDefault="00EC56A6" w:rsidP="00E71D2D">
            <w:pPr>
              <w:autoSpaceDE w:val="0"/>
              <w:autoSpaceDN w:val="0"/>
              <w:adjustRightInd w:val="0"/>
              <w:spacing w:line="240" w:lineRule="atLeast"/>
              <w:rPr>
                <w:rFonts w:eastAsia="Times New Roman"/>
                <w:color w:val="000000"/>
                <w:sz w:val="24"/>
                <w:szCs w:val="24"/>
                <w:lang w:eastAsia="ru-RU"/>
              </w:rPr>
            </w:pPr>
            <w:r w:rsidRPr="00E71D2D">
              <w:rPr>
                <w:rFonts w:eastAsia="Times New Roman"/>
                <w:color w:val="000000"/>
                <w:sz w:val="24"/>
                <w:szCs w:val="24"/>
                <w:lang w:eastAsia="ru-RU"/>
              </w:rPr>
              <w:t>Инженерные сети</w:t>
            </w:r>
          </w:p>
        </w:tc>
      </w:tr>
      <w:tr w:rsidR="00EC56A6" w:rsidRPr="00E71D2D" w:rsidTr="005067E6">
        <w:trPr>
          <w:trHeight w:val="214"/>
        </w:trPr>
        <w:tc>
          <w:tcPr>
            <w:tcW w:w="442" w:type="pct"/>
            <w:tcBorders>
              <w:top w:val="single" w:sz="4" w:space="0" w:color="000000"/>
              <w:bottom w:val="single" w:sz="4" w:space="0" w:color="000000"/>
            </w:tcBorders>
            <w:shd w:val="clear" w:color="auto" w:fill="auto"/>
          </w:tcPr>
          <w:p w:rsidR="00EC56A6" w:rsidRPr="00E71D2D" w:rsidRDefault="00EC56A6" w:rsidP="005067E6">
            <w:pPr>
              <w:tabs>
                <w:tab w:val="left" w:pos="0"/>
              </w:tabs>
              <w:spacing w:line="240" w:lineRule="atLeast"/>
              <w:jc w:val="center"/>
              <w:rPr>
                <w:rFonts w:eastAsia="Times New Roman"/>
                <w:color w:val="000000"/>
                <w:sz w:val="24"/>
                <w:szCs w:val="24"/>
                <w:lang w:eastAsia="ru-RU"/>
              </w:rPr>
            </w:pPr>
            <w:r w:rsidRPr="00E71D2D">
              <w:rPr>
                <w:rFonts w:eastAsia="Times New Roman"/>
                <w:color w:val="000000"/>
                <w:sz w:val="24"/>
                <w:szCs w:val="24"/>
                <w:lang w:eastAsia="ru-RU"/>
              </w:rPr>
              <w:t>7.1.</w:t>
            </w:r>
          </w:p>
        </w:tc>
        <w:tc>
          <w:tcPr>
            <w:tcW w:w="2725" w:type="pct"/>
            <w:tcBorders>
              <w:top w:val="single" w:sz="4" w:space="0" w:color="000000"/>
              <w:left w:val="single" w:sz="4" w:space="0" w:color="000000"/>
              <w:bottom w:val="single" w:sz="4" w:space="0" w:color="000000"/>
            </w:tcBorders>
            <w:shd w:val="clear" w:color="auto" w:fill="auto"/>
          </w:tcPr>
          <w:p w:rsidR="00DD0E8C" w:rsidRDefault="00EC56A6" w:rsidP="00E71D2D">
            <w:pPr>
              <w:autoSpaceDE w:val="0"/>
              <w:autoSpaceDN w:val="0"/>
              <w:adjustRightInd w:val="0"/>
              <w:spacing w:line="240" w:lineRule="atLeast"/>
              <w:ind w:firstLine="32"/>
              <w:rPr>
                <w:rFonts w:eastAsia="Times New Roman"/>
                <w:color w:val="000000"/>
                <w:sz w:val="24"/>
                <w:szCs w:val="24"/>
                <w:lang w:eastAsia="ru-RU"/>
              </w:rPr>
            </w:pPr>
            <w:r w:rsidRPr="00E71D2D">
              <w:rPr>
                <w:rFonts w:eastAsia="Times New Roman"/>
                <w:color w:val="000000"/>
                <w:sz w:val="24"/>
                <w:szCs w:val="24"/>
                <w:lang w:eastAsia="ru-RU"/>
              </w:rPr>
              <w:t xml:space="preserve">Расстояния по горизонтали от ближайших подземных инженерных сетей до зданий </w:t>
            </w:r>
          </w:p>
          <w:p w:rsidR="00EC56A6" w:rsidRPr="00E71D2D" w:rsidRDefault="00EC56A6" w:rsidP="00E71D2D">
            <w:pPr>
              <w:autoSpaceDE w:val="0"/>
              <w:autoSpaceDN w:val="0"/>
              <w:adjustRightInd w:val="0"/>
              <w:spacing w:line="240" w:lineRule="atLeast"/>
              <w:ind w:firstLine="32"/>
              <w:rPr>
                <w:rFonts w:eastAsia="Times New Roman"/>
                <w:color w:val="000000"/>
                <w:sz w:val="24"/>
                <w:szCs w:val="24"/>
                <w:lang w:eastAsia="ru-RU"/>
              </w:rPr>
            </w:pPr>
            <w:r w:rsidRPr="00E71D2D">
              <w:rPr>
                <w:rFonts w:eastAsia="Times New Roman"/>
                <w:color w:val="000000"/>
                <w:sz w:val="24"/>
                <w:szCs w:val="24"/>
                <w:lang w:eastAsia="ru-RU"/>
              </w:rPr>
              <w:t>и сооружений</w:t>
            </w:r>
          </w:p>
        </w:tc>
        <w:tc>
          <w:tcPr>
            <w:tcW w:w="882" w:type="pct"/>
            <w:tcBorders>
              <w:right w:val="single" w:sz="4" w:space="0" w:color="000000"/>
            </w:tcBorders>
            <w:shd w:val="clear" w:color="auto" w:fill="auto"/>
          </w:tcPr>
          <w:p w:rsidR="00EC56A6" w:rsidRPr="00E71D2D" w:rsidRDefault="00EC56A6" w:rsidP="005067E6">
            <w:pPr>
              <w:autoSpaceDE w:val="0"/>
              <w:autoSpaceDN w:val="0"/>
              <w:adjustRightInd w:val="0"/>
              <w:spacing w:line="240" w:lineRule="atLeast"/>
              <w:jc w:val="center"/>
              <w:rPr>
                <w:rFonts w:eastAsia="Times New Roman"/>
                <w:color w:val="000000"/>
                <w:sz w:val="24"/>
                <w:szCs w:val="24"/>
                <w:lang w:eastAsia="ru-RU"/>
              </w:rPr>
            </w:pPr>
            <w:r w:rsidRPr="00E71D2D">
              <w:rPr>
                <w:rFonts w:eastAsia="Times New Roman"/>
                <w:color w:val="000000"/>
                <w:sz w:val="24"/>
                <w:szCs w:val="24"/>
                <w:lang w:eastAsia="ru-RU"/>
              </w:rPr>
              <w:t>м</w:t>
            </w:r>
          </w:p>
        </w:tc>
        <w:tc>
          <w:tcPr>
            <w:tcW w:w="526" w:type="pct"/>
            <w:tcBorders>
              <w:left w:val="single" w:sz="4" w:space="0" w:color="000000"/>
              <w:right w:val="single" w:sz="4" w:space="0" w:color="000000"/>
            </w:tcBorders>
            <w:shd w:val="clear" w:color="auto" w:fill="auto"/>
          </w:tcPr>
          <w:p w:rsidR="00EC56A6" w:rsidRPr="00E71D2D" w:rsidRDefault="00EC56A6" w:rsidP="005067E6">
            <w:pPr>
              <w:autoSpaceDE w:val="0"/>
              <w:autoSpaceDN w:val="0"/>
              <w:adjustRightInd w:val="0"/>
              <w:spacing w:line="240" w:lineRule="atLeast"/>
              <w:jc w:val="center"/>
              <w:rPr>
                <w:rFonts w:eastAsia="Times New Roman"/>
                <w:color w:val="000000"/>
                <w:sz w:val="24"/>
                <w:szCs w:val="24"/>
                <w:lang w:eastAsia="ru-RU"/>
              </w:rPr>
            </w:pPr>
            <w:r w:rsidRPr="00E71D2D">
              <w:rPr>
                <w:rFonts w:eastAsia="Times New Roman"/>
                <w:color w:val="000000"/>
                <w:sz w:val="24"/>
                <w:szCs w:val="24"/>
                <w:lang w:eastAsia="ru-RU"/>
              </w:rPr>
              <w:t>+</w:t>
            </w:r>
          </w:p>
        </w:tc>
        <w:tc>
          <w:tcPr>
            <w:tcW w:w="425" w:type="pct"/>
            <w:tcBorders>
              <w:left w:val="single" w:sz="4" w:space="0" w:color="000000"/>
              <w:right w:val="single" w:sz="4" w:space="0" w:color="000000"/>
            </w:tcBorders>
            <w:shd w:val="clear" w:color="auto" w:fill="auto"/>
          </w:tcPr>
          <w:p w:rsidR="00EC56A6" w:rsidRPr="00E71D2D" w:rsidRDefault="00EC56A6" w:rsidP="005067E6">
            <w:pPr>
              <w:autoSpaceDE w:val="0"/>
              <w:autoSpaceDN w:val="0"/>
              <w:adjustRightInd w:val="0"/>
              <w:spacing w:line="240" w:lineRule="atLeast"/>
              <w:jc w:val="center"/>
              <w:rPr>
                <w:rFonts w:eastAsia="Times New Roman"/>
                <w:color w:val="000000"/>
                <w:sz w:val="24"/>
                <w:szCs w:val="24"/>
                <w:lang w:eastAsia="ru-RU"/>
              </w:rPr>
            </w:pPr>
            <w:r w:rsidRPr="00E71D2D">
              <w:rPr>
                <w:rFonts w:eastAsia="Times New Roman"/>
                <w:color w:val="000000"/>
                <w:sz w:val="24"/>
                <w:szCs w:val="24"/>
                <w:lang w:eastAsia="ru-RU"/>
              </w:rPr>
              <w:t>+</w:t>
            </w:r>
          </w:p>
        </w:tc>
      </w:tr>
      <w:tr w:rsidR="00EC56A6" w:rsidRPr="00E71D2D" w:rsidTr="005067E6">
        <w:trPr>
          <w:trHeight w:val="214"/>
        </w:trPr>
        <w:tc>
          <w:tcPr>
            <w:tcW w:w="442" w:type="pct"/>
            <w:tcBorders>
              <w:top w:val="single" w:sz="4" w:space="0" w:color="000000"/>
            </w:tcBorders>
            <w:shd w:val="clear" w:color="auto" w:fill="auto"/>
          </w:tcPr>
          <w:p w:rsidR="00EC56A6" w:rsidRPr="00E71D2D" w:rsidRDefault="00EC56A6" w:rsidP="005067E6">
            <w:pPr>
              <w:tabs>
                <w:tab w:val="left" w:pos="0"/>
              </w:tabs>
              <w:spacing w:line="240" w:lineRule="atLeast"/>
              <w:jc w:val="center"/>
              <w:rPr>
                <w:rFonts w:eastAsia="Times New Roman"/>
                <w:color w:val="000000"/>
                <w:sz w:val="24"/>
                <w:szCs w:val="24"/>
                <w:lang w:eastAsia="ru-RU"/>
              </w:rPr>
            </w:pPr>
            <w:r w:rsidRPr="00E71D2D">
              <w:rPr>
                <w:rFonts w:eastAsia="Times New Roman"/>
                <w:color w:val="000000"/>
                <w:sz w:val="24"/>
                <w:szCs w:val="24"/>
                <w:lang w:eastAsia="ru-RU"/>
              </w:rPr>
              <w:t>7.2.</w:t>
            </w:r>
          </w:p>
        </w:tc>
        <w:tc>
          <w:tcPr>
            <w:tcW w:w="2725" w:type="pct"/>
            <w:tcBorders>
              <w:top w:val="single" w:sz="4" w:space="0" w:color="000000"/>
              <w:left w:val="single" w:sz="4" w:space="0" w:color="000000"/>
            </w:tcBorders>
            <w:shd w:val="clear" w:color="auto" w:fill="auto"/>
          </w:tcPr>
          <w:p w:rsidR="00DD0E8C" w:rsidRDefault="00EC56A6" w:rsidP="00E71D2D">
            <w:pPr>
              <w:autoSpaceDE w:val="0"/>
              <w:autoSpaceDN w:val="0"/>
              <w:adjustRightInd w:val="0"/>
              <w:spacing w:line="240" w:lineRule="atLeast"/>
              <w:ind w:firstLine="32"/>
              <w:rPr>
                <w:rFonts w:eastAsia="Times New Roman"/>
                <w:color w:val="000000"/>
                <w:sz w:val="24"/>
                <w:szCs w:val="24"/>
                <w:lang w:eastAsia="ru-RU"/>
              </w:rPr>
            </w:pPr>
            <w:r w:rsidRPr="00E71D2D">
              <w:rPr>
                <w:rFonts w:eastAsia="Times New Roman"/>
                <w:color w:val="000000"/>
                <w:sz w:val="24"/>
                <w:szCs w:val="24"/>
                <w:lang w:eastAsia="ru-RU"/>
              </w:rPr>
              <w:t xml:space="preserve">Расстояния по горизонтали между соседними инженерными подземными сетями </w:t>
            </w:r>
          </w:p>
          <w:p w:rsidR="00EC56A6" w:rsidRPr="00E71D2D" w:rsidRDefault="00EC56A6" w:rsidP="00E71D2D">
            <w:pPr>
              <w:autoSpaceDE w:val="0"/>
              <w:autoSpaceDN w:val="0"/>
              <w:adjustRightInd w:val="0"/>
              <w:spacing w:line="240" w:lineRule="atLeast"/>
              <w:ind w:firstLine="32"/>
              <w:rPr>
                <w:rFonts w:eastAsia="Times New Roman"/>
                <w:color w:val="000000"/>
                <w:sz w:val="24"/>
                <w:szCs w:val="24"/>
                <w:lang w:eastAsia="ru-RU"/>
              </w:rPr>
            </w:pPr>
            <w:r w:rsidRPr="00E71D2D">
              <w:rPr>
                <w:rFonts w:eastAsia="Times New Roman"/>
                <w:color w:val="000000"/>
                <w:sz w:val="24"/>
                <w:szCs w:val="24"/>
                <w:lang w:eastAsia="ru-RU"/>
              </w:rPr>
              <w:t>при их параллельном размещении</w:t>
            </w:r>
          </w:p>
        </w:tc>
        <w:tc>
          <w:tcPr>
            <w:tcW w:w="882" w:type="pct"/>
            <w:tcBorders>
              <w:right w:val="single" w:sz="4" w:space="0" w:color="000000"/>
            </w:tcBorders>
            <w:shd w:val="clear" w:color="auto" w:fill="auto"/>
          </w:tcPr>
          <w:p w:rsidR="00EC56A6" w:rsidRPr="00E71D2D" w:rsidRDefault="00EC56A6" w:rsidP="005067E6">
            <w:pPr>
              <w:autoSpaceDE w:val="0"/>
              <w:autoSpaceDN w:val="0"/>
              <w:adjustRightInd w:val="0"/>
              <w:spacing w:line="240" w:lineRule="atLeast"/>
              <w:jc w:val="center"/>
              <w:rPr>
                <w:rFonts w:eastAsia="Times New Roman"/>
                <w:color w:val="000000"/>
                <w:sz w:val="24"/>
                <w:szCs w:val="24"/>
                <w:lang w:eastAsia="ru-RU"/>
              </w:rPr>
            </w:pPr>
            <w:r w:rsidRPr="00E71D2D">
              <w:rPr>
                <w:rFonts w:eastAsia="Times New Roman"/>
                <w:color w:val="000000"/>
                <w:sz w:val="24"/>
                <w:szCs w:val="24"/>
                <w:lang w:eastAsia="ru-RU"/>
              </w:rPr>
              <w:t>м</w:t>
            </w:r>
          </w:p>
        </w:tc>
        <w:tc>
          <w:tcPr>
            <w:tcW w:w="526" w:type="pct"/>
            <w:tcBorders>
              <w:left w:val="single" w:sz="4" w:space="0" w:color="000000"/>
            </w:tcBorders>
            <w:shd w:val="clear" w:color="auto" w:fill="auto"/>
          </w:tcPr>
          <w:p w:rsidR="00EC56A6" w:rsidRPr="00E71D2D" w:rsidRDefault="00EC56A6" w:rsidP="005067E6">
            <w:pPr>
              <w:autoSpaceDE w:val="0"/>
              <w:autoSpaceDN w:val="0"/>
              <w:adjustRightInd w:val="0"/>
              <w:spacing w:line="240" w:lineRule="atLeast"/>
              <w:jc w:val="center"/>
              <w:rPr>
                <w:rFonts w:eastAsia="Times New Roman"/>
                <w:color w:val="000000"/>
                <w:sz w:val="24"/>
                <w:szCs w:val="24"/>
                <w:lang w:eastAsia="ru-RU"/>
              </w:rPr>
            </w:pPr>
            <w:r w:rsidRPr="00E71D2D">
              <w:rPr>
                <w:rFonts w:eastAsia="Times New Roman"/>
                <w:color w:val="000000"/>
                <w:sz w:val="24"/>
                <w:szCs w:val="24"/>
                <w:lang w:eastAsia="ru-RU"/>
              </w:rPr>
              <w:t>+</w:t>
            </w:r>
          </w:p>
        </w:tc>
        <w:tc>
          <w:tcPr>
            <w:tcW w:w="425" w:type="pct"/>
            <w:tcBorders>
              <w:left w:val="single" w:sz="4" w:space="0" w:color="000000"/>
              <w:right w:val="single" w:sz="4" w:space="0" w:color="000000"/>
            </w:tcBorders>
            <w:shd w:val="clear" w:color="auto" w:fill="auto"/>
          </w:tcPr>
          <w:p w:rsidR="00EC56A6" w:rsidRPr="00E71D2D" w:rsidRDefault="00EC56A6" w:rsidP="005067E6">
            <w:pPr>
              <w:autoSpaceDE w:val="0"/>
              <w:autoSpaceDN w:val="0"/>
              <w:adjustRightInd w:val="0"/>
              <w:spacing w:line="240" w:lineRule="atLeast"/>
              <w:jc w:val="center"/>
              <w:rPr>
                <w:rFonts w:eastAsia="Times New Roman"/>
                <w:color w:val="000000"/>
                <w:sz w:val="24"/>
                <w:szCs w:val="24"/>
                <w:lang w:eastAsia="ru-RU"/>
              </w:rPr>
            </w:pPr>
            <w:r w:rsidRPr="00E71D2D">
              <w:rPr>
                <w:rFonts w:eastAsia="Times New Roman"/>
                <w:color w:val="000000"/>
                <w:sz w:val="24"/>
                <w:szCs w:val="24"/>
                <w:lang w:eastAsia="ru-RU"/>
              </w:rPr>
              <w:t>+</w:t>
            </w:r>
          </w:p>
        </w:tc>
      </w:tr>
      <w:tr w:rsidR="00EC56A6" w:rsidRPr="00E71D2D" w:rsidTr="005067E6">
        <w:trPr>
          <w:trHeight w:val="214"/>
        </w:trPr>
        <w:tc>
          <w:tcPr>
            <w:tcW w:w="442" w:type="pct"/>
            <w:tcBorders>
              <w:top w:val="single" w:sz="4" w:space="0" w:color="000000"/>
            </w:tcBorders>
            <w:shd w:val="clear" w:color="auto" w:fill="auto"/>
          </w:tcPr>
          <w:p w:rsidR="00EC56A6" w:rsidRPr="00E71D2D" w:rsidRDefault="00EC56A6" w:rsidP="005067E6">
            <w:pPr>
              <w:tabs>
                <w:tab w:val="left" w:pos="0"/>
              </w:tabs>
              <w:spacing w:line="240" w:lineRule="atLeast"/>
              <w:jc w:val="center"/>
              <w:rPr>
                <w:rFonts w:eastAsia="Times New Roman"/>
                <w:color w:val="000000"/>
                <w:sz w:val="24"/>
                <w:szCs w:val="24"/>
                <w:lang w:eastAsia="ru-RU"/>
              </w:rPr>
            </w:pPr>
            <w:r w:rsidRPr="00E71D2D">
              <w:rPr>
                <w:rFonts w:eastAsia="Times New Roman"/>
                <w:color w:val="000000"/>
                <w:sz w:val="24"/>
                <w:szCs w:val="24"/>
                <w:lang w:eastAsia="ru-RU"/>
              </w:rPr>
              <w:t>7.3.</w:t>
            </w:r>
          </w:p>
        </w:tc>
        <w:tc>
          <w:tcPr>
            <w:tcW w:w="2725" w:type="pct"/>
            <w:tcBorders>
              <w:top w:val="single" w:sz="4" w:space="0" w:color="000000"/>
              <w:left w:val="single" w:sz="4" w:space="0" w:color="000000"/>
            </w:tcBorders>
            <w:shd w:val="clear" w:color="auto" w:fill="auto"/>
          </w:tcPr>
          <w:p w:rsidR="00DD0E8C" w:rsidRDefault="00EC56A6" w:rsidP="00E71D2D">
            <w:pPr>
              <w:autoSpaceDE w:val="0"/>
              <w:autoSpaceDN w:val="0"/>
              <w:adjustRightInd w:val="0"/>
              <w:spacing w:line="240" w:lineRule="atLeast"/>
              <w:ind w:left="56"/>
              <w:rPr>
                <w:rFonts w:eastAsia="Times New Roman"/>
                <w:color w:val="000000"/>
                <w:sz w:val="24"/>
                <w:szCs w:val="24"/>
                <w:lang w:eastAsia="ru-RU"/>
              </w:rPr>
            </w:pPr>
            <w:r w:rsidRPr="00E71D2D">
              <w:rPr>
                <w:rFonts w:eastAsia="Times New Roman"/>
                <w:color w:val="000000"/>
                <w:sz w:val="24"/>
                <w:szCs w:val="24"/>
                <w:lang w:eastAsia="ru-RU"/>
              </w:rPr>
              <w:t xml:space="preserve">Минимальные расстояния от подземных (наземных с обвалованием) газопроводов </w:t>
            </w:r>
          </w:p>
          <w:p w:rsidR="00EC56A6" w:rsidRPr="00E71D2D" w:rsidRDefault="00EC56A6" w:rsidP="00E71D2D">
            <w:pPr>
              <w:autoSpaceDE w:val="0"/>
              <w:autoSpaceDN w:val="0"/>
              <w:adjustRightInd w:val="0"/>
              <w:spacing w:line="240" w:lineRule="atLeast"/>
              <w:ind w:left="56"/>
              <w:rPr>
                <w:rFonts w:eastAsia="Times New Roman"/>
                <w:color w:val="000000"/>
                <w:sz w:val="24"/>
                <w:szCs w:val="24"/>
                <w:lang w:eastAsia="ru-RU"/>
              </w:rPr>
            </w:pPr>
            <w:r w:rsidRPr="00E71D2D">
              <w:rPr>
                <w:rFonts w:eastAsia="Times New Roman"/>
                <w:color w:val="000000"/>
                <w:sz w:val="24"/>
                <w:szCs w:val="24"/>
                <w:lang w:eastAsia="ru-RU"/>
              </w:rPr>
              <w:t>до зданий и сооружений, между соседними инженерными подземными сетями</w:t>
            </w:r>
          </w:p>
        </w:tc>
        <w:tc>
          <w:tcPr>
            <w:tcW w:w="882" w:type="pct"/>
            <w:tcBorders>
              <w:right w:val="single" w:sz="4" w:space="0" w:color="000000"/>
            </w:tcBorders>
            <w:shd w:val="clear" w:color="auto" w:fill="auto"/>
          </w:tcPr>
          <w:p w:rsidR="00EC56A6" w:rsidRPr="00E71D2D" w:rsidRDefault="00EC56A6" w:rsidP="005067E6">
            <w:pPr>
              <w:autoSpaceDE w:val="0"/>
              <w:autoSpaceDN w:val="0"/>
              <w:adjustRightInd w:val="0"/>
              <w:spacing w:line="240" w:lineRule="atLeast"/>
              <w:jc w:val="center"/>
              <w:rPr>
                <w:rFonts w:eastAsia="Times New Roman"/>
                <w:color w:val="000000"/>
                <w:sz w:val="24"/>
                <w:szCs w:val="24"/>
                <w:lang w:eastAsia="ru-RU"/>
              </w:rPr>
            </w:pPr>
            <w:r w:rsidRPr="00E71D2D">
              <w:rPr>
                <w:rFonts w:eastAsia="Times New Roman"/>
                <w:color w:val="000000"/>
                <w:sz w:val="24"/>
                <w:szCs w:val="24"/>
                <w:lang w:eastAsia="ru-RU"/>
              </w:rPr>
              <w:t>м</w:t>
            </w:r>
          </w:p>
        </w:tc>
        <w:tc>
          <w:tcPr>
            <w:tcW w:w="526" w:type="pct"/>
            <w:tcBorders>
              <w:left w:val="single" w:sz="4" w:space="0" w:color="000000"/>
            </w:tcBorders>
            <w:shd w:val="clear" w:color="auto" w:fill="auto"/>
          </w:tcPr>
          <w:p w:rsidR="00EC56A6" w:rsidRPr="00E71D2D" w:rsidRDefault="00EC56A6" w:rsidP="005067E6">
            <w:pPr>
              <w:autoSpaceDE w:val="0"/>
              <w:autoSpaceDN w:val="0"/>
              <w:adjustRightInd w:val="0"/>
              <w:spacing w:line="240" w:lineRule="atLeast"/>
              <w:jc w:val="center"/>
              <w:rPr>
                <w:rFonts w:eastAsia="Times New Roman"/>
                <w:color w:val="000000"/>
                <w:sz w:val="24"/>
                <w:szCs w:val="24"/>
                <w:lang w:eastAsia="ru-RU"/>
              </w:rPr>
            </w:pPr>
            <w:r w:rsidRPr="00E71D2D">
              <w:rPr>
                <w:rFonts w:eastAsia="Times New Roman"/>
                <w:color w:val="000000"/>
                <w:sz w:val="24"/>
                <w:szCs w:val="24"/>
                <w:lang w:eastAsia="ru-RU"/>
              </w:rPr>
              <w:t>+</w:t>
            </w:r>
          </w:p>
        </w:tc>
        <w:tc>
          <w:tcPr>
            <w:tcW w:w="425" w:type="pct"/>
            <w:tcBorders>
              <w:left w:val="single" w:sz="4" w:space="0" w:color="000000"/>
              <w:right w:val="single" w:sz="4" w:space="0" w:color="000000"/>
            </w:tcBorders>
            <w:shd w:val="clear" w:color="auto" w:fill="auto"/>
          </w:tcPr>
          <w:p w:rsidR="00EC56A6" w:rsidRPr="00E71D2D" w:rsidRDefault="00EC56A6" w:rsidP="005067E6">
            <w:pPr>
              <w:autoSpaceDE w:val="0"/>
              <w:autoSpaceDN w:val="0"/>
              <w:adjustRightInd w:val="0"/>
              <w:spacing w:line="240" w:lineRule="atLeast"/>
              <w:jc w:val="center"/>
              <w:rPr>
                <w:rFonts w:eastAsia="Times New Roman"/>
                <w:color w:val="000000"/>
                <w:sz w:val="24"/>
                <w:szCs w:val="24"/>
                <w:lang w:eastAsia="ru-RU"/>
              </w:rPr>
            </w:pPr>
            <w:r w:rsidRPr="00E71D2D">
              <w:rPr>
                <w:rFonts w:eastAsia="Times New Roman"/>
                <w:color w:val="000000"/>
                <w:sz w:val="24"/>
                <w:szCs w:val="24"/>
                <w:lang w:eastAsia="ru-RU"/>
              </w:rPr>
              <w:t>+</w:t>
            </w:r>
          </w:p>
        </w:tc>
      </w:tr>
      <w:tr w:rsidR="00EC56A6" w:rsidRPr="00E71D2D" w:rsidTr="005067E6">
        <w:trPr>
          <w:trHeight w:val="214"/>
        </w:trPr>
        <w:tc>
          <w:tcPr>
            <w:tcW w:w="442" w:type="pct"/>
            <w:tcBorders>
              <w:bottom w:val="single" w:sz="4" w:space="0" w:color="000000"/>
            </w:tcBorders>
            <w:shd w:val="clear" w:color="auto" w:fill="auto"/>
          </w:tcPr>
          <w:p w:rsidR="00EC56A6" w:rsidRPr="00E71D2D" w:rsidRDefault="00EC56A6" w:rsidP="005067E6">
            <w:pPr>
              <w:tabs>
                <w:tab w:val="left" w:pos="0"/>
              </w:tabs>
              <w:spacing w:line="240" w:lineRule="atLeast"/>
              <w:jc w:val="center"/>
              <w:rPr>
                <w:rFonts w:eastAsia="Times New Roman"/>
                <w:color w:val="000000"/>
                <w:sz w:val="24"/>
                <w:szCs w:val="24"/>
                <w:lang w:eastAsia="ru-RU"/>
              </w:rPr>
            </w:pPr>
            <w:r w:rsidRPr="00E71D2D">
              <w:rPr>
                <w:rFonts w:eastAsia="Times New Roman"/>
                <w:color w:val="000000"/>
                <w:sz w:val="24"/>
                <w:szCs w:val="24"/>
                <w:lang w:eastAsia="ru-RU"/>
              </w:rPr>
              <w:t>7.4.</w:t>
            </w:r>
          </w:p>
        </w:tc>
        <w:tc>
          <w:tcPr>
            <w:tcW w:w="2725" w:type="pct"/>
            <w:tcBorders>
              <w:left w:val="single" w:sz="4" w:space="0" w:color="000000"/>
              <w:bottom w:val="single" w:sz="4" w:space="0" w:color="000000"/>
            </w:tcBorders>
            <w:shd w:val="clear" w:color="auto" w:fill="auto"/>
          </w:tcPr>
          <w:p w:rsidR="00DD0E8C" w:rsidRDefault="00EC56A6" w:rsidP="00E71D2D">
            <w:pPr>
              <w:autoSpaceDE w:val="0"/>
              <w:autoSpaceDN w:val="0"/>
              <w:adjustRightInd w:val="0"/>
              <w:spacing w:line="240" w:lineRule="atLeast"/>
              <w:ind w:left="56"/>
              <w:rPr>
                <w:rFonts w:eastAsia="Times New Roman"/>
                <w:color w:val="000000"/>
                <w:sz w:val="24"/>
                <w:szCs w:val="24"/>
                <w:lang w:eastAsia="ru-RU"/>
              </w:rPr>
            </w:pPr>
            <w:r w:rsidRPr="00E71D2D">
              <w:rPr>
                <w:rFonts w:eastAsia="Times New Roman"/>
                <w:color w:val="000000"/>
                <w:sz w:val="24"/>
                <w:szCs w:val="24"/>
                <w:lang w:eastAsia="ru-RU"/>
              </w:rPr>
              <w:t xml:space="preserve">Минимальные расстояния от надземных (наземных без обвалования) газопроводов </w:t>
            </w:r>
          </w:p>
          <w:p w:rsidR="00EC56A6" w:rsidRPr="00E71D2D" w:rsidRDefault="00EC56A6" w:rsidP="00E71D2D">
            <w:pPr>
              <w:autoSpaceDE w:val="0"/>
              <w:autoSpaceDN w:val="0"/>
              <w:adjustRightInd w:val="0"/>
              <w:spacing w:line="240" w:lineRule="atLeast"/>
              <w:ind w:left="56"/>
              <w:rPr>
                <w:rFonts w:eastAsia="Times New Roman"/>
                <w:color w:val="000000"/>
                <w:sz w:val="24"/>
                <w:szCs w:val="24"/>
                <w:lang w:eastAsia="ru-RU"/>
              </w:rPr>
            </w:pPr>
            <w:r w:rsidRPr="00E71D2D">
              <w:rPr>
                <w:rFonts w:eastAsia="Times New Roman"/>
                <w:color w:val="000000"/>
                <w:sz w:val="24"/>
                <w:szCs w:val="24"/>
                <w:lang w:eastAsia="ru-RU"/>
              </w:rPr>
              <w:t>до зданий и сооружений</w:t>
            </w:r>
          </w:p>
        </w:tc>
        <w:tc>
          <w:tcPr>
            <w:tcW w:w="882" w:type="pct"/>
            <w:tcBorders>
              <w:right w:val="single" w:sz="4" w:space="0" w:color="000000"/>
            </w:tcBorders>
            <w:shd w:val="clear" w:color="auto" w:fill="auto"/>
          </w:tcPr>
          <w:p w:rsidR="00EC56A6" w:rsidRPr="00E71D2D" w:rsidRDefault="00EC56A6" w:rsidP="005067E6">
            <w:pPr>
              <w:autoSpaceDE w:val="0"/>
              <w:autoSpaceDN w:val="0"/>
              <w:adjustRightInd w:val="0"/>
              <w:spacing w:line="240" w:lineRule="atLeast"/>
              <w:jc w:val="center"/>
              <w:rPr>
                <w:rFonts w:eastAsia="Times New Roman"/>
                <w:color w:val="000000"/>
                <w:sz w:val="24"/>
                <w:szCs w:val="24"/>
                <w:lang w:eastAsia="ru-RU"/>
              </w:rPr>
            </w:pPr>
            <w:r w:rsidRPr="00E71D2D">
              <w:rPr>
                <w:rFonts w:eastAsia="Times New Roman"/>
                <w:color w:val="000000"/>
                <w:sz w:val="24"/>
                <w:szCs w:val="24"/>
                <w:lang w:eastAsia="ru-RU"/>
              </w:rPr>
              <w:t>м</w:t>
            </w:r>
          </w:p>
        </w:tc>
        <w:tc>
          <w:tcPr>
            <w:tcW w:w="526" w:type="pct"/>
            <w:tcBorders>
              <w:left w:val="single" w:sz="4" w:space="0" w:color="000000"/>
              <w:right w:val="single" w:sz="4" w:space="0" w:color="000000"/>
            </w:tcBorders>
            <w:shd w:val="clear" w:color="auto" w:fill="auto"/>
          </w:tcPr>
          <w:p w:rsidR="00EC56A6" w:rsidRPr="00E71D2D" w:rsidRDefault="00EC56A6" w:rsidP="005067E6">
            <w:pPr>
              <w:autoSpaceDE w:val="0"/>
              <w:autoSpaceDN w:val="0"/>
              <w:adjustRightInd w:val="0"/>
              <w:spacing w:line="240" w:lineRule="atLeast"/>
              <w:jc w:val="center"/>
              <w:rPr>
                <w:rFonts w:eastAsia="Times New Roman"/>
                <w:color w:val="000000"/>
                <w:sz w:val="24"/>
                <w:szCs w:val="24"/>
                <w:lang w:eastAsia="ru-RU"/>
              </w:rPr>
            </w:pPr>
            <w:r w:rsidRPr="00E71D2D">
              <w:rPr>
                <w:rFonts w:eastAsia="Times New Roman"/>
                <w:color w:val="000000"/>
                <w:sz w:val="24"/>
                <w:szCs w:val="24"/>
                <w:lang w:eastAsia="ru-RU"/>
              </w:rPr>
              <w:t>+</w:t>
            </w:r>
          </w:p>
        </w:tc>
        <w:tc>
          <w:tcPr>
            <w:tcW w:w="425" w:type="pct"/>
            <w:tcBorders>
              <w:left w:val="single" w:sz="4" w:space="0" w:color="000000"/>
              <w:right w:val="single" w:sz="4" w:space="0" w:color="000000"/>
            </w:tcBorders>
            <w:shd w:val="clear" w:color="auto" w:fill="auto"/>
          </w:tcPr>
          <w:p w:rsidR="00EC56A6" w:rsidRPr="00E71D2D" w:rsidRDefault="00EC56A6" w:rsidP="005067E6">
            <w:pPr>
              <w:autoSpaceDE w:val="0"/>
              <w:autoSpaceDN w:val="0"/>
              <w:adjustRightInd w:val="0"/>
              <w:spacing w:line="240" w:lineRule="atLeast"/>
              <w:jc w:val="center"/>
              <w:rPr>
                <w:rFonts w:eastAsia="Times New Roman"/>
                <w:color w:val="000000"/>
                <w:sz w:val="24"/>
                <w:szCs w:val="24"/>
                <w:lang w:eastAsia="ru-RU"/>
              </w:rPr>
            </w:pPr>
            <w:r w:rsidRPr="00E71D2D">
              <w:rPr>
                <w:rFonts w:eastAsia="Times New Roman"/>
                <w:color w:val="000000"/>
                <w:sz w:val="24"/>
                <w:szCs w:val="24"/>
                <w:lang w:eastAsia="ru-RU"/>
              </w:rPr>
              <w:t>+</w:t>
            </w:r>
          </w:p>
        </w:tc>
      </w:tr>
      <w:tr w:rsidR="00EC56A6" w:rsidRPr="00E71D2D" w:rsidTr="005067E6">
        <w:trPr>
          <w:trHeight w:val="214"/>
        </w:trPr>
        <w:tc>
          <w:tcPr>
            <w:tcW w:w="442" w:type="pct"/>
            <w:shd w:val="clear" w:color="auto" w:fill="auto"/>
            <w:vAlign w:val="center"/>
          </w:tcPr>
          <w:p w:rsidR="00EC56A6" w:rsidRPr="00E71D2D" w:rsidRDefault="00EC56A6" w:rsidP="005067E6">
            <w:pPr>
              <w:autoSpaceDE w:val="0"/>
              <w:autoSpaceDN w:val="0"/>
              <w:adjustRightInd w:val="0"/>
              <w:spacing w:line="240" w:lineRule="atLeast"/>
              <w:jc w:val="center"/>
              <w:rPr>
                <w:rFonts w:eastAsia="Times New Roman"/>
                <w:color w:val="000000"/>
                <w:sz w:val="24"/>
                <w:szCs w:val="24"/>
                <w:lang w:eastAsia="ru-RU"/>
              </w:rPr>
            </w:pPr>
            <w:r w:rsidRPr="00E71D2D">
              <w:rPr>
                <w:rFonts w:eastAsia="Times New Roman"/>
                <w:color w:val="000000"/>
                <w:sz w:val="24"/>
                <w:szCs w:val="24"/>
                <w:lang w:val="en-US" w:eastAsia="ru-RU"/>
              </w:rPr>
              <w:t>IV</w:t>
            </w:r>
            <w:r w:rsidRPr="00E71D2D">
              <w:rPr>
                <w:rFonts w:eastAsia="Times New Roman"/>
                <w:color w:val="000000"/>
                <w:sz w:val="24"/>
                <w:szCs w:val="24"/>
                <w:lang w:eastAsia="ru-RU"/>
              </w:rPr>
              <w:t>.</w:t>
            </w:r>
          </w:p>
        </w:tc>
        <w:tc>
          <w:tcPr>
            <w:tcW w:w="4558" w:type="pct"/>
            <w:gridSpan w:val="4"/>
            <w:tcBorders>
              <w:right w:val="single" w:sz="4" w:space="0" w:color="000000"/>
            </w:tcBorders>
            <w:shd w:val="clear" w:color="auto" w:fill="auto"/>
          </w:tcPr>
          <w:p w:rsidR="00EC56A6" w:rsidRPr="00E71D2D" w:rsidRDefault="00EC56A6" w:rsidP="00E71D2D">
            <w:pPr>
              <w:autoSpaceDE w:val="0"/>
              <w:autoSpaceDN w:val="0"/>
              <w:adjustRightInd w:val="0"/>
              <w:spacing w:line="240" w:lineRule="atLeast"/>
              <w:rPr>
                <w:rFonts w:eastAsia="Times New Roman"/>
                <w:color w:val="000000"/>
                <w:sz w:val="24"/>
                <w:szCs w:val="24"/>
                <w:lang w:eastAsia="ru-RU"/>
              </w:rPr>
            </w:pPr>
            <w:r w:rsidRPr="00E71D2D">
              <w:rPr>
                <w:rFonts w:eastAsia="Times New Roman"/>
                <w:color w:val="000000"/>
                <w:sz w:val="24"/>
                <w:szCs w:val="24"/>
                <w:lang w:eastAsia="ru-RU"/>
              </w:rPr>
              <w:t>Транспортная инфраструктура</w:t>
            </w:r>
          </w:p>
        </w:tc>
      </w:tr>
      <w:tr w:rsidR="00EC56A6" w:rsidRPr="00E71D2D" w:rsidTr="005067E6">
        <w:trPr>
          <w:trHeight w:val="214"/>
        </w:trPr>
        <w:tc>
          <w:tcPr>
            <w:tcW w:w="442" w:type="pct"/>
            <w:tcBorders>
              <w:bottom w:val="single" w:sz="4" w:space="0" w:color="000000"/>
            </w:tcBorders>
            <w:shd w:val="clear" w:color="auto" w:fill="auto"/>
          </w:tcPr>
          <w:p w:rsidR="00EC56A6" w:rsidRPr="00E71D2D" w:rsidRDefault="00EC56A6" w:rsidP="005067E6">
            <w:pPr>
              <w:autoSpaceDE w:val="0"/>
              <w:autoSpaceDN w:val="0"/>
              <w:adjustRightInd w:val="0"/>
              <w:spacing w:line="240" w:lineRule="atLeast"/>
              <w:jc w:val="center"/>
              <w:rPr>
                <w:rFonts w:eastAsia="Times New Roman"/>
                <w:color w:val="000000"/>
                <w:sz w:val="24"/>
                <w:szCs w:val="24"/>
                <w:lang w:val="en-US"/>
              </w:rPr>
            </w:pPr>
            <w:r w:rsidRPr="00E71D2D">
              <w:rPr>
                <w:rFonts w:eastAsia="Times New Roman"/>
                <w:color w:val="000000"/>
                <w:sz w:val="24"/>
                <w:szCs w:val="24"/>
                <w:lang w:eastAsia="ru-RU"/>
              </w:rPr>
              <w:t>1.</w:t>
            </w:r>
          </w:p>
        </w:tc>
        <w:tc>
          <w:tcPr>
            <w:tcW w:w="2725" w:type="pct"/>
            <w:tcBorders>
              <w:left w:val="single" w:sz="4" w:space="0" w:color="000000"/>
            </w:tcBorders>
            <w:shd w:val="clear" w:color="auto" w:fill="auto"/>
          </w:tcPr>
          <w:p w:rsidR="00EC56A6" w:rsidRPr="00E71D2D" w:rsidRDefault="00EC56A6" w:rsidP="00E71D2D">
            <w:pPr>
              <w:spacing w:line="240" w:lineRule="atLeast"/>
              <w:rPr>
                <w:rFonts w:eastAsia="Times New Roman"/>
                <w:color w:val="000000"/>
                <w:sz w:val="24"/>
                <w:szCs w:val="24"/>
                <w:lang w:eastAsia="ru-RU"/>
              </w:rPr>
            </w:pPr>
            <w:r w:rsidRPr="00E71D2D">
              <w:rPr>
                <w:rFonts w:eastAsia="Times New Roman"/>
                <w:color w:val="000000"/>
                <w:sz w:val="24"/>
                <w:szCs w:val="24"/>
                <w:lang w:eastAsia="ru-RU"/>
              </w:rPr>
              <w:t xml:space="preserve">Классификация автомобильных дорог </w:t>
            </w:r>
            <w:r w:rsidRPr="00E71D2D">
              <w:rPr>
                <w:rFonts w:eastAsia="Times New Roman"/>
                <w:color w:val="000000"/>
                <w:sz w:val="24"/>
                <w:szCs w:val="24"/>
                <w:lang w:eastAsia="ru-RU"/>
              </w:rPr>
              <w:br/>
              <w:t>по значению и использованию</w:t>
            </w:r>
          </w:p>
        </w:tc>
        <w:tc>
          <w:tcPr>
            <w:tcW w:w="882" w:type="pct"/>
            <w:tcBorders>
              <w:right w:val="single" w:sz="4" w:space="0" w:color="000000"/>
            </w:tcBorders>
            <w:shd w:val="clear" w:color="auto" w:fill="auto"/>
          </w:tcPr>
          <w:p w:rsidR="00EC56A6" w:rsidRPr="00E71D2D" w:rsidRDefault="00EC56A6" w:rsidP="005067E6">
            <w:pPr>
              <w:spacing w:line="240" w:lineRule="atLeast"/>
              <w:jc w:val="center"/>
              <w:rPr>
                <w:rFonts w:eastAsia="Times New Roman"/>
                <w:color w:val="000000"/>
                <w:sz w:val="24"/>
                <w:szCs w:val="24"/>
                <w:lang w:eastAsia="ru-RU"/>
              </w:rPr>
            </w:pPr>
            <w:r w:rsidRPr="00E71D2D">
              <w:rPr>
                <w:rFonts w:eastAsia="Times New Roman"/>
                <w:color w:val="000000"/>
                <w:sz w:val="24"/>
                <w:szCs w:val="24"/>
                <w:lang w:eastAsia="ru-RU"/>
              </w:rPr>
              <w:t>–</w:t>
            </w:r>
          </w:p>
        </w:tc>
        <w:tc>
          <w:tcPr>
            <w:tcW w:w="526" w:type="pct"/>
            <w:tcBorders>
              <w:left w:val="single" w:sz="4" w:space="0" w:color="000000"/>
              <w:right w:val="single" w:sz="4" w:space="0" w:color="000000"/>
            </w:tcBorders>
            <w:shd w:val="clear" w:color="auto" w:fill="auto"/>
          </w:tcPr>
          <w:p w:rsidR="00EC56A6" w:rsidRPr="00E71D2D" w:rsidRDefault="00EC56A6" w:rsidP="005067E6">
            <w:pPr>
              <w:autoSpaceDE w:val="0"/>
              <w:autoSpaceDN w:val="0"/>
              <w:adjustRightInd w:val="0"/>
              <w:spacing w:line="240" w:lineRule="atLeast"/>
              <w:jc w:val="center"/>
              <w:rPr>
                <w:rFonts w:eastAsia="Times New Roman"/>
                <w:color w:val="000000"/>
                <w:sz w:val="24"/>
                <w:szCs w:val="24"/>
                <w:lang w:eastAsia="ru-RU"/>
              </w:rPr>
            </w:pPr>
            <w:r w:rsidRPr="00E71D2D">
              <w:rPr>
                <w:rFonts w:eastAsia="Times New Roman"/>
                <w:color w:val="000000"/>
                <w:sz w:val="24"/>
                <w:szCs w:val="24"/>
                <w:lang w:eastAsia="ru-RU"/>
              </w:rPr>
              <w:t>+</w:t>
            </w:r>
          </w:p>
        </w:tc>
        <w:tc>
          <w:tcPr>
            <w:tcW w:w="425" w:type="pct"/>
            <w:tcBorders>
              <w:left w:val="single" w:sz="4" w:space="0" w:color="000000"/>
              <w:right w:val="single" w:sz="4" w:space="0" w:color="000000"/>
            </w:tcBorders>
            <w:shd w:val="clear" w:color="auto" w:fill="auto"/>
          </w:tcPr>
          <w:p w:rsidR="00EC56A6" w:rsidRPr="00E71D2D" w:rsidRDefault="00EC56A6" w:rsidP="005067E6">
            <w:pPr>
              <w:spacing w:line="240" w:lineRule="atLeast"/>
              <w:jc w:val="center"/>
              <w:rPr>
                <w:rFonts w:eastAsia="Times New Roman"/>
                <w:color w:val="000000"/>
                <w:sz w:val="24"/>
                <w:szCs w:val="24"/>
                <w:lang w:eastAsia="ru-RU"/>
              </w:rPr>
            </w:pPr>
            <w:r w:rsidRPr="00E71D2D">
              <w:rPr>
                <w:rFonts w:eastAsia="Times New Roman"/>
                <w:color w:val="000000"/>
                <w:sz w:val="24"/>
                <w:szCs w:val="24"/>
                <w:lang w:eastAsia="ru-RU"/>
              </w:rPr>
              <w:t>+</w:t>
            </w:r>
          </w:p>
        </w:tc>
      </w:tr>
      <w:tr w:rsidR="00EC56A6" w:rsidRPr="00E71D2D" w:rsidTr="005067E6">
        <w:trPr>
          <w:trHeight w:val="82"/>
        </w:trPr>
        <w:tc>
          <w:tcPr>
            <w:tcW w:w="442" w:type="pct"/>
            <w:tcBorders>
              <w:top w:val="single" w:sz="4" w:space="0" w:color="000000"/>
              <w:bottom w:val="single" w:sz="4" w:space="0" w:color="000000"/>
            </w:tcBorders>
            <w:shd w:val="clear" w:color="auto" w:fill="auto"/>
          </w:tcPr>
          <w:p w:rsidR="00EC56A6" w:rsidRPr="00E71D2D" w:rsidRDefault="00EC56A6" w:rsidP="005067E6">
            <w:pPr>
              <w:autoSpaceDE w:val="0"/>
              <w:autoSpaceDN w:val="0"/>
              <w:adjustRightInd w:val="0"/>
              <w:spacing w:line="240" w:lineRule="atLeast"/>
              <w:jc w:val="center"/>
              <w:rPr>
                <w:rFonts w:eastAsia="Times New Roman"/>
                <w:color w:val="000000"/>
                <w:sz w:val="24"/>
                <w:szCs w:val="24"/>
                <w:lang w:eastAsia="ru-RU"/>
              </w:rPr>
            </w:pPr>
            <w:r w:rsidRPr="00E71D2D">
              <w:rPr>
                <w:rFonts w:eastAsia="Times New Roman"/>
                <w:color w:val="000000"/>
                <w:sz w:val="24"/>
                <w:szCs w:val="24"/>
                <w:lang w:eastAsia="ru-RU"/>
              </w:rPr>
              <w:t>2.</w:t>
            </w:r>
          </w:p>
        </w:tc>
        <w:tc>
          <w:tcPr>
            <w:tcW w:w="2725" w:type="pct"/>
            <w:tcBorders>
              <w:left w:val="single" w:sz="4" w:space="0" w:color="000000"/>
            </w:tcBorders>
            <w:shd w:val="clear" w:color="auto" w:fill="auto"/>
          </w:tcPr>
          <w:p w:rsidR="00EC56A6" w:rsidRPr="00E71D2D" w:rsidRDefault="00EC56A6" w:rsidP="00E71D2D">
            <w:pPr>
              <w:autoSpaceDE w:val="0"/>
              <w:autoSpaceDN w:val="0"/>
              <w:adjustRightInd w:val="0"/>
              <w:spacing w:line="240" w:lineRule="atLeast"/>
              <w:rPr>
                <w:rFonts w:eastAsia="Times New Roman"/>
                <w:color w:val="000000"/>
                <w:sz w:val="24"/>
                <w:szCs w:val="24"/>
                <w:lang w:eastAsia="ru-RU"/>
              </w:rPr>
            </w:pPr>
            <w:r w:rsidRPr="00E71D2D">
              <w:rPr>
                <w:rFonts w:eastAsia="Times New Roman"/>
                <w:color w:val="000000"/>
                <w:sz w:val="24"/>
                <w:szCs w:val="24"/>
                <w:lang w:eastAsia="ru-RU"/>
              </w:rPr>
              <w:t>Параметры автомобильных дорог</w:t>
            </w:r>
          </w:p>
        </w:tc>
        <w:tc>
          <w:tcPr>
            <w:tcW w:w="882" w:type="pct"/>
            <w:tcBorders>
              <w:right w:val="single" w:sz="4" w:space="0" w:color="000000"/>
            </w:tcBorders>
            <w:shd w:val="clear" w:color="auto" w:fill="auto"/>
          </w:tcPr>
          <w:p w:rsidR="00EC56A6" w:rsidRPr="00E71D2D" w:rsidRDefault="00EC56A6" w:rsidP="005067E6">
            <w:pPr>
              <w:autoSpaceDE w:val="0"/>
              <w:autoSpaceDN w:val="0"/>
              <w:adjustRightInd w:val="0"/>
              <w:spacing w:line="240" w:lineRule="atLeast"/>
              <w:jc w:val="center"/>
              <w:rPr>
                <w:rFonts w:eastAsia="Times New Roman"/>
                <w:color w:val="000000"/>
                <w:sz w:val="24"/>
                <w:szCs w:val="24"/>
                <w:lang w:eastAsia="ru-RU"/>
              </w:rPr>
            </w:pPr>
            <w:r w:rsidRPr="00E71D2D">
              <w:rPr>
                <w:rFonts w:eastAsia="Times New Roman"/>
                <w:color w:val="000000"/>
                <w:sz w:val="24"/>
                <w:szCs w:val="24"/>
                <w:lang w:eastAsia="ru-RU"/>
              </w:rPr>
              <w:t>м</w:t>
            </w:r>
          </w:p>
        </w:tc>
        <w:tc>
          <w:tcPr>
            <w:tcW w:w="526" w:type="pct"/>
            <w:shd w:val="clear" w:color="auto" w:fill="auto"/>
          </w:tcPr>
          <w:p w:rsidR="00EC56A6" w:rsidRPr="00E71D2D" w:rsidRDefault="00EC56A6" w:rsidP="005067E6">
            <w:pPr>
              <w:autoSpaceDE w:val="0"/>
              <w:autoSpaceDN w:val="0"/>
              <w:adjustRightInd w:val="0"/>
              <w:spacing w:line="240" w:lineRule="atLeast"/>
              <w:jc w:val="center"/>
              <w:rPr>
                <w:rFonts w:eastAsia="Times New Roman"/>
                <w:color w:val="000000"/>
                <w:sz w:val="24"/>
                <w:szCs w:val="24"/>
                <w:lang w:eastAsia="ru-RU"/>
              </w:rPr>
            </w:pPr>
            <w:r w:rsidRPr="00E71D2D">
              <w:rPr>
                <w:rFonts w:eastAsia="Times New Roman"/>
                <w:color w:val="000000"/>
                <w:sz w:val="24"/>
                <w:szCs w:val="24"/>
                <w:lang w:eastAsia="ru-RU"/>
              </w:rPr>
              <w:t>+</w:t>
            </w:r>
          </w:p>
        </w:tc>
        <w:tc>
          <w:tcPr>
            <w:tcW w:w="425" w:type="pct"/>
            <w:shd w:val="clear" w:color="auto" w:fill="auto"/>
          </w:tcPr>
          <w:p w:rsidR="00EC56A6" w:rsidRPr="00E71D2D" w:rsidRDefault="00EC56A6" w:rsidP="005067E6">
            <w:pPr>
              <w:autoSpaceDE w:val="0"/>
              <w:autoSpaceDN w:val="0"/>
              <w:adjustRightInd w:val="0"/>
              <w:spacing w:line="240" w:lineRule="atLeast"/>
              <w:jc w:val="center"/>
              <w:rPr>
                <w:rFonts w:eastAsia="Times New Roman"/>
                <w:color w:val="000000"/>
                <w:sz w:val="24"/>
                <w:szCs w:val="24"/>
                <w:lang w:eastAsia="ru-RU"/>
              </w:rPr>
            </w:pPr>
            <w:r w:rsidRPr="00E71D2D">
              <w:rPr>
                <w:rFonts w:eastAsia="Times New Roman"/>
                <w:color w:val="000000"/>
                <w:sz w:val="24"/>
                <w:szCs w:val="24"/>
                <w:lang w:eastAsia="ru-RU"/>
              </w:rPr>
              <w:t>+</w:t>
            </w:r>
          </w:p>
        </w:tc>
      </w:tr>
      <w:tr w:rsidR="00EC56A6" w:rsidRPr="00E71D2D" w:rsidTr="005067E6">
        <w:trPr>
          <w:trHeight w:val="214"/>
        </w:trPr>
        <w:tc>
          <w:tcPr>
            <w:tcW w:w="442" w:type="pct"/>
            <w:tcBorders>
              <w:top w:val="single" w:sz="4" w:space="0" w:color="000000"/>
            </w:tcBorders>
            <w:shd w:val="clear" w:color="auto" w:fill="auto"/>
          </w:tcPr>
          <w:p w:rsidR="00EC56A6" w:rsidRPr="00E71D2D" w:rsidRDefault="00EC56A6" w:rsidP="005067E6">
            <w:pPr>
              <w:autoSpaceDE w:val="0"/>
              <w:autoSpaceDN w:val="0"/>
              <w:adjustRightInd w:val="0"/>
              <w:spacing w:line="240" w:lineRule="atLeast"/>
              <w:jc w:val="center"/>
              <w:rPr>
                <w:rFonts w:eastAsia="Times New Roman"/>
                <w:color w:val="000000"/>
                <w:sz w:val="24"/>
                <w:szCs w:val="24"/>
                <w:lang w:eastAsia="ru-RU"/>
              </w:rPr>
            </w:pPr>
            <w:r w:rsidRPr="00E71D2D">
              <w:rPr>
                <w:rFonts w:eastAsia="Times New Roman"/>
                <w:color w:val="000000"/>
                <w:sz w:val="24"/>
                <w:szCs w:val="24"/>
                <w:lang w:eastAsia="ru-RU"/>
              </w:rPr>
              <w:t>3.</w:t>
            </w:r>
          </w:p>
        </w:tc>
        <w:tc>
          <w:tcPr>
            <w:tcW w:w="2725" w:type="pct"/>
            <w:tcBorders>
              <w:left w:val="single" w:sz="4" w:space="0" w:color="000000"/>
            </w:tcBorders>
            <w:shd w:val="clear" w:color="auto" w:fill="auto"/>
          </w:tcPr>
          <w:p w:rsidR="00642286" w:rsidRDefault="00EC56A6" w:rsidP="00E71D2D">
            <w:pPr>
              <w:autoSpaceDE w:val="0"/>
              <w:autoSpaceDN w:val="0"/>
              <w:adjustRightInd w:val="0"/>
              <w:spacing w:line="240" w:lineRule="atLeast"/>
              <w:rPr>
                <w:rFonts w:eastAsia="Times New Roman"/>
                <w:color w:val="000000"/>
                <w:sz w:val="24"/>
                <w:szCs w:val="24"/>
                <w:lang w:eastAsia="ru-RU"/>
              </w:rPr>
            </w:pPr>
            <w:r w:rsidRPr="00E71D2D">
              <w:rPr>
                <w:rFonts w:eastAsia="Times New Roman"/>
                <w:color w:val="000000"/>
                <w:sz w:val="24"/>
                <w:szCs w:val="24"/>
                <w:lang w:eastAsia="ru-RU"/>
              </w:rPr>
              <w:t xml:space="preserve">Параметры отводимых территорий </w:t>
            </w:r>
          </w:p>
          <w:p w:rsidR="00EC56A6" w:rsidRPr="00E71D2D" w:rsidRDefault="00EC56A6" w:rsidP="00E71D2D">
            <w:pPr>
              <w:autoSpaceDE w:val="0"/>
              <w:autoSpaceDN w:val="0"/>
              <w:adjustRightInd w:val="0"/>
              <w:spacing w:line="240" w:lineRule="atLeast"/>
              <w:rPr>
                <w:rFonts w:eastAsia="Times New Roman"/>
                <w:color w:val="000000"/>
                <w:sz w:val="24"/>
                <w:szCs w:val="24"/>
                <w:lang w:eastAsia="ru-RU"/>
              </w:rPr>
            </w:pPr>
            <w:r w:rsidRPr="00E71D2D">
              <w:rPr>
                <w:rFonts w:eastAsia="Times New Roman"/>
                <w:color w:val="000000"/>
                <w:sz w:val="24"/>
                <w:szCs w:val="24"/>
                <w:lang w:eastAsia="ru-RU"/>
              </w:rPr>
              <w:t xml:space="preserve">под размещаемые автомобильные дороги </w:t>
            </w:r>
            <w:r w:rsidRPr="00E71D2D">
              <w:rPr>
                <w:rFonts w:eastAsia="Times New Roman"/>
                <w:color w:val="000000"/>
                <w:sz w:val="24"/>
                <w:szCs w:val="24"/>
                <w:lang w:eastAsia="ru-RU"/>
              </w:rPr>
              <w:br/>
              <w:t>и (или) объект дорожного сервиса</w:t>
            </w:r>
          </w:p>
        </w:tc>
        <w:tc>
          <w:tcPr>
            <w:tcW w:w="882" w:type="pct"/>
            <w:tcBorders>
              <w:right w:val="single" w:sz="4" w:space="0" w:color="000000"/>
            </w:tcBorders>
            <w:shd w:val="clear" w:color="auto" w:fill="auto"/>
          </w:tcPr>
          <w:p w:rsidR="00EC56A6" w:rsidRPr="00E71D2D" w:rsidRDefault="00EC56A6" w:rsidP="005067E6">
            <w:pPr>
              <w:autoSpaceDE w:val="0"/>
              <w:autoSpaceDN w:val="0"/>
              <w:adjustRightInd w:val="0"/>
              <w:spacing w:line="240" w:lineRule="atLeast"/>
              <w:jc w:val="center"/>
              <w:rPr>
                <w:rFonts w:eastAsia="Times New Roman"/>
                <w:color w:val="000000"/>
                <w:sz w:val="24"/>
                <w:szCs w:val="24"/>
                <w:lang w:eastAsia="ru-RU"/>
              </w:rPr>
            </w:pPr>
            <w:r w:rsidRPr="00E71D2D">
              <w:rPr>
                <w:rFonts w:eastAsia="Times New Roman"/>
                <w:color w:val="000000"/>
                <w:sz w:val="24"/>
                <w:szCs w:val="24"/>
                <w:lang w:eastAsia="ru-RU"/>
              </w:rPr>
              <w:t>м</w:t>
            </w:r>
          </w:p>
        </w:tc>
        <w:tc>
          <w:tcPr>
            <w:tcW w:w="526" w:type="pct"/>
            <w:shd w:val="clear" w:color="auto" w:fill="auto"/>
          </w:tcPr>
          <w:p w:rsidR="00EC56A6" w:rsidRPr="00E71D2D" w:rsidRDefault="00EC56A6" w:rsidP="005067E6">
            <w:pPr>
              <w:autoSpaceDE w:val="0"/>
              <w:autoSpaceDN w:val="0"/>
              <w:adjustRightInd w:val="0"/>
              <w:spacing w:line="240" w:lineRule="atLeast"/>
              <w:jc w:val="center"/>
              <w:rPr>
                <w:rFonts w:eastAsia="Times New Roman"/>
                <w:color w:val="000000"/>
                <w:sz w:val="24"/>
                <w:szCs w:val="24"/>
                <w:lang w:eastAsia="ru-RU"/>
              </w:rPr>
            </w:pPr>
            <w:r w:rsidRPr="00E71D2D">
              <w:rPr>
                <w:rFonts w:eastAsia="Times New Roman"/>
                <w:color w:val="000000"/>
                <w:sz w:val="24"/>
                <w:szCs w:val="24"/>
                <w:lang w:eastAsia="ru-RU"/>
              </w:rPr>
              <w:t>+</w:t>
            </w:r>
          </w:p>
        </w:tc>
        <w:tc>
          <w:tcPr>
            <w:tcW w:w="425" w:type="pct"/>
            <w:shd w:val="clear" w:color="auto" w:fill="auto"/>
          </w:tcPr>
          <w:p w:rsidR="00EC56A6" w:rsidRPr="00E71D2D" w:rsidRDefault="00EC56A6" w:rsidP="005067E6">
            <w:pPr>
              <w:autoSpaceDE w:val="0"/>
              <w:autoSpaceDN w:val="0"/>
              <w:adjustRightInd w:val="0"/>
              <w:spacing w:line="240" w:lineRule="atLeast"/>
              <w:jc w:val="center"/>
              <w:rPr>
                <w:rFonts w:eastAsia="Times New Roman"/>
                <w:color w:val="000000"/>
                <w:sz w:val="24"/>
                <w:szCs w:val="24"/>
                <w:lang w:eastAsia="ru-RU"/>
              </w:rPr>
            </w:pPr>
            <w:r w:rsidRPr="00E71D2D">
              <w:rPr>
                <w:rFonts w:eastAsia="Times New Roman"/>
                <w:color w:val="000000"/>
                <w:sz w:val="24"/>
                <w:szCs w:val="24"/>
                <w:lang w:eastAsia="ru-RU"/>
              </w:rPr>
              <w:t>+</w:t>
            </w:r>
          </w:p>
        </w:tc>
      </w:tr>
      <w:tr w:rsidR="00EC56A6" w:rsidRPr="00E71D2D" w:rsidTr="005067E6">
        <w:trPr>
          <w:trHeight w:val="214"/>
        </w:trPr>
        <w:tc>
          <w:tcPr>
            <w:tcW w:w="442" w:type="pct"/>
            <w:tcBorders>
              <w:bottom w:val="single" w:sz="4" w:space="0" w:color="000000"/>
            </w:tcBorders>
            <w:shd w:val="clear" w:color="auto" w:fill="auto"/>
          </w:tcPr>
          <w:p w:rsidR="00EC56A6" w:rsidRPr="00E71D2D" w:rsidRDefault="00EC56A6" w:rsidP="005067E6">
            <w:pPr>
              <w:autoSpaceDE w:val="0"/>
              <w:autoSpaceDN w:val="0"/>
              <w:adjustRightInd w:val="0"/>
              <w:spacing w:line="240" w:lineRule="atLeast"/>
              <w:jc w:val="center"/>
              <w:rPr>
                <w:rFonts w:eastAsia="Times New Roman"/>
                <w:color w:val="000000"/>
                <w:sz w:val="24"/>
                <w:szCs w:val="24"/>
                <w:lang w:eastAsia="ru-RU"/>
              </w:rPr>
            </w:pPr>
            <w:r w:rsidRPr="00E71D2D">
              <w:rPr>
                <w:rFonts w:eastAsia="Times New Roman"/>
                <w:color w:val="000000"/>
                <w:sz w:val="24"/>
                <w:szCs w:val="24"/>
                <w:lang w:eastAsia="ru-RU"/>
              </w:rPr>
              <w:t>4.</w:t>
            </w:r>
          </w:p>
        </w:tc>
        <w:tc>
          <w:tcPr>
            <w:tcW w:w="2725" w:type="pct"/>
            <w:tcBorders>
              <w:left w:val="single" w:sz="4" w:space="0" w:color="000000"/>
            </w:tcBorders>
            <w:shd w:val="clear" w:color="auto" w:fill="auto"/>
          </w:tcPr>
          <w:p w:rsidR="00EC56A6" w:rsidRPr="00E71D2D" w:rsidRDefault="00EC56A6" w:rsidP="00E71D2D">
            <w:pPr>
              <w:spacing w:line="240" w:lineRule="atLeast"/>
              <w:rPr>
                <w:rFonts w:eastAsia="Times New Roman"/>
                <w:color w:val="000000"/>
                <w:sz w:val="24"/>
                <w:szCs w:val="24"/>
                <w:lang w:eastAsia="ru-RU"/>
              </w:rPr>
            </w:pPr>
            <w:r w:rsidRPr="00E71D2D">
              <w:rPr>
                <w:rFonts w:eastAsia="Times New Roman"/>
                <w:color w:val="000000"/>
                <w:sz w:val="24"/>
                <w:szCs w:val="24"/>
                <w:lang w:eastAsia="ru-RU"/>
              </w:rPr>
              <w:t xml:space="preserve">Классификация железных дорог </w:t>
            </w:r>
            <w:r w:rsidRPr="00E71D2D">
              <w:rPr>
                <w:rFonts w:eastAsia="Times New Roman"/>
                <w:color w:val="000000"/>
                <w:sz w:val="24"/>
                <w:szCs w:val="24"/>
                <w:lang w:eastAsia="ru-RU"/>
              </w:rPr>
              <w:br/>
              <w:t>и параметры их проектирования</w:t>
            </w:r>
          </w:p>
        </w:tc>
        <w:tc>
          <w:tcPr>
            <w:tcW w:w="882" w:type="pct"/>
            <w:tcBorders>
              <w:right w:val="single" w:sz="4" w:space="0" w:color="000000"/>
            </w:tcBorders>
            <w:shd w:val="clear" w:color="auto" w:fill="auto"/>
          </w:tcPr>
          <w:p w:rsidR="00EC56A6" w:rsidRPr="00E71D2D" w:rsidRDefault="00EC56A6" w:rsidP="005067E6">
            <w:pPr>
              <w:spacing w:line="240" w:lineRule="atLeast"/>
              <w:jc w:val="center"/>
              <w:rPr>
                <w:rFonts w:eastAsia="Times New Roman"/>
                <w:color w:val="000000"/>
                <w:sz w:val="24"/>
                <w:szCs w:val="24"/>
                <w:lang w:eastAsia="ru-RU"/>
              </w:rPr>
            </w:pPr>
            <w:r w:rsidRPr="00E71D2D">
              <w:rPr>
                <w:rFonts w:eastAsia="Times New Roman"/>
                <w:color w:val="000000"/>
                <w:sz w:val="24"/>
                <w:szCs w:val="24"/>
                <w:lang w:eastAsia="ru-RU"/>
              </w:rPr>
              <w:t>м</w:t>
            </w:r>
          </w:p>
        </w:tc>
        <w:tc>
          <w:tcPr>
            <w:tcW w:w="526" w:type="pct"/>
            <w:shd w:val="clear" w:color="auto" w:fill="auto"/>
          </w:tcPr>
          <w:p w:rsidR="00EC56A6" w:rsidRPr="00E71D2D" w:rsidRDefault="00EC56A6" w:rsidP="005067E6">
            <w:pPr>
              <w:autoSpaceDE w:val="0"/>
              <w:autoSpaceDN w:val="0"/>
              <w:adjustRightInd w:val="0"/>
              <w:spacing w:line="240" w:lineRule="atLeast"/>
              <w:jc w:val="center"/>
              <w:rPr>
                <w:rFonts w:eastAsia="Times New Roman"/>
                <w:color w:val="000000"/>
                <w:sz w:val="24"/>
                <w:szCs w:val="24"/>
                <w:lang w:eastAsia="ru-RU"/>
              </w:rPr>
            </w:pPr>
            <w:r w:rsidRPr="00E71D2D">
              <w:rPr>
                <w:rFonts w:eastAsia="Times New Roman"/>
                <w:color w:val="000000"/>
                <w:sz w:val="24"/>
                <w:szCs w:val="24"/>
                <w:lang w:eastAsia="ru-RU"/>
              </w:rPr>
              <w:t>+</w:t>
            </w:r>
          </w:p>
        </w:tc>
        <w:tc>
          <w:tcPr>
            <w:tcW w:w="425" w:type="pct"/>
            <w:shd w:val="clear" w:color="auto" w:fill="auto"/>
          </w:tcPr>
          <w:p w:rsidR="00EC56A6" w:rsidRPr="00E71D2D" w:rsidRDefault="00EC56A6" w:rsidP="005067E6">
            <w:pPr>
              <w:autoSpaceDE w:val="0"/>
              <w:autoSpaceDN w:val="0"/>
              <w:adjustRightInd w:val="0"/>
              <w:spacing w:line="240" w:lineRule="atLeast"/>
              <w:jc w:val="center"/>
              <w:rPr>
                <w:rFonts w:eastAsia="Times New Roman"/>
                <w:color w:val="000000"/>
                <w:sz w:val="24"/>
                <w:szCs w:val="24"/>
                <w:lang w:eastAsia="ru-RU"/>
              </w:rPr>
            </w:pPr>
            <w:r w:rsidRPr="00E71D2D">
              <w:rPr>
                <w:rFonts w:eastAsia="Times New Roman"/>
                <w:color w:val="000000"/>
                <w:sz w:val="24"/>
                <w:szCs w:val="24"/>
                <w:lang w:eastAsia="ru-RU"/>
              </w:rPr>
              <w:t>+</w:t>
            </w:r>
          </w:p>
        </w:tc>
      </w:tr>
      <w:tr w:rsidR="00EC56A6" w:rsidRPr="00E71D2D" w:rsidTr="005067E6">
        <w:trPr>
          <w:trHeight w:val="214"/>
        </w:trPr>
        <w:tc>
          <w:tcPr>
            <w:tcW w:w="442" w:type="pct"/>
            <w:tcBorders>
              <w:top w:val="single" w:sz="4" w:space="0" w:color="000000"/>
            </w:tcBorders>
            <w:shd w:val="clear" w:color="auto" w:fill="auto"/>
          </w:tcPr>
          <w:p w:rsidR="00EC56A6" w:rsidRPr="00E71D2D" w:rsidRDefault="00EC56A6" w:rsidP="005067E6">
            <w:pPr>
              <w:autoSpaceDE w:val="0"/>
              <w:autoSpaceDN w:val="0"/>
              <w:adjustRightInd w:val="0"/>
              <w:spacing w:line="240" w:lineRule="atLeast"/>
              <w:jc w:val="center"/>
              <w:rPr>
                <w:rFonts w:eastAsia="Times New Roman"/>
                <w:color w:val="000000"/>
                <w:sz w:val="24"/>
                <w:szCs w:val="24"/>
                <w:lang w:eastAsia="ru-RU"/>
              </w:rPr>
            </w:pPr>
            <w:r w:rsidRPr="00E71D2D">
              <w:rPr>
                <w:rFonts w:eastAsia="Times New Roman"/>
                <w:color w:val="000000"/>
                <w:sz w:val="24"/>
                <w:szCs w:val="24"/>
                <w:lang w:eastAsia="ru-RU"/>
              </w:rPr>
              <w:t>5.</w:t>
            </w:r>
          </w:p>
        </w:tc>
        <w:tc>
          <w:tcPr>
            <w:tcW w:w="2725" w:type="pct"/>
            <w:tcBorders>
              <w:left w:val="single" w:sz="4" w:space="0" w:color="000000"/>
            </w:tcBorders>
            <w:shd w:val="clear" w:color="auto" w:fill="auto"/>
          </w:tcPr>
          <w:p w:rsidR="00EC56A6" w:rsidRPr="00E71D2D" w:rsidRDefault="00EC56A6" w:rsidP="00E71D2D">
            <w:pPr>
              <w:autoSpaceDE w:val="0"/>
              <w:autoSpaceDN w:val="0"/>
              <w:adjustRightInd w:val="0"/>
              <w:spacing w:line="240" w:lineRule="atLeast"/>
              <w:rPr>
                <w:rFonts w:eastAsia="Times New Roman"/>
                <w:color w:val="000000"/>
                <w:sz w:val="24"/>
                <w:szCs w:val="24"/>
                <w:lang w:eastAsia="ru-RU"/>
              </w:rPr>
            </w:pPr>
            <w:r w:rsidRPr="00E71D2D">
              <w:rPr>
                <w:rFonts w:eastAsia="Times New Roman"/>
                <w:color w:val="000000"/>
                <w:sz w:val="24"/>
                <w:szCs w:val="24"/>
                <w:lang w:eastAsia="ru-RU"/>
              </w:rPr>
              <w:t xml:space="preserve">Параметры отводимых территорий </w:t>
            </w:r>
            <w:r w:rsidRPr="00E71D2D">
              <w:rPr>
                <w:rFonts w:eastAsia="Times New Roman"/>
                <w:color w:val="000000"/>
                <w:sz w:val="24"/>
                <w:szCs w:val="24"/>
                <w:lang w:eastAsia="ru-RU"/>
              </w:rPr>
              <w:br/>
              <w:t>под размещаемые железные дороги</w:t>
            </w:r>
          </w:p>
        </w:tc>
        <w:tc>
          <w:tcPr>
            <w:tcW w:w="882" w:type="pct"/>
            <w:tcBorders>
              <w:right w:val="single" w:sz="4" w:space="0" w:color="000000"/>
            </w:tcBorders>
            <w:shd w:val="clear" w:color="auto" w:fill="auto"/>
          </w:tcPr>
          <w:p w:rsidR="00EC56A6" w:rsidRPr="00E71D2D" w:rsidRDefault="00EC56A6" w:rsidP="005067E6">
            <w:pPr>
              <w:autoSpaceDE w:val="0"/>
              <w:autoSpaceDN w:val="0"/>
              <w:adjustRightInd w:val="0"/>
              <w:spacing w:line="240" w:lineRule="atLeast"/>
              <w:jc w:val="center"/>
              <w:rPr>
                <w:rFonts w:eastAsia="Times New Roman"/>
                <w:color w:val="000000"/>
                <w:sz w:val="24"/>
                <w:szCs w:val="24"/>
                <w:lang w:eastAsia="ru-RU"/>
              </w:rPr>
            </w:pPr>
            <w:r w:rsidRPr="00E71D2D">
              <w:rPr>
                <w:rFonts w:eastAsia="Times New Roman"/>
                <w:color w:val="000000"/>
                <w:sz w:val="24"/>
                <w:szCs w:val="24"/>
                <w:lang w:eastAsia="ru-RU"/>
              </w:rPr>
              <w:t>м</w:t>
            </w:r>
          </w:p>
        </w:tc>
        <w:tc>
          <w:tcPr>
            <w:tcW w:w="526" w:type="pct"/>
            <w:shd w:val="clear" w:color="auto" w:fill="auto"/>
          </w:tcPr>
          <w:p w:rsidR="00EC56A6" w:rsidRPr="00E71D2D" w:rsidRDefault="00EC56A6" w:rsidP="005067E6">
            <w:pPr>
              <w:autoSpaceDE w:val="0"/>
              <w:autoSpaceDN w:val="0"/>
              <w:adjustRightInd w:val="0"/>
              <w:spacing w:line="240" w:lineRule="atLeast"/>
              <w:jc w:val="center"/>
              <w:rPr>
                <w:rFonts w:eastAsia="Times New Roman"/>
                <w:color w:val="000000"/>
                <w:sz w:val="24"/>
                <w:szCs w:val="24"/>
                <w:lang w:eastAsia="ru-RU"/>
              </w:rPr>
            </w:pPr>
            <w:r w:rsidRPr="00E71D2D">
              <w:rPr>
                <w:rFonts w:eastAsia="Times New Roman"/>
                <w:color w:val="000000"/>
                <w:sz w:val="24"/>
                <w:szCs w:val="24"/>
                <w:lang w:eastAsia="ru-RU"/>
              </w:rPr>
              <w:t>+</w:t>
            </w:r>
          </w:p>
        </w:tc>
        <w:tc>
          <w:tcPr>
            <w:tcW w:w="425" w:type="pct"/>
            <w:shd w:val="clear" w:color="auto" w:fill="auto"/>
          </w:tcPr>
          <w:p w:rsidR="00EC56A6" w:rsidRPr="00E71D2D" w:rsidRDefault="00EC56A6" w:rsidP="005067E6">
            <w:pPr>
              <w:autoSpaceDE w:val="0"/>
              <w:autoSpaceDN w:val="0"/>
              <w:adjustRightInd w:val="0"/>
              <w:spacing w:line="240" w:lineRule="atLeast"/>
              <w:jc w:val="center"/>
              <w:rPr>
                <w:rFonts w:eastAsia="Times New Roman"/>
                <w:color w:val="000000"/>
                <w:sz w:val="24"/>
                <w:szCs w:val="24"/>
                <w:lang w:eastAsia="ru-RU"/>
              </w:rPr>
            </w:pPr>
            <w:r w:rsidRPr="00E71D2D">
              <w:rPr>
                <w:rFonts w:eastAsia="Times New Roman"/>
                <w:color w:val="000000"/>
                <w:sz w:val="24"/>
                <w:szCs w:val="24"/>
                <w:lang w:eastAsia="ru-RU"/>
              </w:rPr>
              <w:t>+</w:t>
            </w:r>
          </w:p>
        </w:tc>
      </w:tr>
      <w:tr w:rsidR="00EC56A6" w:rsidRPr="00E71D2D" w:rsidTr="005067E6">
        <w:trPr>
          <w:trHeight w:val="214"/>
        </w:trPr>
        <w:tc>
          <w:tcPr>
            <w:tcW w:w="442" w:type="pct"/>
            <w:shd w:val="clear" w:color="auto" w:fill="auto"/>
          </w:tcPr>
          <w:p w:rsidR="00EC56A6" w:rsidRPr="00E71D2D" w:rsidRDefault="00EC56A6" w:rsidP="005067E6">
            <w:pPr>
              <w:autoSpaceDE w:val="0"/>
              <w:autoSpaceDN w:val="0"/>
              <w:adjustRightInd w:val="0"/>
              <w:spacing w:line="240" w:lineRule="atLeast"/>
              <w:jc w:val="center"/>
              <w:rPr>
                <w:rFonts w:eastAsia="Times New Roman"/>
                <w:color w:val="000000"/>
                <w:sz w:val="24"/>
                <w:szCs w:val="24"/>
              </w:rPr>
            </w:pPr>
            <w:r w:rsidRPr="00E71D2D">
              <w:rPr>
                <w:rFonts w:eastAsia="Times New Roman"/>
                <w:color w:val="000000"/>
                <w:sz w:val="24"/>
                <w:szCs w:val="24"/>
                <w:lang w:eastAsia="ru-RU"/>
              </w:rPr>
              <w:t>6.</w:t>
            </w:r>
          </w:p>
        </w:tc>
        <w:tc>
          <w:tcPr>
            <w:tcW w:w="2725" w:type="pct"/>
            <w:shd w:val="clear" w:color="auto" w:fill="auto"/>
          </w:tcPr>
          <w:p w:rsidR="00EC56A6" w:rsidRPr="00E71D2D" w:rsidRDefault="00EC56A6" w:rsidP="00E71D2D">
            <w:pPr>
              <w:spacing w:line="240" w:lineRule="atLeast"/>
              <w:rPr>
                <w:rFonts w:eastAsia="Times New Roman"/>
                <w:color w:val="000000"/>
                <w:sz w:val="24"/>
                <w:szCs w:val="24"/>
                <w:lang w:eastAsia="ru-RU"/>
              </w:rPr>
            </w:pPr>
            <w:r w:rsidRPr="00E71D2D">
              <w:rPr>
                <w:rFonts w:eastAsia="Times New Roman"/>
                <w:color w:val="000000"/>
                <w:sz w:val="24"/>
                <w:szCs w:val="24"/>
                <w:lang w:eastAsia="ru-RU"/>
              </w:rPr>
              <w:t xml:space="preserve">Параметры отводимых территорий </w:t>
            </w:r>
            <w:r w:rsidRPr="00E71D2D">
              <w:rPr>
                <w:rFonts w:eastAsia="Times New Roman"/>
                <w:color w:val="000000"/>
                <w:sz w:val="24"/>
                <w:szCs w:val="24"/>
                <w:lang w:eastAsia="ru-RU"/>
              </w:rPr>
              <w:br/>
              <w:t>под размещаемые аэропорты и аэродромы</w:t>
            </w:r>
          </w:p>
        </w:tc>
        <w:tc>
          <w:tcPr>
            <w:tcW w:w="882" w:type="pct"/>
            <w:shd w:val="clear" w:color="auto" w:fill="auto"/>
          </w:tcPr>
          <w:p w:rsidR="00EC56A6" w:rsidRPr="00E71D2D" w:rsidRDefault="00EC56A6" w:rsidP="005067E6">
            <w:pPr>
              <w:spacing w:line="240" w:lineRule="atLeast"/>
              <w:jc w:val="center"/>
              <w:rPr>
                <w:rFonts w:eastAsia="Times New Roman"/>
                <w:color w:val="000000"/>
                <w:sz w:val="24"/>
                <w:szCs w:val="24"/>
                <w:lang w:eastAsia="ru-RU"/>
              </w:rPr>
            </w:pPr>
            <w:r w:rsidRPr="00E71D2D">
              <w:rPr>
                <w:rFonts w:eastAsia="Times New Roman"/>
                <w:color w:val="000000"/>
                <w:sz w:val="24"/>
                <w:szCs w:val="24"/>
                <w:lang w:eastAsia="ru-RU"/>
              </w:rPr>
              <w:t>га</w:t>
            </w:r>
          </w:p>
        </w:tc>
        <w:tc>
          <w:tcPr>
            <w:tcW w:w="526" w:type="pct"/>
            <w:shd w:val="clear" w:color="auto" w:fill="auto"/>
          </w:tcPr>
          <w:p w:rsidR="00EC56A6" w:rsidRPr="00E71D2D" w:rsidRDefault="00EC56A6" w:rsidP="005067E6">
            <w:pPr>
              <w:autoSpaceDE w:val="0"/>
              <w:autoSpaceDN w:val="0"/>
              <w:adjustRightInd w:val="0"/>
              <w:spacing w:line="240" w:lineRule="atLeast"/>
              <w:jc w:val="center"/>
              <w:rPr>
                <w:rFonts w:eastAsia="Times New Roman"/>
                <w:color w:val="000000"/>
                <w:sz w:val="24"/>
                <w:szCs w:val="24"/>
                <w:lang w:eastAsia="ru-RU"/>
              </w:rPr>
            </w:pPr>
            <w:r w:rsidRPr="00E71D2D">
              <w:rPr>
                <w:rFonts w:eastAsia="Times New Roman"/>
                <w:color w:val="000000"/>
                <w:sz w:val="24"/>
                <w:szCs w:val="24"/>
                <w:lang w:eastAsia="ru-RU"/>
              </w:rPr>
              <w:t>+</w:t>
            </w:r>
          </w:p>
        </w:tc>
        <w:tc>
          <w:tcPr>
            <w:tcW w:w="425" w:type="pct"/>
            <w:shd w:val="clear" w:color="auto" w:fill="auto"/>
          </w:tcPr>
          <w:p w:rsidR="00EC56A6" w:rsidRPr="00E71D2D" w:rsidRDefault="00EC56A6" w:rsidP="005067E6">
            <w:pPr>
              <w:autoSpaceDE w:val="0"/>
              <w:autoSpaceDN w:val="0"/>
              <w:adjustRightInd w:val="0"/>
              <w:spacing w:line="240" w:lineRule="atLeast"/>
              <w:jc w:val="center"/>
              <w:rPr>
                <w:rFonts w:eastAsia="Times New Roman"/>
                <w:color w:val="000000"/>
                <w:sz w:val="24"/>
                <w:szCs w:val="24"/>
                <w:lang w:eastAsia="ru-RU"/>
              </w:rPr>
            </w:pPr>
            <w:r w:rsidRPr="00E71D2D">
              <w:rPr>
                <w:rFonts w:eastAsia="Times New Roman"/>
                <w:color w:val="000000"/>
                <w:sz w:val="24"/>
                <w:szCs w:val="24"/>
                <w:lang w:eastAsia="ru-RU"/>
              </w:rPr>
              <w:t>+</w:t>
            </w:r>
          </w:p>
        </w:tc>
      </w:tr>
      <w:tr w:rsidR="00EC56A6" w:rsidRPr="00E71D2D" w:rsidTr="005067E6">
        <w:trPr>
          <w:trHeight w:val="214"/>
        </w:trPr>
        <w:tc>
          <w:tcPr>
            <w:tcW w:w="442" w:type="pct"/>
            <w:tcBorders>
              <w:bottom w:val="single" w:sz="4" w:space="0" w:color="000000"/>
            </w:tcBorders>
            <w:shd w:val="clear" w:color="auto" w:fill="auto"/>
          </w:tcPr>
          <w:p w:rsidR="00EC56A6" w:rsidRPr="00E71D2D" w:rsidRDefault="00EC56A6" w:rsidP="005067E6">
            <w:pPr>
              <w:autoSpaceDE w:val="0"/>
              <w:autoSpaceDN w:val="0"/>
              <w:adjustRightInd w:val="0"/>
              <w:spacing w:line="240" w:lineRule="atLeast"/>
              <w:jc w:val="center"/>
              <w:rPr>
                <w:rFonts w:eastAsia="Times New Roman"/>
                <w:color w:val="000000"/>
                <w:sz w:val="24"/>
                <w:szCs w:val="24"/>
                <w:lang w:eastAsia="ru-RU"/>
              </w:rPr>
            </w:pPr>
            <w:r w:rsidRPr="00E71D2D">
              <w:rPr>
                <w:rFonts w:eastAsia="Times New Roman"/>
                <w:color w:val="000000"/>
                <w:sz w:val="24"/>
                <w:szCs w:val="24"/>
                <w:lang w:eastAsia="ru-RU"/>
              </w:rPr>
              <w:t>7.</w:t>
            </w:r>
          </w:p>
        </w:tc>
        <w:tc>
          <w:tcPr>
            <w:tcW w:w="2725" w:type="pct"/>
            <w:shd w:val="clear" w:color="auto" w:fill="auto"/>
          </w:tcPr>
          <w:p w:rsidR="00EC56A6" w:rsidRPr="00E71D2D" w:rsidRDefault="00EC56A6" w:rsidP="00E71D2D">
            <w:pPr>
              <w:widowControl w:val="0"/>
              <w:spacing w:line="240" w:lineRule="atLeast"/>
              <w:rPr>
                <w:rFonts w:eastAsia="Times New Roman"/>
                <w:color w:val="000000"/>
                <w:sz w:val="24"/>
                <w:szCs w:val="24"/>
                <w:lang w:eastAsia="ru-RU"/>
              </w:rPr>
            </w:pPr>
            <w:r w:rsidRPr="00E71D2D">
              <w:rPr>
                <w:rFonts w:eastAsia="Times New Roman"/>
                <w:color w:val="000000"/>
                <w:sz w:val="24"/>
                <w:szCs w:val="24"/>
                <w:lang w:eastAsia="ru-RU"/>
              </w:rPr>
              <w:t xml:space="preserve">Уровень автомобилизации населения </w:t>
            </w:r>
          </w:p>
        </w:tc>
        <w:tc>
          <w:tcPr>
            <w:tcW w:w="882" w:type="pct"/>
            <w:shd w:val="clear" w:color="auto" w:fill="auto"/>
          </w:tcPr>
          <w:p w:rsidR="00EC56A6" w:rsidRPr="00E71D2D" w:rsidRDefault="00EC56A6" w:rsidP="005067E6">
            <w:pPr>
              <w:spacing w:line="240" w:lineRule="atLeast"/>
              <w:jc w:val="center"/>
              <w:rPr>
                <w:rFonts w:eastAsia="Times New Roman"/>
                <w:color w:val="000000"/>
                <w:sz w:val="24"/>
                <w:szCs w:val="24"/>
                <w:lang w:eastAsia="ru-RU"/>
              </w:rPr>
            </w:pPr>
            <w:r w:rsidRPr="00E71D2D">
              <w:rPr>
                <w:rFonts w:eastAsia="Times New Roman"/>
                <w:color w:val="000000"/>
                <w:sz w:val="24"/>
                <w:szCs w:val="24"/>
                <w:lang w:eastAsia="ru-RU"/>
              </w:rPr>
              <w:t>авт. на 1 000 жителей</w:t>
            </w:r>
          </w:p>
        </w:tc>
        <w:tc>
          <w:tcPr>
            <w:tcW w:w="526" w:type="pct"/>
            <w:shd w:val="clear" w:color="auto" w:fill="auto"/>
          </w:tcPr>
          <w:p w:rsidR="00EC56A6" w:rsidRPr="00E71D2D" w:rsidRDefault="00EC56A6" w:rsidP="005067E6">
            <w:pPr>
              <w:autoSpaceDE w:val="0"/>
              <w:autoSpaceDN w:val="0"/>
              <w:adjustRightInd w:val="0"/>
              <w:spacing w:line="240" w:lineRule="atLeast"/>
              <w:jc w:val="center"/>
              <w:rPr>
                <w:rFonts w:eastAsia="Times New Roman"/>
                <w:color w:val="000000"/>
                <w:sz w:val="24"/>
                <w:szCs w:val="24"/>
                <w:lang w:val="en-US" w:eastAsia="ru-RU"/>
              </w:rPr>
            </w:pPr>
            <w:r w:rsidRPr="00E71D2D">
              <w:rPr>
                <w:rFonts w:eastAsia="Times New Roman"/>
                <w:color w:val="000000"/>
                <w:sz w:val="24"/>
                <w:szCs w:val="24"/>
                <w:lang w:val="en-US" w:eastAsia="ru-RU"/>
              </w:rPr>
              <w:t>+</w:t>
            </w:r>
          </w:p>
        </w:tc>
        <w:tc>
          <w:tcPr>
            <w:tcW w:w="425" w:type="pct"/>
            <w:shd w:val="clear" w:color="auto" w:fill="auto"/>
          </w:tcPr>
          <w:p w:rsidR="00EC56A6" w:rsidRPr="00E71D2D" w:rsidRDefault="00EC56A6" w:rsidP="005067E6">
            <w:pPr>
              <w:autoSpaceDE w:val="0"/>
              <w:autoSpaceDN w:val="0"/>
              <w:adjustRightInd w:val="0"/>
              <w:spacing w:line="240" w:lineRule="atLeast"/>
              <w:jc w:val="center"/>
              <w:rPr>
                <w:rFonts w:eastAsia="Times New Roman"/>
                <w:color w:val="000000"/>
                <w:sz w:val="24"/>
                <w:szCs w:val="24"/>
                <w:lang w:eastAsia="ru-RU"/>
              </w:rPr>
            </w:pPr>
            <w:r w:rsidRPr="00E71D2D">
              <w:rPr>
                <w:rFonts w:eastAsia="Times New Roman"/>
                <w:color w:val="000000"/>
                <w:sz w:val="24"/>
                <w:szCs w:val="24"/>
                <w:lang w:eastAsia="ru-RU"/>
              </w:rPr>
              <w:t>+</w:t>
            </w:r>
          </w:p>
        </w:tc>
      </w:tr>
      <w:tr w:rsidR="00EC56A6" w:rsidRPr="00E71D2D" w:rsidTr="005067E6">
        <w:trPr>
          <w:trHeight w:val="214"/>
        </w:trPr>
        <w:tc>
          <w:tcPr>
            <w:tcW w:w="442" w:type="pct"/>
            <w:tcBorders>
              <w:top w:val="single" w:sz="4" w:space="0" w:color="000000"/>
              <w:bottom w:val="single" w:sz="4" w:space="0" w:color="000000"/>
            </w:tcBorders>
            <w:shd w:val="clear" w:color="auto" w:fill="auto"/>
          </w:tcPr>
          <w:p w:rsidR="00EC56A6" w:rsidRPr="00E71D2D" w:rsidRDefault="00EC56A6" w:rsidP="005067E6">
            <w:pPr>
              <w:autoSpaceDE w:val="0"/>
              <w:autoSpaceDN w:val="0"/>
              <w:adjustRightInd w:val="0"/>
              <w:spacing w:line="240" w:lineRule="atLeast"/>
              <w:jc w:val="center"/>
              <w:rPr>
                <w:rFonts w:eastAsia="Times New Roman"/>
                <w:color w:val="000000"/>
                <w:sz w:val="24"/>
                <w:szCs w:val="24"/>
                <w:lang w:eastAsia="ru-RU"/>
              </w:rPr>
            </w:pPr>
            <w:r w:rsidRPr="00E71D2D">
              <w:rPr>
                <w:rFonts w:eastAsia="Times New Roman"/>
                <w:color w:val="000000"/>
                <w:sz w:val="24"/>
                <w:szCs w:val="24"/>
                <w:lang w:eastAsia="ru-RU"/>
              </w:rPr>
              <w:t>8.</w:t>
            </w:r>
          </w:p>
        </w:tc>
        <w:tc>
          <w:tcPr>
            <w:tcW w:w="2725" w:type="pct"/>
            <w:shd w:val="clear" w:color="auto" w:fill="auto"/>
          </w:tcPr>
          <w:p w:rsidR="00EC56A6" w:rsidRPr="00E71D2D" w:rsidRDefault="00EC56A6" w:rsidP="00E71D2D">
            <w:pPr>
              <w:widowControl w:val="0"/>
              <w:autoSpaceDE w:val="0"/>
              <w:autoSpaceDN w:val="0"/>
              <w:adjustRightInd w:val="0"/>
              <w:spacing w:line="240" w:lineRule="atLeast"/>
              <w:rPr>
                <w:rFonts w:eastAsia="Times New Roman"/>
                <w:color w:val="000000"/>
                <w:sz w:val="24"/>
                <w:szCs w:val="24"/>
                <w:lang w:eastAsia="ru-RU"/>
              </w:rPr>
            </w:pPr>
            <w:r w:rsidRPr="00E71D2D">
              <w:rPr>
                <w:rFonts w:eastAsia="Times New Roman"/>
                <w:color w:val="000000"/>
                <w:sz w:val="24"/>
                <w:szCs w:val="24"/>
                <w:lang w:eastAsia="ru-RU"/>
              </w:rPr>
              <w:t>Потребность населения в объектах обслуживания транспорта (АЗС, СТО)</w:t>
            </w:r>
          </w:p>
        </w:tc>
        <w:tc>
          <w:tcPr>
            <w:tcW w:w="882" w:type="pct"/>
            <w:shd w:val="clear" w:color="auto" w:fill="auto"/>
          </w:tcPr>
          <w:p w:rsidR="00EC56A6" w:rsidRPr="00E71D2D" w:rsidRDefault="00EC56A6" w:rsidP="005067E6">
            <w:pPr>
              <w:autoSpaceDE w:val="0"/>
              <w:autoSpaceDN w:val="0"/>
              <w:adjustRightInd w:val="0"/>
              <w:spacing w:line="240" w:lineRule="atLeast"/>
              <w:jc w:val="center"/>
              <w:rPr>
                <w:rFonts w:eastAsia="Times New Roman"/>
                <w:color w:val="000000"/>
                <w:sz w:val="24"/>
                <w:szCs w:val="24"/>
                <w:lang w:eastAsia="ru-RU"/>
              </w:rPr>
            </w:pPr>
            <w:r w:rsidRPr="00E71D2D">
              <w:rPr>
                <w:rFonts w:eastAsia="Times New Roman"/>
                <w:color w:val="000000"/>
                <w:sz w:val="24"/>
                <w:szCs w:val="24"/>
                <w:lang w:eastAsia="ru-RU"/>
              </w:rPr>
              <w:t>колонок, постов</w:t>
            </w:r>
          </w:p>
        </w:tc>
        <w:tc>
          <w:tcPr>
            <w:tcW w:w="526" w:type="pct"/>
            <w:shd w:val="clear" w:color="auto" w:fill="auto"/>
          </w:tcPr>
          <w:p w:rsidR="00EC56A6" w:rsidRPr="00E71D2D" w:rsidRDefault="00EC56A6" w:rsidP="005067E6">
            <w:pPr>
              <w:autoSpaceDE w:val="0"/>
              <w:autoSpaceDN w:val="0"/>
              <w:adjustRightInd w:val="0"/>
              <w:spacing w:line="240" w:lineRule="atLeast"/>
              <w:jc w:val="center"/>
              <w:rPr>
                <w:rFonts w:eastAsia="Times New Roman"/>
                <w:color w:val="000000"/>
                <w:sz w:val="24"/>
                <w:szCs w:val="24"/>
                <w:lang w:eastAsia="ru-RU"/>
              </w:rPr>
            </w:pPr>
            <w:r w:rsidRPr="00E71D2D">
              <w:rPr>
                <w:rFonts w:eastAsia="Times New Roman"/>
                <w:color w:val="000000"/>
                <w:sz w:val="24"/>
                <w:szCs w:val="24"/>
                <w:lang w:val="en-US" w:eastAsia="ru-RU"/>
              </w:rPr>
              <w:t>+</w:t>
            </w:r>
          </w:p>
        </w:tc>
        <w:tc>
          <w:tcPr>
            <w:tcW w:w="425" w:type="pct"/>
            <w:shd w:val="clear" w:color="auto" w:fill="auto"/>
          </w:tcPr>
          <w:p w:rsidR="00EC56A6" w:rsidRPr="00E71D2D" w:rsidRDefault="00EC56A6" w:rsidP="005067E6">
            <w:pPr>
              <w:autoSpaceDE w:val="0"/>
              <w:autoSpaceDN w:val="0"/>
              <w:adjustRightInd w:val="0"/>
              <w:spacing w:line="240" w:lineRule="atLeast"/>
              <w:jc w:val="center"/>
              <w:rPr>
                <w:rFonts w:eastAsia="Times New Roman"/>
                <w:color w:val="000000"/>
                <w:sz w:val="24"/>
                <w:szCs w:val="24"/>
                <w:lang w:eastAsia="ru-RU"/>
              </w:rPr>
            </w:pPr>
            <w:r w:rsidRPr="00E71D2D">
              <w:rPr>
                <w:rFonts w:eastAsia="Times New Roman"/>
                <w:color w:val="000000"/>
                <w:sz w:val="24"/>
                <w:szCs w:val="24"/>
                <w:lang w:val="en-US" w:eastAsia="ru-RU"/>
              </w:rPr>
              <w:t>+</w:t>
            </w:r>
          </w:p>
        </w:tc>
      </w:tr>
      <w:tr w:rsidR="00EC56A6" w:rsidRPr="00E71D2D" w:rsidTr="005067E6">
        <w:trPr>
          <w:trHeight w:val="214"/>
        </w:trPr>
        <w:tc>
          <w:tcPr>
            <w:tcW w:w="442" w:type="pct"/>
            <w:tcBorders>
              <w:top w:val="single" w:sz="4" w:space="0" w:color="000000"/>
              <w:bottom w:val="single" w:sz="4" w:space="0" w:color="000000"/>
            </w:tcBorders>
            <w:shd w:val="clear" w:color="auto" w:fill="auto"/>
          </w:tcPr>
          <w:p w:rsidR="00EC56A6" w:rsidRPr="00E71D2D" w:rsidRDefault="00EC56A6" w:rsidP="005067E6">
            <w:pPr>
              <w:widowControl w:val="0"/>
              <w:autoSpaceDE w:val="0"/>
              <w:autoSpaceDN w:val="0"/>
              <w:adjustRightInd w:val="0"/>
              <w:spacing w:line="240" w:lineRule="atLeast"/>
              <w:jc w:val="center"/>
              <w:rPr>
                <w:rFonts w:eastAsia="Times New Roman"/>
                <w:color w:val="000000"/>
                <w:sz w:val="24"/>
                <w:szCs w:val="24"/>
                <w:lang w:eastAsia="ru-RU"/>
              </w:rPr>
            </w:pPr>
            <w:r w:rsidRPr="00E71D2D">
              <w:rPr>
                <w:rFonts w:eastAsia="Times New Roman"/>
                <w:color w:val="000000"/>
                <w:sz w:val="24"/>
                <w:szCs w:val="24"/>
                <w:lang w:eastAsia="ru-RU"/>
              </w:rPr>
              <w:t>9.</w:t>
            </w:r>
          </w:p>
        </w:tc>
        <w:tc>
          <w:tcPr>
            <w:tcW w:w="2725" w:type="pct"/>
            <w:shd w:val="clear" w:color="auto" w:fill="auto"/>
          </w:tcPr>
          <w:p w:rsidR="00EC56A6" w:rsidRPr="00E71D2D" w:rsidRDefault="00EC56A6" w:rsidP="00E71D2D">
            <w:pPr>
              <w:widowControl w:val="0"/>
              <w:autoSpaceDE w:val="0"/>
              <w:autoSpaceDN w:val="0"/>
              <w:adjustRightInd w:val="0"/>
              <w:spacing w:line="240" w:lineRule="atLeast"/>
              <w:rPr>
                <w:rFonts w:eastAsia="Times New Roman"/>
                <w:color w:val="000000"/>
                <w:sz w:val="24"/>
                <w:szCs w:val="24"/>
                <w:lang w:eastAsia="ru-RU"/>
              </w:rPr>
            </w:pPr>
            <w:r w:rsidRPr="00E71D2D">
              <w:rPr>
                <w:rFonts w:eastAsia="Times New Roman"/>
                <w:color w:val="000000"/>
                <w:sz w:val="24"/>
                <w:szCs w:val="24"/>
                <w:lang w:eastAsia="ru-RU"/>
              </w:rPr>
              <w:t>Потребность населения в местах постоянного хранения транспорта</w:t>
            </w:r>
          </w:p>
          <w:p w:rsidR="00EC56A6" w:rsidRPr="00E71D2D" w:rsidRDefault="00EC56A6" w:rsidP="00E71D2D">
            <w:pPr>
              <w:widowControl w:val="0"/>
              <w:autoSpaceDE w:val="0"/>
              <w:autoSpaceDN w:val="0"/>
              <w:adjustRightInd w:val="0"/>
              <w:spacing w:line="240" w:lineRule="atLeast"/>
              <w:rPr>
                <w:rFonts w:eastAsia="Times New Roman"/>
                <w:color w:val="000000"/>
                <w:sz w:val="24"/>
                <w:szCs w:val="24"/>
                <w:lang w:eastAsia="ru-RU"/>
              </w:rPr>
            </w:pPr>
          </w:p>
        </w:tc>
        <w:tc>
          <w:tcPr>
            <w:tcW w:w="882" w:type="pct"/>
            <w:shd w:val="clear" w:color="auto" w:fill="auto"/>
          </w:tcPr>
          <w:p w:rsidR="00EC56A6" w:rsidRPr="00E71D2D" w:rsidRDefault="00EC56A6" w:rsidP="005067E6">
            <w:pPr>
              <w:widowControl w:val="0"/>
              <w:autoSpaceDE w:val="0"/>
              <w:autoSpaceDN w:val="0"/>
              <w:adjustRightInd w:val="0"/>
              <w:spacing w:line="240" w:lineRule="atLeast"/>
              <w:jc w:val="center"/>
              <w:rPr>
                <w:rFonts w:eastAsia="Times New Roman"/>
                <w:color w:val="000000"/>
                <w:sz w:val="24"/>
                <w:szCs w:val="24"/>
                <w:lang w:eastAsia="ru-RU"/>
              </w:rPr>
            </w:pPr>
            <w:r w:rsidRPr="00E71D2D">
              <w:rPr>
                <w:rFonts w:eastAsia="Times New Roman"/>
                <w:color w:val="000000"/>
                <w:sz w:val="24"/>
                <w:szCs w:val="24"/>
                <w:lang w:eastAsia="ru-RU"/>
              </w:rPr>
              <w:t>машино-мест</w:t>
            </w:r>
          </w:p>
        </w:tc>
        <w:tc>
          <w:tcPr>
            <w:tcW w:w="526" w:type="pct"/>
            <w:shd w:val="clear" w:color="auto" w:fill="auto"/>
          </w:tcPr>
          <w:p w:rsidR="00EC56A6" w:rsidRPr="00E71D2D" w:rsidRDefault="00EC56A6" w:rsidP="005067E6">
            <w:pPr>
              <w:autoSpaceDE w:val="0"/>
              <w:autoSpaceDN w:val="0"/>
              <w:adjustRightInd w:val="0"/>
              <w:spacing w:line="240" w:lineRule="atLeast"/>
              <w:jc w:val="center"/>
              <w:rPr>
                <w:rFonts w:eastAsia="Times New Roman"/>
                <w:color w:val="000000"/>
                <w:sz w:val="24"/>
                <w:szCs w:val="24"/>
                <w:lang w:eastAsia="ru-RU"/>
              </w:rPr>
            </w:pPr>
            <w:r w:rsidRPr="00E71D2D">
              <w:rPr>
                <w:rFonts w:eastAsia="Times New Roman"/>
                <w:color w:val="000000"/>
                <w:sz w:val="24"/>
                <w:szCs w:val="24"/>
                <w:lang w:val="en-US" w:eastAsia="ru-RU"/>
              </w:rPr>
              <w:t>+</w:t>
            </w:r>
          </w:p>
        </w:tc>
        <w:tc>
          <w:tcPr>
            <w:tcW w:w="425" w:type="pct"/>
            <w:shd w:val="clear" w:color="auto" w:fill="auto"/>
          </w:tcPr>
          <w:p w:rsidR="00EC56A6" w:rsidRPr="00E71D2D" w:rsidRDefault="00EC56A6" w:rsidP="005067E6">
            <w:pPr>
              <w:autoSpaceDE w:val="0"/>
              <w:autoSpaceDN w:val="0"/>
              <w:adjustRightInd w:val="0"/>
              <w:spacing w:line="240" w:lineRule="atLeast"/>
              <w:jc w:val="center"/>
              <w:rPr>
                <w:rFonts w:eastAsia="Times New Roman"/>
                <w:color w:val="000000"/>
                <w:sz w:val="24"/>
                <w:szCs w:val="24"/>
                <w:lang w:eastAsia="ru-RU"/>
              </w:rPr>
            </w:pPr>
            <w:r w:rsidRPr="00E71D2D">
              <w:rPr>
                <w:rFonts w:eastAsia="Times New Roman"/>
                <w:color w:val="000000"/>
                <w:sz w:val="24"/>
                <w:szCs w:val="24"/>
                <w:lang w:val="en-US" w:eastAsia="ru-RU"/>
              </w:rPr>
              <w:t>+</w:t>
            </w:r>
          </w:p>
        </w:tc>
      </w:tr>
      <w:tr w:rsidR="00EC56A6" w:rsidRPr="00E71D2D" w:rsidTr="005067E6">
        <w:trPr>
          <w:trHeight w:val="214"/>
        </w:trPr>
        <w:tc>
          <w:tcPr>
            <w:tcW w:w="442" w:type="pct"/>
            <w:tcBorders>
              <w:top w:val="single" w:sz="4" w:space="0" w:color="000000"/>
              <w:bottom w:val="single" w:sz="4" w:space="0" w:color="000000"/>
            </w:tcBorders>
            <w:shd w:val="clear" w:color="auto" w:fill="auto"/>
          </w:tcPr>
          <w:p w:rsidR="00EC56A6" w:rsidRPr="00E71D2D" w:rsidRDefault="00EC56A6" w:rsidP="005067E6">
            <w:pPr>
              <w:widowControl w:val="0"/>
              <w:autoSpaceDE w:val="0"/>
              <w:autoSpaceDN w:val="0"/>
              <w:adjustRightInd w:val="0"/>
              <w:spacing w:line="240" w:lineRule="atLeast"/>
              <w:jc w:val="center"/>
              <w:rPr>
                <w:rFonts w:eastAsia="Times New Roman"/>
                <w:color w:val="000000"/>
                <w:sz w:val="24"/>
                <w:szCs w:val="24"/>
                <w:lang w:eastAsia="ru-RU"/>
              </w:rPr>
            </w:pPr>
            <w:r w:rsidRPr="00E71D2D">
              <w:rPr>
                <w:rFonts w:eastAsia="Times New Roman"/>
                <w:color w:val="000000"/>
                <w:sz w:val="24"/>
                <w:szCs w:val="24"/>
                <w:lang w:eastAsia="ru-RU"/>
              </w:rPr>
              <w:t>10.</w:t>
            </w:r>
          </w:p>
        </w:tc>
        <w:tc>
          <w:tcPr>
            <w:tcW w:w="2725" w:type="pct"/>
            <w:shd w:val="clear" w:color="auto" w:fill="auto"/>
          </w:tcPr>
          <w:p w:rsidR="00EC56A6" w:rsidRPr="00E71D2D" w:rsidRDefault="00EC56A6" w:rsidP="00E71D2D">
            <w:pPr>
              <w:widowControl w:val="0"/>
              <w:autoSpaceDE w:val="0"/>
              <w:autoSpaceDN w:val="0"/>
              <w:adjustRightInd w:val="0"/>
              <w:spacing w:line="240" w:lineRule="atLeast"/>
              <w:rPr>
                <w:rFonts w:eastAsia="Times New Roman"/>
                <w:color w:val="000000"/>
                <w:sz w:val="24"/>
                <w:szCs w:val="24"/>
                <w:lang w:eastAsia="ru-RU"/>
              </w:rPr>
            </w:pPr>
            <w:r w:rsidRPr="00E71D2D">
              <w:rPr>
                <w:rFonts w:eastAsia="Times New Roman"/>
                <w:color w:val="000000"/>
                <w:sz w:val="24"/>
                <w:szCs w:val="24"/>
                <w:lang w:eastAsia="ru-RU"/>
              </w:rPr>
              <w:t>Потребность населения в местах временного хранения транспорта</w:t>
            </w:r>
          </w:p>
        </w:tc>
        <w:tc>
          <w:tcPr>
            <w:tcW w:w="882" w:type="pct"/>
            <w:shd w:val="clear" w:color="auto" w:fill="auto"/>
          </w:tcPr>
          <w:p w:rsidR="00EC56A6" w:rsidRPr="00E71D2D" w:rsidRDefault="00EC56A6" w:rsidP="005067E6">
            <w:pPr>
              <w:widowControl w:val="0"/>
              <w:autoSpaceDE w:val="0"/>
              <w:autoSpaceDN w:val="0"/>
              <w:adjustRightInd w:val="0"/>
              <w:spacing w:line="240" w:lineRule="atLeast"/>
              <w:jc w:val="center"/>
              <w:rPr>
                <w:rFonts w:eastAsia="Times New Roman"/>
                <w:color w:val="000000"/>
                <w:sz w:val="24"/>
                <w:szCs w:val="24"/>
                <w:lang w:eastAsia="ru-RU"/>
              </w:rPr>
            </w:pPr>
            <w:r w:rsidRPr="00E71D2D">
              <w:rPr>
                <w:rFonts w:eastAsia="Times New Roman"/>
                <w:color w:val="000000"/>
                <w:sz w:val="24"/>
                <w:szCs w:val="24"/>
                <w:lang w:eastAsia="ru-RU"/>
              </w:rPr>
              <w:t>машино-мест</w:t>
            </w:r>
          </w:p>
        </w:tc>
        <w:tc>
          <w:tcPr>
            <w:tcW w:w="526" w:type="pct"/>
            <w:shd w:val="clear" w:color="auto" w:fill="auto"/>
          </w:tcPr>
          <w:p w:rsidR="00EC56A6" w:rsidRPr="00E71D2D" w:rsidRDefault="00EC56A6" w:rsidP="005067E6">
            <w:pPr>
              <w:autoSpaceDE w:val="0"/>
              <w:autoSpaceDN w:val="0"/>
              <w:adjustRightInd w:val="0"/>
              <w:spacing w:line="240" w:lineRule="atLeast"/>
              <w:jc w:val="center"/>
              <w:rPr>
                <w:rFonts w:eastAsia="Times New Roman"/>
                <w:color w:val="000000"/>
                <w:sz w:val="24"/>
                <w:szCs w:val="24"/>
                <w:lang w:eastAsia="ru-RU"/>
              </w:rPr>
            </w:pPr>
          </w:p>
        </w:tc>
        <w:tc>
          <w:tcPr>
            <w:tcW w:w="425" w:type="pct"/>
            <w:shd w:val="clear" w:color="auto" w:fill="auto"/>
          </w:tcPr>
          <w:p w:rsidR="00EC56A6" w:rsidRPr="00E71D2D" w:rsidRDefault="00EC56A6" w:rsidP="005067E6">
            <w:pPr>
              <w:autoSpaceDE w:val="0"/>
              <w:autoSpaceDN w:val="0"/>
              <w:adjustRightInd w:val="0"/>
              <w:spacing w:line="240" w:lineRule="atLeast"/>
              <w:jc w:val="center"/>
              <w:rPr>
                <w:rFonts w:eastAsia="Times New Roman"/>
                <w:color w:val="000000"/>
                <w:sz w:val="24"/>
                <w:szCs w:val="24"/>
                <w:lang w:eastAsia="ru-RU"/>
              </w:rPr>
            </w:pPr>
            <w:r w:rsidRPr="00E71D2D">
              <w:rPr>
                <w:rFonts w:eastAsia="Times New Roman"/>
                <w:color w:val="000000"/>
                <w:sz w:val="24"/>
                <w:szCs w:val="24"/>
                <w:lang w:val="en-US" w:eastAsia="ru-RU"/>
              </w:rPr>
              <w:t>+</w:t>
            </w:r>
          </w:p>
        </w:tc>
      </w:tr>
      <w:tr w:rsidR="00EC56A6" w:rsidRPr="00E71D2D" w:rsidTr="005067E6">
        <w:trPr>
          <w:trHeight w:val="214"/>
        </w:trPr>
        <w:tc>
          <w:tcPr>
            <w:tcW w:w="442" w:type="pct"/>
            <w:tcBorders>
              <w:top w:val="single" w:sz="4" w:space="0" w:color="000000"/>
              <w:bottom w:val="single" w:sz="4" w:space="0" w:color="000000"/>
            </w:tcBorders>
            <w:shd w:val="clear" w:color="auto" w:fill="auto"/>
          </w:tcPr>
          <w:p w:rsidR="00EC56A6" w:rsidRPr="00E71D2D" w:rsidRDefault="00EC56A6" w:rsidP="005067E6">
            <w:pPr>
              <w:widowControl w:val="0"/>
              <w:autoSpaceDE w:val="0"/>
              <w:autoSpaceDN w:val="0"/>
              <w:adjustRightInd w:val="0"/>
              <w:spacing w:line="240" w:lineRule="atLeast"/>
              <w:jc w:val="center"/>
              <w:rPr>
                <w:rFonts w:eastAsia="Times New Roman"/>
                <w:color w:val="000000"/>
                <w:sz w:val="24"/>
                <w:szCs w:val="24"/>
                <w:lang w:val="en-US"/>
              </w:rPr>
            </w:pPr>
            <w:r w:rsidRPr="00E71D2D">
              <w:rPr>
                <w:rFonts w:eastAsia="Times New Roman"/>
                <w:color w:val="000000"/>
                <w:sz w:val="24"/>
                <w:szCs w:val="24"/>
                <w:lang w:eastAsia="ru-RU"/>
              </w:rPr>
              <w:t>11.</w:t>
            </w:r>
          </w:p>
        </w:tc>
        <w:tc>
          <w:tcPr>
            <w:tcW w:w="2725" w:type="pct"/>
            <w:shd w:val="clear" w:color="auto" w:fill="auto"/>
          </w:tcPr>
          <w:p w:rsidR="00EC56A6" w:rsidRPr="00E71D2D" w:rsidRDefault="00EC56A6" w:rsidP="00E71D2D">
            <w:pPr>
              <w:widowControl w:val="0"/>
              <w:autoSpaceDE w:val="0"/>
              <w:autoSpaceDN w:val="0"/>
              <w:adjustRightInd w:val="0"/>
              <w:spacing w:line="240" w:lineRule="atLeast"/>
              <w:rPr>
                <w:rFonts w:eastAsia="Times New Roman"/>
                <w:color w:val="000000"/>
                <w:sz w:val="24"/>
                <w:szCs w:val="24"/>
                <w:lang w:eastAsia="ru-RU"/>
              </w:rPr>
            </w:pPr>
            <w:r w:rsidRPr="00E71D2D">
              <w:rPr>
                <w:rFonts w:eastAsia="Times New Roman"/>
                <w:color w:val="000000"/>
                <w:sz w:val="24"/>
                <w:szCs w:val="24"/>
                <w:lang w:eastAsia="ru-RU"/>
              </w:rPr>
              <w:t>Категории улично-дорожной сети</w:t>
            </w:r>
          </w:p>
        </w:tc>
        <w:tc>
          <w:tcPr>
            <w:tcW w:w="882" w:type="pct"/>
            <w:shd w:val="clear" w:color="auto" w:fill="auto"/>
          </w:tcPr>
          <w:p w:rsidR="00EC56A6" w:rsidRPr="00E71D2D" w:rsidRDefault="00EC56A6" w:rsidP="005067E6">
            <w:pPr>
              <w:widowControl w:val="0"/>
              <w:autoSpaceDE w:val="0"/>
              <w:autoSpaceDN w:val="0"/>
              <w:adjustRightInd w:val="0"/>
              <w:spacing w:line="240" w:lineRule="atLeast"/>
              <w:jc w:val="center"/>
              <w:rPr>
                <w:rFonts w:eastAsia="Times New Roman"/>
                <w:color w:val="000000"/>
                <w:sz w:val="24"/>
                <w:szCs w:val="24"/>
                <w:lang w:eastAsia="ru-RU"/>
              </w:rPr>
            </w:pPr>
            <w:r w:rsidRPr="00E71D2D">
              <w:rPr>
                <w:rFonts w:eastAsia="Times New Roman"/>
                <w:color w:val="000000"/>
                <w:sz w:val="24"/>
                <w:szCs w:val="24"/>
                <w:lang w:eastAsia="ru-RU"/>
              </w:rPr>
              <w:t>–</w:t>
            </w:r>
          </w:p>
        </w:tc>
        <w:tc>
          <w:tcPr>
            <w:tcW w:w="526" w:type="pct"/>
            <w:shd w:val="clear" w:color="auto" w:fill="auto"/>
          </w:tcPr>
          <w:p w:rsidR="00EC56A6" w:rsidRPr="00E71D2D" w:rsidRDefault="00EC56A6" w:rsidP="005067E6">
            <w:pPr>
              <w:autoSpaceDE w:val="0"/>
              <w:autoSpaceDN w:val="0"/>
              <w:adjustRightInd w:val="0"/>
              <w:spacing w:line="240" w:lineRule="atLeast"/>
              <w:jc w:val="center"/>
              <w:rPr>
                <w:rFonts w:eastAsia="Times New Roman"/>
                <w:color w:val="000000"/>
                <w:sz w:val="24"/>
                <w:szCs w:val="24"/>
                <w:lang w:eastAsia="ru-RU"/>
              </w:rPr>
            </w:pPr>
            <w:r w:rsidRPr="00E71D2D">
              <w:rPr>
                <w:rFonts w:eastAsia="Times New Roman"/>
                <w:color w:val="000000"/>
                <w:sz w:val="24"/>
                <w:szCs w:val="24"/>
                <w:lang w:val="en-US" w:eastAsia="ru-RU"/>
              </w:rPr>
              <w:t>+</w:t>
            </w:r>
          </w:p>
        </w:tc>
        <w:tc>
          <w:tcPr>
            <w:tcW w:w="425" w:type="pct"/>
            <w:shd w:val="clear" w:color="auto" w:fill="auto"/>
          </w:tcPr>
          <w:p w:rsidR="00EC56A6" w:rsidRPr="00E71D2D" w:rsidRDefault="00EC56A6" w:rsidP="005067E6">
            <w:pPr>
              <w:autoSpaceDE w:val="0"/>
              <w:autoSpaceDN w:val="0"/>
              <w:adjustRightInd w:val="0"/>
              <w:spacing w:line="240" w:lineRule="atLeast"/>
              <w:jc w:val="center"/>
              <w:rPr>
                <w:rFonts w:eastAsia="Times New Roman"/>
                <w:color w:val="000000"/>
                <w:sz w:val="24"/>
                <w:szCs w:val="24"/>
                <w:lang w:eastAsia="ru-RU"/>
              </w:rPr>
            </w:pPr>
          </w:p>
        </w:tc>
      </w:tr>
      <w:tr w:rsidR="00EC56A6" w:rsidRPr="00E71D2D" w:rsidTr="005067E6">
        <w:trPr>
          <w:trHeight w:val="214"/>
        </w:trPr>
        <w:tc>
          <w:tcPr>
            <w:tcW w:w="442" w:type="pct"/>
            <w:tcBorders>
              <w:top w:val="single" w:sz="4" w:space="0" w:color="000000"/>
              <w:bottom w:val="single" w:sz="4" w:space="0" w:color="000000"/>
            </w:tcBorders>
            <w:shd w:val="clear" w:color="auto" w:fill="auto"/>
          </w:tcPr>
          <w:p w:rsidR="00EC56A6" w:rsidRPr="00E71D2D" w:rsidRDefault="00EC56A6" w:rsidP="005067E6">
            <w:pPr>
              <w:widowControl w:val="0"/>
              <w:autoSpaceDE w:val="0"/>
              <w:autoSpaceDN w:val="0"/>
              <w:adjustRightInd w:val="0"/>
              <w:spacing w:line="240" w:lineRule="atLeast"/>
              <w:jc w:val="center"/>
              <w:rPr>
                <w:rFonts w:eastAsia="Times New Roman"/>
                <w:color w:val="000000"/>
                <w:sz w:val="24"/>
                <w:szCs w:val="24"/>
                <w:lang w:eastAsia="ru-RU"/>
              </w:rPr>
            </w:pPr>
            <w:r w:rsidRPr="00E71D2D">
              <w:rPr>
                <w:rFonts w:eastAsia="Times New Roman"/>
                <w:color w:val="000000"/>
                <w:sz w:val="24"/>
                <w:szCs w:val="24"/>
                <w:lang w:eastAsia="ru-RU"/>
              </w:rPr>
              <w:t>12.</w:t>
            </w:r>
          </w:p>
        </w:tc>
        <w:tc>
          <w:tcPr>
            <w:tcW w:w="2725" w:type="pct"/>
            <w:shd w:val="clear" w:color="auto" w:fill="auto"/>
          </w:tcPr>
          <w:p w:rsidR="00EC56A6" w:rsidRPr="00E71D2D" w:rsidRDefault="00EC56A6" w:rsidP="00E71D2D">
            <w:pPr>
              <w:widowControl w:val="0"/>
              <w:autoSpaceDE w:val="0"/>
              <w:autoSpaceDN w:val="0"/>
              <w:adjustRightInd w:val="0"/>
              <w:spacing w:line="240" w:lineRule="atLeast"/>
              <w:rPr>
                <w:rFonts w:eastAsia="Times New Roman"/>
                <w:color w:val="000000"/>
                <w:sz w:val="24"/>
                <w:szCs w:val="24"/>
                <w:lang w:eastAsia="ru-RU"/>
              </w:rPr>
            </w:pPr>
            <w:r w:rsidRPr="00E71D2D">
              <w:rPr>
                <w:rFonts w:eastAsia="Times New Roman"/>
                <w:color w:val="000000"/>
                <w:sz w:val="24"/>
                <w:szCs w:val="24"/>
                <w:lang w:eastAsia="ru-RU"/>
              </w:rPr>
              <w:t>Параметры улично-дорожной сети</w:t>
            </w:r>
          </w:p>
        </w:tc>
        <w:tc>
          <w:tcPr>
            <w:tcW w:w="882" w:type="pct"/>
            <w:shd w:val="clear" w:color="auto" w:fill="auto"/>
          </w:tcPr>
          <w:p w:rsidR="00EC56A6" w:rsidRPr="00E71D2D" w:rsidRDefault="00EC56A6" w:rsidP="005067E6">
            <w:pPr>
              <w:widowControl w:val="0"/>
              <w:autoSpaceDE w:val="0"/>
              <w:autoSpaceDN w:val="0"/>
              <w:adjustRightInd w:val="0"/>
              <w:spacing w:line="240" w:lineRule="atLeast"/>
              <w:jc w:val="center"/>
              <w:rPr>
                <w:rFonts w:eastAsia="Times New Roman"/>
                <w:color w:val="000000"/>
                <w:sz w:val="24"/>
                <w:szCs w:val="24"/>
                <w:lang w:eastAsia="ru-RU"/>
              </w:rPr>
            </w:pPr>
            <w:r w:rsidRPr="00E71D2D">
              <w:rPr>
                <w:rFonts w:eastAsia="Times New Roman"/>
                <w:color w:val="000000"/>
                <w:sz w:val="24"/>
                <w:szCs w:val="24"/>
                <w:lang w:eastAsia="ru-RU"/>
              </w:rPr>
              <w:t>м</w:t>
            </w:r>
          </w:p>
        </w:tc>
        <w:tc>
          <w:tcPr>
            <w:tcW w:w="526" w:type="pct"/>
            <w:shd w:val="clear" w:color="auto" w:fill="auto"/>
          </w:tcPr>
          <w:p w:rsidR="00EC56A6" w:rsidRPr="00E71D2D" w:rsidRDefault="00EC56A6" w:rsidP="005067E6">
            <w:pPr>
              <w:autoSpaceDE w:val="0"/>
              <w:autoSpaceDN w:val="0"/>
              <w:adjustRightInd w:val="0"/>
              <w:spacing w:line="240" w:lineRule="atLeast"/>
              <w:jc w:val="center"/>
              <w:rPr>
                <w:rFonts w:eastAsia="Times New Roman"/>
                <w:color w:val="000000"/>
                <w:sz w:val="24"/>
                <w:szCs w:val="24"/>
                <w:lang w:eastAsia="ru-RU"/>
              </w:rPr>
            </w:pPr>
            <w:r w:rsidRPr="00E71D2D">
              <w:rPr>
                <w:rFonts w:eastAsia="Times New Roman"/>
                <w:color w:val="000000"/>
                <w:sz w:val="24"/>
                <w:szCs w:val="24"/>
                <w:lang w:val="en-US" w:eastAsia="ru-RU"/>
              </w:rPr>
              <w:t>+</w:t>
            </w:r>
          </w:p>
        </w:tc>
        <w:tc>
          <w:tcPr>
            <w:tcW w:w="425" w:type="pct"/>
            <w:shd w:val="clear" w:color="auto" w:fill="auto"/>
          </w:tcPr>
          <w:p w:rsidR="00EC56A6" w:rsidRPr="00E71D2D" w:rsidRDefault="00EC56A6" w:rsidP="005067E6">
            <w:pPr>
              <w:autoSpaceDE w:val="0"/>
              <w:autoSpaceDN w:val="0"/>
              <w:adjustRightInd w:val="0"/>
              <w:spacing w:line="240" w:lineRule="atLeast"/>
              <w:jc w:val="center"/>
              <w:rPr>
                <w:rFonts w:eastAsia="Times New Roman"/>
                <w:color w:val="000000"/>
                <w:sz w:val="24"/>
                <w:szCs w:val="24"/>
                <w:lang w:eastAsia="ru-RU"/>
              </w:rPr>
            </w:pPr>
            <w:r w:rsidRPr="00E71D2D">
              <w:rPr>
                <w:rFonts w:eastAsia="Times New Roman"/>
                <w:color w:val="000000"/>
                <w:sz w:val="24"/>
                <w:szCs w:val="24"/>
                <w:lang w:val="en-US" w:eastAsia="ru-RU"/>
              </w:rPr>
              <w:t>+</w:t>
            </w:r>
          </w:p>
        </w:tc>
      </w:tr>
      <w:tr w:rsidR="00EC56A6" w:rsidRPr="00E71D2D" w:rsidTr="005067E6">
        <w:trPr>
          <w:trHeight w:val="214"/>
        </w:trPr>
        <w:tc>
          <w:tcPr>
            <w:tcW w:w="442" w:type="pct"/>
            <w:tcBorders>
              <w:top w:val="single" w:sz="4" w:space="0" w:color="000000"/>
            </w:tcBorders>
            <w:shd w:val="clear" w:color="auto" w:fill="auto"/>
          </w:tcPr>
          <w:p w:rsidR="00EC56A6" w:rsidRPr="00E71D2D" w:rsidRDefault="00EC56A6" w:rsidP="005067E6">
            <w:pPr>
              <w:widowControl w:val="0"/>
              <w:autoSpaceDE w:val="0"/>
              <w:autoSpaceDN w:val="0"/>
              <w:adjustRightInd w:val="0"/>
              <w:spacing w:line="240" w:lineRule="atLeast"/>
              <w:jc w:val="center"/>
              <w:rPr>
                <w:rFonts w:eastAsia="Times New Roman"/>
                <w:color w:val="000000"/>
                <w:sz w:val="24"/>
                <w:szCs w:val="24"/>
                <w:lang w:eastAsia="ru-RU"/>
              </w:rPr>
            </w:pPr>
            <w:r w:rsidRPr="00E71D2D">
              <w:rPr>
                <w:rFonts w:eastAsia="Times New Roman"/>
                <w:color w:val="000000"/>
                <w:sz w:val="24"/>
                <w:szCs w:val="24"/>
                <w:lang w:eastAsia="ru-RU"/>
              </w:rPr>
              <w:t>13.</w:t>
            </w:r>
          </w:p>
        </w:tc>
        <w:tc>
          <w:tcPr>
            <w:tcW w:w="2725" w:type="pct"/>
            <w:shd w:val="clear" w:color="auto" w:fill="auto"/>
          </w:tcPr>
          <w:p w:rsidR="00EC56A6" w:rsidRPr="00E71D2D" w:rsidRDefault="00EC56A6" w:rsidP="00E71D2D">
            <w:pPr>
              <w:widowControl w:val="0"/>
              <w:autoSpaceDE w:val="0"/>
              <w:autoSpaceDN w:val="0"/>
              <w:adjustRightInd w:val="0"/>
              <w:spacing w:line="240" w:lineRule="atLeast"/>
              <w:rPr>
                <w:rFonts w:eastAsia="Times New Roman"/>
                <w:color w:val="000000"/>
                <w:sz w:val="24"/>
                <w:szCs w:val="24"/>
                <w:lang w:eastAsia="ru-RU"/>
              </w:rPr>
            </w:pPr>
            <w:r w:rsidRPr="00E71D2D">
              <w:rPr>
                <w:rFonts w:eastAsia="Times New Roman"/>
                <w:color w:val="000000"/>
                <w:sz w:val="24"/>
                <w:szCs w:val="24"/>
                <w:lang w:eastAsia="ru-RU"/>
              </w:rPr>
              <w:t>Обеспечение безопасности дорожного движения – организация пешеходных переходов в разных уровнях с проезжей частью</w:t>
            </w:r>
          </w:p>
        </w:tc>
        <w:tc>
          <w:tcPr>
            <w:tcW w:w="882" w:type="pct"/>
            <w:shd w:val="clear" w:color="auto" w:fill="auto"/>
          </w:tcPr>
          <w:p w:rsidR="00EC56A6" w:rsidRPr="00E71D2D" w:rsidRDefault="00EC56A6" w:rsidP="005067E6">
            <w:pPr>
              <w:widowControl w:val="0"/>
              <w:autoSpaceDE w:val="0"/>
              <w:autoSpaceDN w:val="0"/>
              <w:adjustRightInd w:val="0"/>
              <w:spacing w:line="240" w:lineRule="atLeast"/>
              <w:jc w:val="center"/>
              <w:rPr>
                <w:rFonts w:eastAsia="Times New Roman"/>
                <w:color w:val="000000"/>
                <w:sz w:val="24"/>
                <w:szCs w:val="24"/>
                <w:lang w:eastAsia="ru-RU"/>
              </w:rPr>
            </w:pPr>
            <w:r w:rsidRPr="00E71D2D">
              <w:rPr>
                <w:rFonts w:eastAsia="Times New Roman"/>
                <w:color w:val="000000"/>
                <w:sz w:val="24"/>
                <w:szCs w:val="24"/>
                <w:lang w:eastAsia="ru-RU"/>
              </w:rPr>
              <w:t>–</w:t>
            </w:r>
          </w:p>
        </w:tc>
        <w:tc>
          <w:tcPr>
            <w:tcW w:w="526" w:type="pct"/>
            <w:shd w:val="clear" w:color="auto" w:fill="auto"/>
          </w:tcPr>
          <w:p w:rsidR="00EC56A6" w:rsidRPr="00E71D2D" w:rsidRDefault="00EC56A6" w:rsidP="005067E6">
            <w:pPr>
              <w:autoSpaceDE w:val="0"/>
              <w:autoSpaceDN w:val="0"/>
              <w:adjustRightInd w:val="0"/>
              <w:spacing w:line="240" w:lineRule="atLeast"/>
              <w:jc w:val="center"/>
              <w:rPr>
                <w:rFonts w:eastAsia="Times New Roman"/>
                <w:color w:val="000000"/>
                <w:sz w:val="24"/>
                <w:szCs w:val="24"/>
                <w:lang w:eastAsia="ru-RU"/>
              </w:rPr>
            </w:pPr>
            <w:r w:rsidRPr="00E71D2D">
              <w:rPr>
                <w:rFonts w:eastAsia="Times New Roman"/>
                <w:color w:val="000000"/>
                <w:sz w:val="24"/>
                <w:szCs w:val="24"/>
                <w:lang w:val="en-US" w:eastAsia="ru-RU"/>
              </w:rPr>
              <w:t>+</w:t>
            </w:r>
          </w:p>
        </w:tc>
        <w:tc>
          <w:tcPr>
            <w:tcW w:w="425" w:type="pct"/>
            <w:shd w:val="clear" w:color="auto" w:fill="auto"/>
          </w:tcPr>
          <w:p w:rsidR="00EC56A6" w:rsidRPr="00E71D2D" w:rsidRDefault="00EC56A6" w:rsidP="005067E6">
            <w:pPr>
              <w:autoSpaceDE w:val="0"/>
              <w:autoSpaceDN w:val="0"/>
              <w:adjustRightInd w:val="0"/>
              <w:spacing w:line="240" w:lineRule="atLeast"/>
              <w:jc w:val="center"/>
              <w:rPr>
                <w:rFonts w:eastAsia="Times New Roman"/>
                <w:color w:val="000000"/>
                <w:sz w:val="24"/>
                <w:szCs w:val="24"/>
                <w:lang w:eastAsia="ru-RU"/>
              </w:rPr>
            </w:pPr>
            <w:r w:rsidRPr="00E71D2D">
              <w:rPr>
                <w:rFonts w:eastAsia="Times New Roman"/>
                <w:color w:val="000000"/>
                <w:sz w:val="24"/>
                <w:szCs w:val="24"/>
                <w:lang w:val="en-US" w:eastAsia="ru-RU"/>
              </w:rPr>
              <w:t>+</w:t>
            </w:r>
          </w:p>
        </w:tc>
      </w:tr>
      <w:tr w:rsidR="00EC56A6" w:rsidRPr="00E71D2D" w:rsidTr="005067E6">
        <w:trPr>
          <w:trHeight w:val="214"/>
        </w:trPr>
        <w:tc>
          <w:tcPr>
            <w:tcW w:w="442" w:type="pct"/>
            <w:tcBorders>
              <w:bottom w:val="single" w:sz="4" w:space="0" w:color="000000"/>
            </w:tcBorders>
            <w:shd w:val="clear" w:color="auto" w:fill="auto"/>
          </w:tcPr>
          <w:p w:rsidR="00EC56A6" w:rsidRPr="00E71D2D" w:rsidRDefault="00EC56A6" w:rsidP="005067E6">
            <w:pPr>
              <w:widowControl w:val="0"/>
              <w:autoSpaceDE w:val="0"/>
              <w:autoSpaceDN w:val="0"/>
              <w:adjustRightInd w:val="0"/>
              <w:spacing w:line="240" w:lineRule="atLeast"/>
              <w:jc w:val="center"/>
              <w:rPr>
                <w:rFonts w:eastAsia="Times New Roman"/>
                <w:color w:val="000000"/>
                <w:sz w:val="24"/>
                <w:szCs w:val="24"/>
                <w:lang w:eastAsia="ru-RU"/>
              </w:rPr>
            </w:pPr>
            <w:r w:rsidRPr="00E71D2D">
              <w:rPr>
                <w:rFonts w:eastAsia="Times New Roman"/>
                <w:color w:val="000000"/>
                <w:sz w:val="24"/>
                <w:szCs w:val="24"/>
                <w:lang w:eastAsia="ru-RU"/>
              </w:rPr>
              <w:t>14.</w:t>
            </w:r>
          </w:p>
        </w:tc>
        <w:tc>
          <w:tcPr>
            <w:tcW w:w="2725" w:type="pct"/>
            <w:tcBorders>
              <w:left w:val="single" w:sz="4" w:space="0" w:color="000000"/>
            </w:tcBorders>
            <w:shd w:val="clear" w:color="auto" w:fill="auto"/>
          </w:tcPr>
          <w:p w:rsidR="00EC56A6" w:rsidRPr="00E71D2D" w:rsidRDefault="00EC56A6" w:rsidP="00E71D2D">
            <w:pPr>
              <w:widowControl w:val="0"/>
              <w:spacing w:line="240" w:lineRule="atLeast"/>
              <w:rPr>
                <w:rFonts w:eastAsia="Times New Roman"/>
                <w:color w:val="000000"/>
                <w:sz w:val="24"/>
                <w:szCs w:val="24"/>
                <w:lang w:eastAsia="ru-RU"/>
              </w:rPr>
            </w:pPr>
            <w:r w:rsidRPr="00E71D2D">
              <w:rPr>
                <w:rFonts w:eastAsia="Times New Roman"/>
                <w:color w:val="000000"/>
                <w:sz w:val="24"/>
                <w:szCs w:val="24"/>
                <w:lang w:eastAsia="ru-RU"/>
              </w:rPr>
              <w:t xml:space="preserve">Дальность пешеходных подходов </w:t>
            </w:r>
            <w:r w:rsidRPr="00E71D2D">
              <w:rPr>
                <w:rFonts w:eastAsia="Times New Roman"/>
                <w:color w:val="000000"/>
                <w:sz w:val="24"/>
                <w:szCs w:val="24"/>
                <w:lang w:eastAsia="ru-RU"/>
              </w:rPr>
              <w:br/>
              <w:t>до остановок общественного транспорта</w:t>
            </w:r>
          </w:p>
        </w:tc>
        <w:tc>
          <w:tcPr>
            <w:tcW w:w="882" w:type="pct"/>
            <w:shd w:val="clear" w:color="auto" w:fill="auto"/>
          </w:tcPr>
          <w:p w:rsidR="00EC56A6" w:rsidRPr="00E71D2D" w:rsidRDefault="00EC56A6" w:rsidP="005067E6">
            <w:pPr>
              <w:widowControl w:val="0"/>
              <w:spacing w:line="240" w:lineRule="atLeast"/>
              <w:jc w:val="center"/>
              <w:rPr>
                <w:rFonts w:eastAsia="Times New Roman"/>
                <w:color w:val="000000"/>
                <w:sz w:val="24"/>
                <w:szCs w:val="24"/>
                <w:lang w:eastAsia="ru-RU"/>
              </w:rPr>
            </w:pPr>
            <w:r w:rsidRPr="00E71D2D">
              <w:rPr>
                <w:rFonts w:eastAsia="Times New Roman"/>
                <w:color w:val="000000"/>
                <w:sz w:val="24"/>
                <w:szCs w:val="24"/>
                <w:lang w:eastAsia="ru-RU"/>
              </w:rPr>
              <w:t>м</w:t>
            </w:r>
          </w:p>
        </w:tc>
        <w:tc>
          <w:tcPr>
            <w:tcW w:w="526" w:type="pct"/>
            <w:shd w:val="clear" w:color="auto" w:fill="auto"/>
          </w:tcPr>
          <w:p w:rsidR="00EC56A6" w:rsidRPr="00E71D2D" w:rsidRDefault="00EC56A6" w:rsidP="005067E6">
            <w:pPr>
              <w:autoSpaceDE w:val="0"/>
              <w:autoSpaceDN w:val="0"/>
              <w:adjustRightInd w:val="0"/>
              <w:spacing w:line="240" w:lineRule="atLeast"/>
              <w:jc w:val="center"/>
              <w:rPr>
                <w:rFonts w:eastAsia="Times New Roman"/>
                <w:color w:val="000000"/>
                <w:sz w:val="24"/>
                <w:szCs w:val="24"/>
                <w:lang w:eastAsia="ru-RU"/>
              </w:rPr>
            </w:pPr>
            <w:r w:rsidRPr="00E71D2D">
              <w:rPr>
                <w:rFonts w:eastAsia="Times New Roman"/>
                <w:color w:val="000000"/>
                <w:sz w:val="24"/>
                <w:szCs w:val="24"/>
                <w:lang w:eastAsia="ru-RU"/>
              </w:rPr>
              <w:t>+</w:t>
            </w:r>
          </w:p>
        </w:tc>
        <w:tc>
          <w:tcPr>
            <w:tcW w:w="425" w:type="pct"/>
            <w:shd w:val="clear" w:color="auto" w:fill="auto"/>
          </w:tcPr>
          <w:p w:rsidR="00EC56A6" w:rsidRPr="00E71D2D" w:rsidRDefault="00EC56A6" w:rsidP="005067E6">
            <w:pPr>
              <w:autoSpaceDE w:val="0"/>
              <w:autoSpaceDN w:val="0"/>
              <w:adjustRightInd w:val="0"/>
              <w:spacing w:line="240" w:lineRule="atLeast"/>
              <w:jc w:val="center"/>
              <w:rPr>
                <w:rFonts w:eastAsia="Times New Roman"/>
                <w:color w:val="000000"/>
                <w:sz w:val="24"/>
                <w:szCs w:val="24"/>
                <w:lang w:eastAsia="ru-RU"/>
              </w:rPr>
            </w:pPr>
            <w:r w:rsidRPr="00E71D2D">
              <w:rPr>
                <w:rFonts w:eastAsia="Times New Roman"/>
                <w:color w:val="000000"/>
                <w:sz w:val="24"/>
                <w:szCs w:val="24"/>
                <w:lang w:eastAsia="ru-RU"/>
              </w:rPr>
              <w:t>+</w:t>
            </w:r>
          </w:p>
        </w:tc>
      </w:tr>
      <w:tr w:rsidR="00EC56A6" w:rsidRPr="00E71D2D" w:rsidTr="005067E6">
        <w:trPr>
          <w:trHeight w:val="214"/>
        </w:trPr>
        <w:tc>
          <w:tcPr>
            <w:tcW w:w="442" w:type="pct"/>
            <w:tcBorders>
              <w:top w:val="single" w:sz="4" w:space="0" w:color="000000"/>
              <w:bottom w:val="single" w:sz="4" w:space="0" w:color="000000"/>
            </w:tcBorders>
            <w:shd w:val="clear" w:color="auto" w:fill="auto"/>
          </w:tcPr>
          <w:p w:rsidR="00EC56A6" w:rsidRPr="00E71D2D" w:rsidRDefault="00EC56A6" w:rsidP="005067E6">
            <w:pPr>
              <w:widowControl w:val="0"/>
              <w:autoSpaceDE w:val="0"/>
              <w:autoSpaceDN w:val="0"/>
              <w:adjustRightInd w:val="0"/>
              <w:spacing w:line="240" w:lineRule="atLeast"/>
              <w:jc w:val="center"/>
              <w:rPr>
                <w:rFonts w:eastAsia="Times New Roman"/>
                <w:color w:val="000000"/>
                <w:sz w:val="24"/>
                <w:szCs w:val="24"/>
                <w:lang w:eastAsia="ru-RU"/>
              </w:rPr>
            </w:pPr>
            <w:r w:rsidRPr="00E71D2D">
              <w:rPr>
                <w:rFonts w:eastAsia="Times New Roman"/>
                <w:color w:val="000000"/>
                <w:sz w:val="24"/>
                <w:szCs w:val="24"/>
                <w:lang w:eastAsia="ru-RU"/>
              </w:rPr>
              <w:t>15.</w:t>
            </w:r>
          </w:p>
        </w:tc>
        <w:tc>
          <w:tcPr>
            <w:tcW w:w="2725" w:type="pct"/>
            <w:tcBorders>
              <w:left w:val="single" w:sz="4" w:space="0" w:color="000000"/>
            </w:tcBorders>
            <w:shd w:val="clear" w:color="auto" w:fill="auto"/>
          </w:tcPr>
          <w:p w:rsidR="00EC56A6" w:rsidRPr="00E71D2D" w:rsidRDefault="00EC56A6" w:rsidP="00E71D2D">
            <w:pPr>
              <w:widowControl w:val="0"/>
              <w:autoSpaceDE w:val="0"/>
              <w:autoSpaceDN w:val="0"/>
              <w:adjustRightInd w:val="0"/>
              <w:spacing w:line="240" w:lineRule="atLeast"/>
              <w:rPr>
                <w:rFonts w:eastAsia="Times New Roman"/>
                <w:color w:val="000000"/>
                <w:sz w:val="24"/>
                <w:szCs w:val="24"/>
                <w:lang w:eastAsia="ru-RU"/>
              </w:rPr>
            </w:pPr>
            <w:r w:rsidRPr="00E71D2D">
              <w:rPr>
                <w:rFonts w:eastAsia="Times New Roman"/>
                <w:color w:val="000000"/>
                <w:sz w:val="24"/>
                <w:szCs w:val="24"/>
                <w:lang w:eastAsia="ru-RU"/>
              </w:rPr>
              <w:t>Плотность сети линий наземного общественного пассажирского транспорта</w:t>
            </w:r>
          </w:p>
        </w:tc>
        <w:tc>
          <w:tcPr>
            <w:tcW w:w="882" w:type="pct"/>
            <w:shd w:val="clear" w:color="auto" w:fill="auto"/>
          </w:tcPr>
          <w:p w:rsidR="00EC56A6" w:rsidRPr="00E71D2D" w:rsidRDefault="008173A8" w:rsidP="005067E6">
            <w:pPr>
              <w:widowControl w:val="0"/>
              <w:autoSpaceDE w:val="0"/>
              <w:autoSpaceDN w:val="0"/>
              <w:adjustRightInd w:val="0"/>
              <w:spacing w:line="240" w:lineRule="atLeast"/>
              <w:ind w:left="-68" w:right="-104"/>
              <w:jc w:val="center"/>
              <w:rPr>
                <w:rFonts w:eastAsia="Times New Roman"/>
                <w:color w:val="000000"/>
                <w:sz w:val="24"/>
                <w:szCs w:val="24"/>
                <w:lang w:eastAsia="ru-RU"/>
              </w:rPr>
            </w:pPr>
            <w:r>
              <w:rPr>
                <w:rFonts w:eastAsia="Times New Roman"/>
                <w:color w:val="000000"/>
                <w:sz w:val="24"/>
                <w:szCs w:val="24"/>
                <w:lang w:eastAsia="ru-RU"/>
              </w:rPr>
              <w:t>км/кв.м</w:t>
            </w:r>
          </w:p>
        </w:tc>
        <w:tc>
          <w:tcPr>
            <w:tcW w:w="526" w:type="pct"/>
            <w:shd w:val="clear" w:color="auto" w:fill="auto"/>
          </w:tcPr>
          <w:p w:rsidR="00EC56A6" w:rsidRPr="00E71D2D" w:rsidRDefault="00EC56A6" w:rsidP="005067E6">
            <w:pPr>
              <w:autoSpaceDE w:val="0"/>
              <w:autoSpaceDN w:val="0"/>
              <w:adjustRightInd w:val="0"/>
              <w:spacing w:line="240" w:lineRule="atLeast"/>
              <w:jc w:val="center"/>
              <w:rPr>
                <w:rFonts w:eastAsia="Times New Roman"/>
                <w:color w:val="000000"/>
                <w:sz w:val="24"/>
                <w:szCs w:val="24"/>
                <w:lang w:eastAsia="ru-RU"/>
              </w:rPr>
            </w:pPr>
            <w:r w:rsidRPr="00E71D2D">
              <w:rPr>
                <w:rFonts w:eastAsia="Times New Roman"/>
                <w:color w:val="000000"/>
                <w:sz w:val="24"/>
                <w:szCs w:val="24"/>
                <w:lang w:eastAsia="ru-RU"/>
              </w:rPr>
              <w:t>+</w:t>
            </w:r>
          </w:p>
        </w:tc>
        <w:tc>
          <w:tcPr>
            <w:tcW w:w="425" w:type="pct"/>
            <w:shd w:val="clear" w:color="auto" w:fill="auto"/>
          </w:tcPr>
          <w:p w:rsidR="00EC56A6" w:rsidRPr="00E71D2D" w:rsidRDefault="00EC56A6" w:rsidP="005067E6">
            <w:pPr>
              <w:autoSpaceDE w:val="0"/>
              <w:autoSpaceDN w:val="0"/>
              <w:adjustRightInd w:val="0"/>
              <w:spacing w:line="240" w:lineRule="atLeast"/>
              <w:jc w:val="center"/>
              <w:rPr>
                <w:rFonts w:eastAsia="Times New Roman"/>
                <w:color w:val="000000"/>
                <w:sz w:val="24"/>
                <w:szCs w:val="24"/>
                <w:lang w:eastAsia="ru-RU"/>
              </w:rPr>
            </w:pPr>
          </w:p>
        </w:tc>
      </w:tr>
      <w:tr w:rsidR="00EC56A6" w:rsidRPr="00E71D2D" w:rsidTr="005067E6">
        <w:trPr>
          <w:trHeight w:val="214"/>
        </w:trPr>
        <w:tc>
          <w:tcPr>
            <w:tcW w:w="442" w:type="pct"/>
            <w:tcBorders>
              <w:top w:val="single" w:sz="4" w:space="0" w:color="000000"/>
            </w:tcBorders>
            <w:shd w:val="clear" w:color="auto" w:fill="auto"/>
          </w:tcPr>
          <w:p w:rsidR="00EC56A6" w:rsidRPr="00E71D2D" w:rsidRDefault="00EC56A6" w:rsidP="005067E6">
            <w:pPr>
              <w:autoSpaceDE w:val="0"/>
              <w:autoSpaceDN w:val="0"/>
              <w:adjustRightInd w:val="0"/>
              <w:spacing w:line="240" w:lineRule="atLeast"/>
              <w:jc w:val="center"/>
              <w:rPr>
                <w:rFonts w:eastAsia="Times New Roman"/>
                <w:color w:val="000000"/>
                <w:sz w:val="24"/>
                <w:szCs w:val="24"/>
                <w:lang w:eastAsia="ru-RU"/>
              </w:rPr>
            </w:pPr>
            <w:r w:rsidRPr="00E71D2D">
              <w:rPr>
                <w:rFonts w:eastAsia="Times New Roman"/>
                <w:color w:val="000000"/>
                <w:sz w:val="24"/>
                <w:szCs w:val="24"/>
                <w:lang w:eastAsia="ru-RU"/>
              </w:rPr>
              <w:t>16.</w:t>
            </w:r>
          </w:p>
        </w:tc>
        <w:tc>
          <w:tcPr>
            <w:tcW w:w="2725" w:type="pct"/>
            <w:tcBorders>
              <w:left w:val="single" w:sz="4" w:space="0" w:color="000000"/>
              <w:right w:val="single" w:sz="4" w:space="0" w:color="000000"/>
            </w:tcBorders>
            <w:shd w:val="clear" w:color="auto" w:fill="auto"/>
          </w:tcPr>
          <w:p w:rsidR="00EC56A6" w:rsidRPr="00E71D2D" w:rsidRDefault="00EC56A6" w:rsidP="00E71D2D">
            <w:pPr>
              <w:autoSpaceDE w:val="0"/>
              <w:autoSpaceDN w:val="0"/>
              <w:adjustRightInd w:val="0"/>
              <w:spacing w:line="240" w:lineRule="atLeast"/>
              <w:rPr>
                <w:rFonts w:eastAsia="Times New Roman"/>
                <w:color w:val="000000"/>
                <w:sz w:val="24"/>
                <w:szCs w:val="24"/>
                <w:lang w:eastAsia="ru-RU"/>
              </w:rPr>
            </w:pPr>
            <w:r w:rsidRPr="00E71D2D">
              <w:rPr>
                <w:rFonts w:eastAsia="Times New Roman"/>
                <w:color w:val="000000"/>
                <w:sz w:val="24"/>
                <w:szCs w:val="24"/>
                <w:lang w:eastAsia="ru-RU"/>
              </w:rPr>
              <w:t>Расстояние между остановками общественного транспорта</w:t>
            </w:r>
          </w:p>
        </w:tc>
        <w:tc>
          <w:tcPr>
            <w:tcW w:w="882" w:type="pct"/>
            <w:tcBorders>
              <w:left w:val="single" w:sz="4" w:space="0" w:color="000000"/>
              <w:right w:val="single" w:sz="4" w:space="0" w:color="000000"/>
            </w:tcBorders>
            <w:shd w:val="clear" w:color="auto" w:fill="auto"/>
          </w:tcPr>
          <w:p w:rsidR="00EC56A6" w:rsidRPr="00E71D2D" w:rsidRDefault="00EC56A6" w:rsidP="005067E6">
            <w:pPr>
              <w:autoSpaceDE w:val="0"/>
              <w:autoSpaceDN w:val="0"/>
              <w:adjustRightInd w:val="0"/>
              <w:spacing w:line="240" w:lineRule="atLeast"/>
              <w:jc w:val="center"/>
              <w:rPr>
                <w:rFonts w:eastAsia="Times New Roman"/>
                <w:color w:val="000000"/>
                <w:sz w:val="24"/>
                <w:szCs w:val="24"/>
                <w:lang w:eastAsia="ru-RU"/>
              </w:rPr>
            </w:pPr>
            <w:r w:rsidRPr="00E71D2D">
              <w:rPr>
                <w:rFonts w:eastAsia="Times New Roman"/>
                <w:color w:val="000000"/>
                <w:sz w:val="24"/>
                <w:szCs w:val="24"/>
                <w:lang w:eastAsia="ru-RU"/>
              </w:rPr>
              <w:t>м</w:t>
            </w:r>
          </w:p>
        </w:tc>
        <w:tc>
          <w:tcPr>
            <w:tcW w:w="526" w:type="pct"/>
            <w:shd w:val="clear" w:color="auto" w:fill="auto"/>
          </w:tcPr>
          <w:p w:rsidR="00EC56A6" w:rsidRPr="00E71D2D" w:rsidRDefault="00EC56A6" w:rsidP="005067E6">
            <w:pPr>
              <w:autoSpaceDE w:val="0"/>
              <w:autoSpaceDN w:val="0"/>
              <w:adjustRightInd w:val="0"/>
              <w:spacing w:line="240" w:lineRule="atLeast"/>
              <w:jc w:val="center"/>
              <w:rPr>
                <w:rFonts w:eastAsia="Times New Roman"/>
                <w:color w:val="000000"/>
                <w:sz w:val="24"/>
                <w:szCs w:val="24"/>
                <w:lang w:eastAsia="ru-RU"/>
              </w:rPr>
            </w:pPr>
            <w:r w:rsidRPr="00E71D2D">
              <w:rPr>
                <w:rFonts w:eastAsia="Times New Roman"/>
                <w:color w:val="000000"/>
                <w:sz w:val="24"/>
                <w:szCs w:val="24"/>
                <w:lang w:eastAsia="ru-RU"/>
              </w:rPr>
              <w:t>+</w:t>
            </w:r>
          </w:p>
        </w:tc>
        <w:tc>
          <w:tcPr>
            <w:tcW w:w="425" w:type="pct"/>
            <w:shd w:val="clear" w:color="auto" w:fill="auto"/>
          </w:tcPr>
          <w:p w:rsidR="00EC56A6" w:rsidRPr="00E71D2D" w:rsidRDefault="00EC56A6" w:rsidP="005067E6">
            <w:pPr>
              <w:autoSpaceDE w:val="0"/>
              <w:autoSpaceDN w:val="0"/>
              <w:adjustRightInd w:val="0"/>
              <w:spacing w:line="240" w:lineRule="atLeast"/>
              <w:jc w:val="center"/>
              <w:rPr>
                <w:rFonts w:eastAsia="Times New Roman"/>
                <w:color w:val="000000"/>
                <w:sz w:val="24"/>
                <w:szCs w:val="24"/>
                <w:lang w:eastAsia="ru-RU"/>
              </w:rPr>
            </w:pPr>
            <w:r w:rsidRPr="00E71D2D">
              <w:rPr>
                <w:rFonts w:eastAsia="Times New Roman"/>
                <w:color w:val="000000"/>
                <w:sz w:val="24"/>
                <w:szCs w:val="24"/>
                <w:lang w:eastAsia="ru-RU"/>
              </w:rPr>
              <w:t>+</w:t>
            </w:r>
          </w:p>
        </w:tc>
      </w:tr>
      <w:tr w:rsidR="00EC56A6" w:rsidRPr="00E71D2D" w:rsidTr="005067E6">
        <w:trPr>
          <w:trHeight w:val="214"/>
        </w:trPr>
        <w:tc>
          <w:tcPr>
            <w:tcW w:w="442" w:type="pct"/>
            <w:shd w:val="clear" w:color="auto" w:fill="auto"/>
          </w:tcPr>
          <w:p w:rsidR="00EC56A6" w:rsidRPr="00E71D2D" w:rsidRDefault="00EC56A6" w:rsidP="005067E6">
            <w:pPr>
              <w:autoSpaceDE w:val="0"/>
              <w:autoSpaceDN w:val="0"/>
              <w:adjustRightInd w:val="0"/>
              <w:spacing w:line="240" w:lineRule="atLeast"/>
              <w:jc w:val="center"/>
              <w:rPr>
                <w:rFonts w:eastAsia="Times New Roman"/>
                <w:color w:val="000000"/>
                <w:sz w:val="24"/>
                <w:szCs w:val="24"/>
                <w:lang w:eastAsia="ru-RU"/>
              </w:rPr>
            </w:pPr>
            <w:r w:rsidRPr="00E71D2D">
              <w:rPr>
                <w:rFonts w:eastAsia="Times New Roman"/>
                <w:color w:val="000000"/>
                <w:sz w:val="24"/>
                <w:szCs w:val="24"/>
                <w:lang w:val="en-US" w:eastAsia="ru-RU"/>
              </w:rPr>
              <w:t>V</w:t>
            </w:r>
            <w:r w:rsidRPr="00E71D2D">
              <w:rPr>
                <w:rFonts w:eastAsia="Times New Roman"/>
                <w:color w:val="000000"/>
                <w:sz w:val="24"/>
                <w:szCs w:val="24"/>
                <w:lang w:eastAsia="ru-RU"/>
              </w:rPr>
              <w:t>.</w:t>
            </w:r>
          </w:p>
        </w:tc>
        <w:tc>
          <w:tcPr>
            <w:tcW w:w="4558" w:type="pct"/>
            <w:gridSpan w:val="4"/>
            <w:tcBorders>
              <w:right w:val="single" w:sz="4" w:space="0" w:color="000000"/>
            </w:tcBorders>
            <w:shd w:val="clear" w:color="auto" w:fill="auto"/>
          </w:tcPr>
          <w:p w:rsidR="00EC56A6" w:rsidRPr="00E71D2D" w:rsidRDefault="00EC56A6" w:rsidP="00642286">
            <w:pPr>
              <w:autoSpaceDE w:val="0"/>
              <w:autoSpaceDN w:val="0"/>
              <w:adjustRightInd w:val="0"/>
              <w:spacing w:line="240" w:lineRule="atLeast"/>
              <w:jc w:val="center"/>
              <w:rPr>
                <w:rFonts w:eastAsia="Times New Roman"/>
                <w:color w:val="000000"/>
                <w:sz w:val="24"/>
                <w:szCs w:val="24"/>
                <w:lang w:eastAsia="ru-RU"/>
              </w:rPr>
            </w:pPr>
            <w:r w:rsidRPr="00E71D2D">
              <w:rPr>
                <w:rFonts w:eastAsia="Times New Roman"/>
                <w:color w:val="000000"/>
                <w:sz w:val="24"/>
                <w:szCs w:val="24"/>
                <w:lang w:eastAsia="ru-RU"/>
              </w:rPr>
              <w:t>Охрана окружающей среды</w:t>
            </w:r>
          </w:p>
        </w:tc>
      </w:tr>
      <w:tr w:rsidR="00EC56A6" w:rsidRPr="00E71D2D" w:rsidTr="005067E6">
        <w:trPr>
          <w:trHeight w:val="214"/>
        </w:trPr>
        <w:tc>
          <w:tcPr>
            <w:tcW w:w="442" w:type="pct"/>
            <w:shd w:val="clear" w:color="auto" w:fill="auto"/>
          </w:tcPr>
          <w:p w:rsidR="00EC56A6" w:rsidRPr="00E71D2D" w:rsidRDefault="00EC56A6" w:rsidP="005067E6">
            <w:pPr>
              <w:autoSpaceDE w:val="0"/>
              <w:autoSpaceDN w:val="0"/>
              <w:adjustRightInd w:val="0"/>
              <w:spacing w:line="240" w:lineRule="atLeast"/>
              <w:jc w:val="center"/>
              <w:rPr>
                <w:rFonts w:eastAsia="Times New Roman"/>
                <w:color w:val="000000"/>
                <w:sz w:val="24"/>
                <w:szCs w:val="24"/>
                <w:lang w:eastAsia="ru-RU"/>
              </w:rPr>
            </w:pPr>
            <w:r w:rsidRPr="00E71D2D">
              <w:rPr>
                <w:rFonts w:eastAsia="Times New Roman"/>
                <w:color w:val="000000"/>
                <w:sz w:val="24"/>
                <w:szCs w:val="24"/>
                <w:lang w:eastAsia="ru-RU"/>
              </w:rPr>
              <w:t>1.</w:t>
            </w:r>
          </w:p>
        </w:tc>
        <w:tc>
          <w:tcPr>
            <w:tcW w:w="2725" w:type="pct"/>
            <w:tcBorders>
              <w:left w:val="single" w:sz="4" w:space="0" w:color="000000"/>
              <w:right w:val="single" w:sz="4" w:space="0" w:color="000000"/>
            </w:tcBorders>
            <w:shd w:val="clear" w:color="auto" w:fill="auto"/>
          </w:tcPr>
          <w:p w:rsidR="00EC56A6" w:rsidRPr="00E71D2D" w:rsidRDefault="00EC56A6" w:rsidP="00E71D2D">
            <w:pPr>
              <w:autoSpaceDE w:val="0"/>
              <w:autoSpaceDN w:val="0"/>
              <w:adjustRightInd w:val="0"/>
              <w:spacing w:line="240" w:lineRule="atLeast"/>
              <w:ind w:firstLine="32"/>
              <w:rPr>
                <w:rFonts w:eastAsia="Times New Roman"/>
                <w:color w:val="000000"/>
                <w:sz w:val="24"/>
                <w:szCs w:val="24"/>
                <w:lang w:eastAsia="ru-RU"/>
              </w:rPr>
            </w:pPr>
            <w:r w:rsidRPr="00E71D2D">
              <w:rPr>
                <w:rFonts w:eastAsia="Times New Roman"/>
                <w:color w:val="000000"/>
                <w:sz w:val="24"/>
                <w:szCs w:val="24"/>
                <w:lang w:eastAsia="ru-RU"/>
              </w:rPr>
              <w:t>Обеспеченность территориями озеленения общего пользования</w:t>
            </w:r>
          </w:p>
        </w:tc>
        <w:tc>
          <w:tcPr>
            <w:tcW w:w="882" w:type="pct"/>
            <w:tcBorders>
              <w:left w:val="single" w:sz="4" w:space="0" w:color="000000"/>
              <w:right w:val="single" w:sz="4" w:space="0" w:color="000000"/>
            </w:tcBorders>
            <w:shd w:val="clear" w:color="auto" w:fill="auto"/>
          </w:tcPr>
          <w:p w:rsidR="00EC56A6" w:rsidRPr="00E71D2D" w:rsidRDefault="008173A8" w:rsidP="005067E6">
            <w:pPr>
              <w:autoSpaceDE w:val="0"/>
              <w:autoSpaceDN w:val="0"/>
              <w:adjustRightInd w:val="0"/>
              <w:spacing w:line="240" w:lineRule="atLeast"/>
              <w:jc w:val="center"/>
              <w:rPr>
                <w:rFonts w:eastAsia="Times New Roman"/>
                <w:color w:val="000000"/>
                <w:sz w:val="24"/>
                <w:szCs w:val="24"/>
                <w:lang w:val="en-US" w:eastAsia="ru-RU"/>
              </w:rPr>
            </w:pPr>
            <w:r>
              <w:rPr>
                <w:rFonts w:eastAsia="Times New Roman"/>
                <w:color w:val="000000"/>
                <w:sz w:val="24"/>
                <w:szCs w:val="24"/>
                <w:lang w:eastAsia="ru-RU"/>
              </w:rPr>
              <w:t>кв.м</w:t>
            </w:r>
            <w:r w:rsidR="00EC56A6" w:rsidRPr="00E71D2D">
              <w:rPr>
                <w:rFonts w:eastAsia="Times New Roman"/>
                <w:color w:val="000000"/>
                <w:sz w:val="24"/>
                <w:szCs w:val="24"/>
                <w:lang w:eastAsia="ru-RU"/>
              </w:rPr>
              <w:t>/чел.</w:t>
            </w:r>
          </w:p>
        </w:tc>
        <w:tc>
          <w:tcPr>
            <w:tcW w:w="526" w:type="pct"/>
            <w:tcBorders>
              <w:left w:val="single" w:sz="4" w:space="0" w:color="000000"/>
              <w:right w:val="single" w:sz="4" w:space="0" w:color="000000"/>
            </w:tcBorders>
            <w:shd w:val="clear" w:color="auto" w:fill="auto"/>
          </w:tcPr>
          <w:p w:rsidR="00EC56A6" w:rsidRPr="00E71D2D" w:rsidRDefault="00EC56A6" w:rsidP="005067E6">
            <w:pPr>
              <w:autoSpaceDE w:val="0"/>
              <w:autoSpaceDN w:val="0"/>
              <w:adjustRightInd w:val="0"/>
              <w:spacing w:line="240" w:lineRule="atLeast"/>
              <w:jc w:val="center"/>
              <w:rPr>
                <w:rFonts w:eastAsia="Times New Roman"/>
                <w:color w:val="000000"/>
                <w:sz w:val="24"/>
                <w:szCs w:val="24"/>
                <w:lang w:eastAsia="ru-RU"/>
              </w:rPr>
            </w:pPr>
            <w:r w:rsidRPr="00E71D2D">
              <w:rPr>
                <w:rFonts w:eastAsia="Times New Roman"/>
                <w:color w:val="000000"/>
                <w:sz w:val="24"/>
                <w:szCs w:val="24"/>
                <w:lang w:eastAsia="ru-RU"/>
              </w:rPr>
              <w:t>+</w:t>
            </w:r>
          </w:p>
        </w:tc>
        <w:tc>
          <w:tcPr>
            <w:tcW w:w="425" w:type="pct"/>
            <w:tcBorders>
              <w:left w:val="single" w:sz="4" w:space="0" w:color="000000"/>
              <w:right w:val="single" w:sz="4" w:space="0" w:color="000000"/>
            </w:tcBorders>
            <w:shd w:val="clear" w:color="auto" w:fill="auto"/>
          </w:tcPr>
          <w:p w:rsidR="00EC56A6" w:rsidRPr="00E71D2D" w:rsidRDefault="00EC56A6" w:rsidP="005067E6">
            <w:pPr>
              <w:autoSpaceDE w:val="0"/>
              <w:autoSpaceDN w:val="0"/>
              <w:adjustRightInd w:val="0"/>
              <w:spacing w:line="240" w:lineRule="atLeast"/>
              <w:jc w:val="center"/>
              <w:rPr>
                <w:rFonts w:eastAsia="Times New Roman"/>
                <w:color w:val="000000"/>
                <w:sz w:val="24"/>
                <w:szCs w:val="24"/>
                <w:lang w:eastAsia="ru-RU"/>
              </w:rPr>
            </w:pPr>
            <w:r w:rsidRPr="00E71D2D">
              <w:rPr>
                <w:rFonts w:eastAsia="Times New Roman"/>
                <w:color w:val="000000"/>
                <w:sz w:val="24"/>
                <w:szCs w:val="24"/>
                <w:lang w:eastAsia="ru-RU"/>
              </w:rPr>
              <w:t>+</w:t>
            </w:r>
          </w:p>
        </w:tc>
      </w:tr>
      <w:tr w:rsidR="00EC56A6" w:rsidRPr="00E71D2D" w:rsidTr="005067E6">
        <w:trPr>
          <w:trHeight w:val="238"/>
        </w:trPr>
        <w:tc>
          <w:tcPr>
            <w:tcW w:w="442" w:type="pct"/>
            <w:shd w:val="clear" w:color="auto" w:fill="auto"/>
          </w:tcPr>
          <w:p w:rsidR="00EC56A6" w:rsidRPr="00E71D2D" w:rsidRDefault="00EC56A6" w:rsidP="005067E6">
            <w:pPr>
              <w:autoSpaceDE w:val="0"/>
              <w:autoSpaceDN w:val="0"/>
              <w:adjustRightInd w:val="0"/>
              <w:spacing w:line="240" w:lineRule="atLeast"/>
              <w:jc w:val="center"/>
              <w:rPr>
                <w:rFonts w:eastAsia="Times New Roman"/>
                <w:color w:val="000000"/>
                <w:sz w:val="24"/>
                <w:szCs w:val="24"/>
                <w:lang w:eastAsia="ru-RU"/>
              </w:rPr>
            </w:pPr>
            <w:r w:rsidRPr="00E71D2D">
              <w:rPr>
                <w:rFonts w:eastAsia="Times New Roman"/>
                <w:color w:val="000000"/>
                <w:sz w:val="24"/>
                <w:szCs w:val="24"/>
                <w:lang w:val="en-US" w:eastAsia="ru-RU"/>
              </w:rPr>
              <w:t>VI</w:t>
            </w:r>
            <w:r w:rsidRPr="00E71D2D">
              <w:rPr>
                <w:rFonts w:eastAsia="Times New Roman"/>
                <w:color w:val="000000"/>
                <w:sz w:val="24"/>
                <w:szCs w:val="24"/>
                <w:lang w:eastAsia="ru-RU"/>
              </w:rPr>
              <w:t>.</w:t>
            </w:r>
          </w:p>
        </w:tc>
        <w:tc>
          <w:tcPr>
            <w:tcW w:w="4558" w:type="pct"/>
            <w:gridSpan w:val="4"/>
            <w:tcBorders>
              <w:right w:val="single" w:sz="4" w:space="0" w:color="000000"/>
            </w:tcBorders>
            <w:shd w:val="clear" w:color="auto" w:fill="auto"/>
          </w:tcPr>
          <w:p w:rsidR="00EC56A6" w:rsidRPr="00E71D2D" w:rsidRDefault="00EC56A6" w:rsidP="00642286">
            <w:pPr>
              <w:autoSpaceDE w:val="0"/>
              <w:autoSpaceDN w:val="0"/>
              <w:adjustRightInd w:val="0"/>
              <w:spacing w:line="240" w:lineRule="atLeast"/>
              <w:jc w:val="center"/>
              <w:rPr>
                <w:rFonts w:eastAsia="Times New Roman"/>
                <w:color w:val="000000"/>
                <w:sz w:val="24"/>
                <w:szCs w:val="24"/>
                <w:lang w:eastAsia="ru-RU"/>
              </w:rPr>
            </w:pPr>
            <w:r w:rsidRPr="00E71D2D">
              <w:rPr>
                <w:rFonts w:eastAsia="Times New Roman"/>
                <w:color w:val="000000"/>
                <w:sz w:val="24"/>
                <w:szCs w:val="24"/>
                <w:lang w:eastAsia="ru-RU"/>
              </w:rPr>
              <w:t>Инженерная подготовка и защита территорий</w:t>
            </w:r>
          </w:p>
        </w:tc>
      </w:tr>
      <w:tr w:rsidR="00EC56A6" w:rsidRPr="00E71D2D" w:rsidTr="005067E6">
        <w:trPr>
          <w:trHeight w:val="214"/>
        </w:trPr>
        <w:tc>
          <w:tcPr>
            <w:tcW w:w="442" w:type="pct"/>
            <w:tcBorders>
              <w:bottom w:val="single" w:sz="4" w:space="0" w:color="000000"/>
            </w:tcBorders>
            <w:shd w:val="clear" w:color="auto" w:fill="auto"/>
          </w:tcPr>
          <w:p w:rsidR="00EC56A6" w:rsidRPr="00E71D2D" w:rsidRDefault="00EC56A6" w:rsidP="005067E6">
            <w:pPr>
              <w:autoSpaceDE w:val="0"/>
              <w:autoSpaceDN w:val="0"/>
              <w:adjustRightInd w:val="0"/>
              <w:spacing w:line="240" w:lineRule="atLeast"/>
              <w:jc w:val="center"/>
              <w:rPr>
                <w:rFonts w:eastAsia="Times New Roman"/>
                <w:color w:val="000000"/>
                <w:sz w:val="24"/>
                <w:szCs w:val="24"/>
                <w:lang w:eastAsia="ru-RU"/>
              </w:rPr>
            </w:pPr>
            <w:r w:rsidRPr="00E71D2D">
              <w:rPr>
                <w:rFonts w:eastAsia="Times New Roman"/>
                <w:color w:val="000000"/>
                <w:sz w:val="24"/>
                <w:szCs w:val="24"/>
                <w:lang w:eastAsia="ru-RU"/>
              </w:rPr>
              <w:t>1.</w:t>
            </w:r>
          </w:p>
        </w:tc>
        <w:tc>
          <w:tcPr>
            <w:tcW w:w="2725" w:type="pct"/>
            <w:tcBorders>
              <w:left w:val="single" w:sz="4" w:space="0" w:color="000000"/>
              <w:bottom w:val="single" w:sz="4" w:space="0" w:color="000000"/>
              <w:right w:val="single" w:sz="4" w:space="0" w:color="000000"/>
            </w:tcBorders>
            <w:shd w:val="clear" w:color="auto" w:fill="auto"/>
          </w:tcPr>
          <w:p w:rsidR="00EC56A6" w:rsidRPr="00E71D2D" w:rsidRDefault="00EC56A6" w:rsidP="00E71D2D">
            <w:pPr>
              <w:spacing w:line="240" w:lineRule="atLeast"/>
              <w:ind w:left="36"/>
              <w:rPr>
                <w:color w:val="000000"/>
                <w:sz w:val="24"/>
                <w:szCs w:val="24"/>
              </w:rPr>
            </w:pPr>
            <w:r w:rsidRPr="00E71D2D">
              <w:rPr>
                <w:color w:val="000000"/>
                <w:sz w:val="24"/>
                <w:szCs w:val="24"/>
              </w:rPr>
              <w:t>Нормативы по отводу поверхностных вод</w:t>
            </w:r>
          </w:p>
        </w:tc>
        <w:tc>
          <w:tcPr>
            <w:tcW w:w="882" w:type="pct"/>
            <w:tcBorders>
              <w:left w:val="single" w:sz="4" w:space="0" w:color="000000"/>
              <w:right w:val="single" w:sz="4" w:space="0" w:color="000000"/>
            </w:tcBorders>
            <w:shd w:val="clear" w:color="auto" w:fill="auto"/>
          </w:tcPr>
          <w:p w:rsidR="00EC56A6" w:rsidRPr="00E71D2D" w:rsidRDefault="00EC56A6" w:rsidP="005067E6">
            <w:pPr>
              <w:jc w:val="center"/>
              <w:rPr>
                <w:color w:val="000000"/>
                <w:sz w:val="24"/>
                <w:szCs w:val="24"/>
              </w:rPr>
            </w:pPr>
            <w:r w:rsidRPr="00E71D2D">
              <w:rPr>
                <w:rFonts w:eastAsia="Times New Roman"/>
                <w:color w:val="000000"/>
                <w:sz w:val="24"/>
                <w:szCs w:val="24"/>
                <w:lang w:eastAsia="ru-RU"/>
              </w:rPr>
              <w:t>–</w:t>
            </w:r>
          </w:p>
        </w:tc>
        <w:tc>
          <w:tcPr>
            <w:tcW w:w="526" w:type="pct"/>
            <w:tcBorders>
              <w:left w:val="single" w:sz="4" w:space="0" w:color="000000"/>
              <w:right w:val="single" w:sz="4" w:space="0" w:color="000000"/>
            </w:tcBorders>
            <w:shd w:val="clear" w:color="auto" w:fill="auto"/>
          </w:tcPr>
          <w:p w:rsidR="00EC56A6" w:rsidRPr="00E71D2D" w:rsidRDefault="00EC56A6" w:rsidP="005067E6">
            <w:pPr>
              <w:autoSpaceDE w:val="0"/>
              <w:autoSpaceDN w:val="0"/>
              <w:adjustRightInd w:val="0"/>
              <w:spacing w:line="240" w:lineRule="atLeast"/>
              <w:jc w:val="center"/>
              <w:rPr>
                <w:rFonts w:eastAsia="Times New Roman"/>
                <w:color w:val="000000"/>
                <w:sz w:val="24"/>
                <w:szCs w:val="24"/>
                <w:lang w:eastAsia="ru-RU"/>
              </w:rPr>
            </w:pPr>
          </w:p>
        </w:tc>
        <w:tc>
          <w:tcPr>
            <w:tcW w:w="425" w:type="pct"/>
            <w:tcBorders>
              <w:left w:val="single" w:sz="4" w:space="0" w:color="000000"/>
              <w:right w:val="single" w:sz="4" w:space="0" w:color="000000"/>
            </w:tcBorders>
            <w:shd w:val="clear" w:color="auto" w:fill="auto"/>
          </w:tcPr>
          <w:p w:rsidR="00EC56A6" w:rsidRPr="00E71D2D" w:rsidRDefault="00EC56A6" w:rsidP="005067E6">
            <w:pPr>
              <w:autoSpaceDE w:val="0"/>
              <w:autoSpaceDN w:val="0"/>
              <w:adjustRightInd w:val="0"/>
              <w:spacing w:line="240" w:lineRule="atLeast"/>
              <w:jc w:val="center"/>
              <w:rPr>
                <w:rFonts w:eastAsia="Times New Roman"/>
                <w:color w:val="000000"/>
                <w:sz w:val="24"/>
                <w:szCs w:val="24"/>
                <w:lang w:eastAsia="ru-RU"/>
              </w:rPr>
            </w:pPr>
            <w:r w:rsidRPr="00E71D2D">
              <w:rPr>
                <w:rFonts w:eastAsia="Times New Roman"/>
                <w:color w:val="000000"/>
                <w:sz w:val="24"/>
                <w:szCs w:val="24"/>
                <w:lang w:eastAsia="ru-RU"/>
              </w:rPr>
              <w:t>+</w:t>
            </w:r>
          </w:p>
        </w:tc>
      </w:tr>
      <w:tr w:rsidR="00EC56A6" w:rsidRPr="00E71D2D" w:rsidTr="005067E6">
        <w:trPr>
          <w:trHeight w:val="271"/>
        </w:trPr>
        <w:tc>
          <w:tcPr>
            <w:tcW w:w="442" w:type="pct"/>
            <w:tcBorders>
              <w:top w:val="single" w:sz="4" w:space="0" w:color="000000"/>
            </w:tcBorders>
            <w:shd w:val="clear" w:color="auto" w:fill="auto"/>
          </w:tcPr>
          <w:p w:rsidR="00EC56A6" w:rsidRPr="00E71D2D" w:rsidRDefault="00EC56A6" w:rsidP="005067E6">
            <w:pPr>
              <w:autoSpaceDE w:val="0"/>
              <w:autoSpaceDN w:val="0"/>
              <w:adjustRightInd w:val="0"/>
              <w:spacing w:line="240" w:lineRule="atLeast"/>
              <w:jc w:val="center"/>
              <w:rPr>
                <w:rFonts w:eastAsia="Times New Roman"/>
                <w:color w:val="000000"/>
                <w:sz w:val="24"/>
                <w:szCs w:val="24"/>
                <w:lang w:eastAsia="ru-RU"/>
              </w:rPr>
            </w:pPr>
            <w:r w:rsidRPr="00E71D2D">
              <w:rPr>
                <w:rFonts w:eastAsia="Times New Roman"/>
                <w:color w:val="000000"/>
                <w:sz w:val="24"/>
                <w:szCs w:val="24"/>
                <w:lang w:eastAsia="ru-RU"/>
              </w:rPr>
              <w:t>2.</w:t>
            </w:r>
          </w:p>
        </w:tc>
        <w:tc>
          <w:tcPr>
            <w:tcW w:w="2725" w:type="pct"/>
            <w:tcBorders>
              <w:top w:val="single" w:sz="4" w:space="0" w:color="000000"/>
              <w:left w:val="single" w:sz="4" w:space="0" w:color="000000"/>
              <w:right w:val="single" w:sz="4" w:space="0" w:color="000000"/>
            </w:tcBorders>
            <w:shd w:val="clear" w:color="auto" w:fill="auto"/>
          </w:tcPr>
          <w:p w:rsidR="00EC56A6" w:rsidRPr="00E71D2D" w:rsidRDefault="00EC56A6" w:rsidP="00E71D2D">
            <w:pPr>
              <w:autoSpaceDE w:val="0"/>
              <w:autoSpaceDN w:val="0"/>
              <w:adjustRightInd w:val="0"/>
              <w:spacing w:line="240" w:lineRule="atLeast"/>
              <w:ind w:firstLine="32"/>
              <w:rPr>
                <w:rFonts w:eastAsia="Times New Roman"/>
                <w:color w:val="000000"/>
                <w:sz w:val="24"/>
                <w:szCs w:val="24"/>
                <w:lang w:eastAsia="ru-RU"/>
              </w:rPr>
            </w:pPr>
            <w:r w:rsidRPr="00E71D2D">
              <w:rPr>
                <w:color w:val="000000"/>
                <w:sz w:val="24"/>
                <w:szCs w:val="24"/>
              </w:rPr>
              <w:t xml:space="preserve">Нормативы по защите территорий </w:t>
            </w:r>
            <w:r w:rsidRPr="00E71D2D">
              <w:rPr>
                <w:color w:val="000000"/>
                <w:sz w:val="24"/>
                <w:szCs w:val="24"/>
              </w:rPr>
              <w:br/>
              <w:t>от затопления и подтопления</w:t>
            </w:r>
          </w:p>
        </w:tc>
        <w:tc>
          <w:tcPr>
            <w:tcW w:w="882" w:type="pct"/>
            <w:tcBorders>
              <w:left w:val="single" w:sz="4" w:space="0" w:color="000000"/>
              <w:right w:val="single" w:sz="4" w:space="0" w:color="000000"/>
            </w:tcBorders>
            <w:shd w:val="clear" w:color="auto" w:fill="auto"/>
          </w:tcPr>
          <w:p w:rsidR="00EC56A6" w:rsidRPr="00E71D2D" w:rsidRDefault="00EC56A6" w:rsidP="005067E6">
            <w:pPr>
              <w:jc w:val="center"/>
              <w:rPr>
                <w:color w:val="000000"/>
                <w:sz w:val="24"/>
                <w:szCs w:val="24"/>
              </w:rPr>
            </w:pPr>
            <w:r w:rsidRPr="00E71D2D">
              <w:rPr>
                <w:rFonts w:eastAsia="Times New Roman"/>
                <w:color w:val="000000"/>
                <w:sz w:val="24"/>
                <w:szCs w:val="24"/>
                <w:lang w:eastAsia="ru-RU"/>
              </w:rPr>
              <w:t>–</w:t>
            </w:r>
          </w:p>
        </w:tc>
        <w:tc>
          <w:tcPr>
            <w:tcW w:w="526" w:type="pct"/>
            <w:tcBorders>
              <w:left w:val="single" w:sz="4" w:space="0" w:color="000000"/>
              <w:right w:val="single" w:sz="4" w:space="0" w:color="000000"/>
            </w:tcBorders>
            <w:shd w:val="clear" w:color="auto" w:fill="auto"/>
          </w:tcPr>
          <w:p w:rsidR="00EC56A6" w:rsidRPr="00E71D2D" w:rsidRDefault="00EC56A6" w:rsidP="005067E6">
            <w:pPr>
              <w:autoSpaceDE w:val="0"/>
              <w:autoSpaceDN w:val="0"/>
              <w:adjustRightInd w:val="0"/>
              <w:spacing w:line="240" w:lineRule="atLeast"/>
              <w:jc w:val="center"/>
              <w:rPr>
                <w:rFonts w:eastAsia="Times New Roman"/>
                <w:color w:val="000000"/>
                <w:sz w:val="24"/>
                <w:szCs w:val="24"/>
                <w:lang w:eastAsia="ru-RU"/>
              </w:rPr>
            </w:pPr>
            <w:r w:rsidRPr="00E71D2D">
              <w:rPr>
                <w:rFonts w:eastAsia="Times New Roman"/>
                <w:color w:val="000000"/>
                <w:sz w:val="24"/>
                <w:szCs w:val="24"/>
                <w:lang w:eastAsia="ru-RU"/>
              </w:rPr>
              <w:t>+</w:t>
            </w:r>
          </w:p>
        </w:tc>
        <w:tc>
          <w:tcPr>
            <w:tcW w:w="425" w:type="pct"/>
            <w:tcBorders>
              <w:left w:val="single" w:sz="4" w:space="0" w:color="000000"/>
              <w:right w:val="single" w:sz="4" w:space="0" w:color="000000"/>
            </w:tcBorders>
            <w:shd w:val="clear" w:color="auto" w:fill="auto"/>
          </w:tcPr>
          <w:p w:rsidR="00EC56A6" w:rsidRPr="00E71D2D" w:rsidRDefault="00EC56A6" w:rsidP="005067E6">
            <w:pPr>
              <w:autoSpaceDE w:val="0"/>
              <w:autoSpaceDN w:val="0"/>
              <w:adjustRightInd w:val="0"/>
              <w:spacing w:line="240" w:lineRule="atLeast"/>
              <w:jc w:val="center"/>
              <w:rPr>
                <w:rFonts w:eastAsia="Times New Roman"/>
                <w:color w:val="000000"/>
                <w:sz w:val="24"/>
                <w:szCs w:val="24"/>
                <w:lang w:eastAsia="ru-RU"/>
              </w:rPr>
            </w:pPr>
            <w:r w:rsidRPr="00E71D2D">
              <w:rPr>
                <w:rFonts w:eastAsia="Times New Roman"/>
                <w:color w:val="000000"/>
                <w:sz w:val="24"/>
                <w:szCs w:val="24"/>
                <w:lang w:eastAsia="ru-RU"/>
              </w:rPr>
              <w:t>+</w:t>
            </w:r>
          </w:p>
        </w:tc>
      </w:tr>
      <w:tr w:rsidR="00EC56A6" w:rsidRPr="00E71D2D" w:rsidTr="005067E6">
        <w:trPr>
          <w:trHeight w:val="177"/>
        </w:trPr>
        <w:tc>
          <w:tcPr>
            <w:tcW w:w="442" w:type="pct"/>
            <w:shd w:val="clear" w:color="auto" w:fill="auto"/>
          </w:tcPr>
          <w:p w:rsidR="00EC56A6" w:rsidRPr="00E71D2D" w:rsidRDefault="00EC56A6" w:rsidP="005067E6">
            <w:pPr>
              <w:keepNext/>
              <w:keepLines/>
              <w:autoSpaceDE w:val="0"/>
              <w:autoSpaceDN w:val="0"/>
              <w:adjustRightInd w:val="0"/>
              <w:spacing w:line="240" w:lineRule="atLeast"/>
              <w:jc w:val="center"/>
              <w:rPr>
                <w:rFonts w:eastAsia="Times New Roman"/>
                <w:color w:val="000000"/>
                <w:sz w:val="24"/>
                <w:szCs w:val="24"/>
                <w:lang w:val="en-US" w:eastAsia="ru-RU"/>
              </w:rPr>
            </w:pPr>
            <w:r w:rsidRPr="00E71D2D">
              <w:rPr>
                <w:rFonts w:eastAsia="Times New Roman"/>
                <w:color w:val="000000"/>
                <w:sz w:val="24"/>
                <w:szCs w:val="24"/>
                <w:lang w:val="en-US" w:eastAsia="ru-RU"/>
              </w:rPr>
              <w:t>VII.</w:t>
            </w:r>
          </w:p>
        </w:tc>
        <w:tc>
          <w:tcPr>
            <w:tcW w:w="4558" w:type="pct"/>
            <w:gridSpan w:val="4"/>
            <w:tcBorders>
              <w:right w:val="single" w:sz="4" w:space="0" w:color="000000"/>
            </w:tcBorders>
            <w:shd w:val="clear" w:color="auto" w:fill="auto"/>
          </w:tcPr>
          <w:p w:rsidR="00EC56A6" w:rsidRPr="00E71D2D" w:rsidRDefault="00EC56A6" w:rsidP="00642286">
            <w:pPr>
              <w:autoSpaceDE w:val="0"/>
              <w:autoSpaceDN w:val="0"/>
              <w:adjustRightInd w:val="0"/>
              <w:spacing w:line="240" w:lineRule="atLeast"/>
              <w:jc w:val="center"/>
              <w:rPr>
                <w:rFonts w:eastAsia="Times New Roman"/>
                <w:color w:val="000000"/>
                <w:sz w:val="24"/>
                <w:szCs w:val="24"/>
                <w:lang w:eastAsia="ru-RU"/>
              </w:rPr>
            </w:pPr>
            <w:r w:rsidRPr="00E71D2D">
              <w:rPr>
                <w:rFonts w:eastAsia="Times New Roman"/>
                <w:color w:val="000000"/>
                <w:sz w:val="24"/>
                <w:szCs w:val="24"/>
                <w:lang w:eastAsia="ru-RU"/>
              </w:rPr>
              <w:t>Проектирование зон специального назначения</w:t>
            </w:r>
          </w:p>
        </w:tc>
      </w:tr>
      <w:tr w:rsidR="00EC56A6" w:rsidRPr="00E71D2D" w:rsidTr="005067E6">
        <w:trPr>
          <w:trHeight w:val="177"/>
        </w:trPr>
        <w:tc>
          <w:tcPr>
            <w:tcW w:w="442" w:type="pct"/>
            <w:shd w:val="clear" w:color="auto" w:fill="auto"/>
          </w:tcPr>
          <w:p w:rsidR="00EC56A6" w:rsidRPr="00E71D2D" w:rsidRDefault="00EC56A6" w:rsidP="005067E6">
            <w:pPr>
              <w:autoSpaceDE w:val="0"/>
              <w:autoSpaceDN w:val="0"/>
              <w:adjustRightInd w:val="0"/>
              <w:spacing w:line="240" w:lineRule="atLeast"/>
              <w:jc w:val="center"/>
              <w:rPr>
                <w:rFonts w:eastAsia="Times New Roman"/>
                <w:color w:val="000000"/>
                <w:sz w:val="24"/>
                <w:szCs w:val="24"/>
                <w:lang w:val="en-US" w:eastAsia="ru-RU"/>
              </w:rPr>
            </w:pPr>
            <w:r w:rsidRPr="00E71D2D">
              <w:rPr>
                <w:rFonts w:eastAsia="Times New Roman"/>
                <w:color w:val="000000"/>
                <w:sz w:val="24"/>
                <w:szCs w:val="24"/>
                <w:lang w:eastAsia="ru-RU"/>
              </w:rPr>
              <w:t>1</w:t>
            </w:r>
            <w:r w:rsidRPr="00E71D2D">
              <w:rPr>
                <w:rFonts w:eastAsia="Times New Roman"/>
                <w:color w:val="000000"/>
                <w:sz w:val="24"/>
                <w:szCs w:val="24"/>
                <w:lang w:val="en-US" w:eastAsia="ru-RU"/>
              </w:rPr>
              <w:t>.</w:t>
            </w:r>
          </w:p>
        </w:tc>
        <w:tc>
          <w:tcPr>
            <w:tcW w:w="2725" w:type="pct"/>
            <w:shd w:val="clear" w:color="auto" w:fill="auto"/>
          </w:tcPr>
          <w:p w:rsidR="00EC56A6" w:rsidRPr="00E71D2D" w:rsidRDefault="00EC56A6" w:rsidP="00E71D2D">
            <w:pPr>
              <w:autoSpaceDE w:val="0"/>
              <w:autoSpaceDN w:val="0"/>
              <w:adjustRightInd w:val="0"/>
              <w:spacing w:line="240" w:lineRule="atLeast"/>
              <w:ind w:firstLine="32"/>
              <w:rPr>
                <w:rFonts w:eastAsia="Times New Roman"/>
                <w:color w:val="000000"/>
                <w:sz w:val="24"/>
                <w:szCs w:val="24"/>
                <w:lang w:eastAsia="ru-RU"/>
              </w:rPr>
            </w:pPr>
            <w:r w:rsidRPr="00E71D2D">
              <w:rPr>
                <w:rFonts w:eastAsia="Times New Roman"/>
                <w:color w:val="000000"/>
                <w:sz w:val="24"/>
                <w:szCs w:val="24"/>
                <w:lang w:eastAsia="ru-RU"/>
              </w:rPr>
              <w:t>Обеспеченность объектами ритуального обслуживания</w:t>
            </w:r>
          </w:p>
        </w:tc>
        <w:tc>
          <w:tcPr>
            <w:tcW w:w="882" w:type="pct"/>
            <w:shd w:val="clear" w:color="auto" w:fill="auto"/>
          </w:tcPr>
          <w:p w:rsidR="00EC56A6" w:rsidRPr="00E71D2D" w:rsidRDefault="00EC56A6" w:rsidP="005067E6">
            <w:pPr>
              <w:autoSpaceDE w:val="0"/>
              <w:autoSpaceDN w:val="0"/>
              <w:adjustRightInd w:val="0"/>
              <w:spacing w:line="240" w:lineRule="atLeast"/>
              <w:jc w:val="center"/>
              <w:rPr>
                <w:rFonts w:eastAsia="Times New Roman"/>
                <w:color w:val="000000"/>
                <w:sz w:val="24"/>
                <w:szCs w:val="24"/>
                <w:lang w:eastAsia="ru-RU"/>
              </w:rPr>
            </w:pPr>
            <w:r w:rsidRPr="00E71D2D">
              <w:rPr>
                <w:rFonts w:eastAsia="Times New Roman"/>
                <w:color w:val="000000"/>
                <w:sz w:val="24"/>
                <w:szCs w:val="24"/>
                <w:lang w:eastAsia="ru-RU"/>
              </w:rPr>
              <w:t>га</w:t>
            </w:r>
          </w:p>
        </w:tc>
        <w:tc>
          <w:tcPr>
            <w:tcW w:w="526" w:type="pct"/>
            <w:shd w:val="clear" w:color="auto" w:fill="auto"/>
          </w:tcPr>
          <w:p w:rsidR="00EC56A6" w:rsidRPr="00E71D2D" w:rsidRDefault="00EC56A6" w:rsidP="005067E6">
            <w:pPr>
              <w:autoSpaceDE w:val="0"/>
              <w:autoSpaceDN w:val="0"/>
              <w:adjustRightInd w:val="0"/>
              <w:spacing w:line="240" w:lineRule="atLeast"/>
              <w:jc w:val="center"/>
              <w:rPr>
                <w:rFonts w:eastAsia="Times New Roman"/>
                <w:color w:val="000000"/>
                <w:sz w:val="24"/>
                <w:szCs w:val="24"/>
                <w:lang w:eastAsia="ru-RU"/>
              </w:rPr>
            </w:pPr>
            <w:r w:rsidRPr="00E71D2D">
              <w:rPr>
                <w:rFonts w:eastAsia="Times New Roman"/>
                <w:color w:val="000000"/>
                <w:sz w:val="24"/>
                <w:szCs w:val="24"/>
                <w:lang w:eastAsia="ru-RU"/>
              </w:rPr>
              <w:t>+</w:t>
            </w:r>
          </w:p>
        </w:tc>
        <w:tc>
          <w:tcPr>
            <w:tcW w:w="425" w:type="pct"/>
            <w:shd w:val="clear" w:color="auto" w:fill="auto"/>
          </w:tcPr>
          <w:p w:rsidR="00EC56A6" w:rsidRPr="00E71D2D" w:rsidRDefault="00EC56A6" w:rsidP="005067E6">
            <w:pPr>
              <w:autoSpaceDE w:val="0"/>
              <w:autoSpaceDN w:val="0"/>
              <w:adjustRightInd w:val="0"/>
              <w:spacing w:line="240" w:lineRule="atLeast"/>
              <w:jc w:val="center"/>
              <w:rPr>
                <w:rFonts w:eastAsia="Times New Roman"/>
                <w:color w:val="000000"/>
                <w:sz w:val="24"/>
                <w:szCs w:val="24"/>
                <w:lang w:eastAsia="ru-RU"/>
              </w:rPr>
            </w:pPr>
          </w:p>
        </w:tc>
      </w:tr>
      <w:tr w:rsidR="00EC56A6" w:rsidRPr="00E71D2D" w:rsidTr="005067E6">
        <w:trPr>
          <w:trHeight w:val="177"/>
        </w:trPr>
        <w:tc>
          <w:tcPr>
            <w:tcW w:w="442" w:type="pct"/>
            <w:shd w:val="clear" w:color="auto" w:fill="auto"/>
          </w:tcPr>
          <w:p w:rsidR="00EC56A6" w:rsidRPr="00E71D2D" w:rsidRDefault="00EC56A6" w:rsidP="005067E6">
            <w:pPr>
              <w:autoSpaceDE w:val="0"/>
              <w:autoSpaceDN w:val="0"/>
              <w:adjustRightInd w:val="0"/>
              <w:spacing w:line="240" w:lineRule="atLeast"/>
              <w:jc w:val="center"/>
              <w:rPr>
                <w:rFonts w:eastAsia="Times New Roman"/>
                <w:color w:val="000000"/>
                <w:sz w:val="24"/>
                <w:szCs w:val="24"/>
                <w:lang w:val="en-US" w:eastAsia="ru-RU"/>
              </w:rPr>
            </w:pPr>
            <w:r w:rsidRPr="00E71D2D">
              <w:rPr>
                <w:rFonts w:eastAsia="Times New Roman"/>
                <w:color w:val="000000"/>
                <w:sz w:val="24"/>
                <w:szCs w:val="24"/>
                <w:lang w:eastAsia="ru-RU"/>
              </w:rPr>
              <w:t>2</w:t>
            </w:r>
            <w:r w:rsidRPr="00E71D2D">
              <w:rPr>
                <w:rFonts w:eastAsia="Times New Roman"/>
                <w:color w:val="000000"/>
                <w:sz w:val="24"/>
                <w:szCs w:val="24"/>
                <w:lang w:val="en-US" w:eastAsia="ru-RU"/>
              </w:rPr>
              <w:t>.</w:t>
            </w:r>
          </w:p>
        </w:tc>
        <w:tc>
          <w:tcPr>
            <w:tcW w:w="2725" w:type="pct"/>
            <w:shd w:val="clear" w:color="auto" w:fill="auto"/>
          </w:tcPr>
          <w:p w:rsidR="00EC56A6" w:rsidRPr="00E71D2D" w:rsidRDefault="00EC56A6" w:rsidP="00E71D2D">
            <w:pPr>
              <w:autoSpaceDE w:val="0"/>
              <w:autoSpaceDN w:val="0"/>
              <w:adjustRightInd w:val="0"/>
              <w:spacing w:line="240" w:lineRule="atLeast"/>
              <w:ind w:firstLine="32"/>
              <w:rPr>
                <w:rFonts w:eastAsia="Times New Roman"/>
                <w:color w:val="000000"/>
                <w:sz w:val="24"/>
                <w:szCs w:val="24"/>
                <w:lang w:eastAsia="ru-RU"/>
              </w:rPr>
            </w:pPr>
            <w:r w:rsidRPr="00E71D2D">
              <w:rPr>
                <w:rFonts w:eastAsia="Times New Roman"/>
                <w:color w:val="000000"/>
                <w:sz w:val="24"/>
                <w:szCs w:val="24"/>
                <w:lang w:eastAsia="ru-RU"/>
              </w:rPr>
              <w:t>Обеспеченность объектами санитарной очистки</w:t>
            </w:r>
          </w:p>
        </w:tc>
        <w:tc>
          <w:tcPr>
            <w:tcW w:w="882" w:type="pct"/>
            <w:shd w:val="clear" w:color="auto" w:fill="auto"/>
          </w:tcPr>
          <w:p w:rsidR="00EC56A6" w:rsidRPr="00E71D2D" w:rsidRDefault="00EC56A6" w:rsidP="005067E6">
            <w:pPr>
              <w:autoSpaceDE w:val="0"/>
              <w:autoSpaceDN w:val="0"/>
              <w:adjustRightInd w:val="0"/>
              <w:spacing w:line="240" w:lineRule="atLeast"/>
              <w:jc w:val="center"/>
              <w:rPr>
                <w:rFonts w:eastAsia="Times New Roman"/>
                <w:color w:val="000000"/>
                <w:sz w:val="24"/>
                <w:szCs w:val="24"/>
                <w:lang w:eastAsia="ru-RU"/>
              </w:rPr>
            </w:pPr>
            <w:r w:rsidRPr="00E71D2D">
              <w:rPr>
                <w:rFonts w:eastAsia="Times New Roman"/>
                <w:color w:val="000000"/>
                <w:sz w:val="24"/>
                <w:szCs w:val="24"/>
                <w:lang w:eastAsia="ru-RU"/>
              </w:rPr>
              <w:t>объект, га</w:t>
            </w:r>
          </w:p>
        </w:tc>
        <w:tc>
          <w:tcPr>
            <w:tcW w:w="526" w:type="pct"/>
            <w:shd w:val="clear" w:color="auto" w:fill="auto"/>
          </w:tcPr>
          <w:p w:rsidR="00EC56A6" w:rsidRPr="00E71D2D" w:rsidRDefault="00EC56A6" w:rsidP="005067E6">
            <w:pPr>
              <w:autoSpaceDE w:val="0"/>
              <w:autoSpaceDN w:val="0"/>
              <w:adjustRightInd w:val="0"/>
              <w:spacing w:line="240" w:lineRule="atLeast"/>
              <w:jc w:val="center"/>
              <w:rPr>
                <w:rFonts w:eastAsia="Times New Roman"/>
                <w:color w:val="000000"/>
                <w:sz w:val="24"/>
                <w:szCs w:val="24"/>
                <w:lang w:eastAsia="ru-RU"/>
              </w:rPr>
            </w:pPr>
            <w:r w:rsidRPr="00E71D2D">
              <w:rPr>
                <w:rFonts w:eastAsia="Times New Roman"/>
                <w:color w:val="000000"/>
                <w:sz w:val="24"/>
                <w:szCs w:val="24"/>
                <w:lang w:eastAsia="ru-RU"/>
              </w:rPr>
              <w:t>+</w:t>
            </w:r>
          </w:p>
        </w:tc>
        <w:tc>
          <w:tcPr>
            <w:tcW w:w="425" w:type="pct"/>
            <w:shd w:val="clear" w:color="auto" w:fill="auto"/>
          </w:tcPr>
          <w:p w:rsidR="00EC56A6" w:rsidRPr="00E71D2D" w:rsidRDefault="00EC56A6" w:rsidP="005067E6">
            <w:pPr>
              <w:autoSpaceDE w:val="0"/>
              <w:autoSpaceDN w:val="0"/>
              <w:adjustRightInd w:val="0"/>
              <w:spacing w:line="240" w:lineRule="atLeast"/>
              <w:jc w:val="center"/>
              <w:rPr>
                <w:rFonts w:eastAsia="Times New Roman"/>
                <w:color w:val="000000"/>
                <w:sz w:val="24"/>
                <w:szCs w:val="24"/>
                <w:lang w:eastAsia="ru-RU"/>
              </w:rPr>
            </w:pPr>
          </w:p>
        </w:tc>
      </w:tr>
    </w:tbl>
    <w:p w:rsidR="00EC56A6" w:rsidRPr="00E04889" w:rsidRDefault="00EC56A6" w:rsidP="00EC56A6">
      <w:pPr>
        <w:spacing w:line="240" w:lineRule="atLeast"/>
        <w:rPr>
          <w:color w:val="000000"/>
          <w:sz w:val="24"/>
          <w:szCs w:val="24"/>
          <w:lang w:eastAsia="x-none"/>
        </w:rPr>
      </w:pPr>
    </w:p>
    <w:p w:rsidR="00EC56A6" w:rsidRPr="00E04889" w:rsidRDefault="00EC56A6" w:rsidP="00044843">
      <w:pPr>
        <w:spacing w:line="240" w:lineRule="atLeast"/>
        <w:ind w:left="5954" w:right="-2"/>
        <w:rPr>
          <w:rFonts w:eastAsia="Times New Roman"/>
          <w:color w:val="000000"/>
          <w:szCs w:val="28"/>
          <w:lang w:eastAsia="ru-RU"/>
        </w:rPr>
      </w:pPr>
      <w:r w:rsidRPr="00E04889">
        <w:rPr>
          <w:color w:val="000000"/>
        </w:rPr>
        <w:br w:type="page"/>
      </w:r>
      <w:r w:rsidRPr="00E04889">
        <w:rPr>
          <w:rFonts w:eastAsia="Times New Roman"/>
          <w:color w:val="000000"/>
          <w:szCs w:val="28"/>
          <w:lang w:eastAsia="ru-RU"/>
        </w:rPr>
        <w:t xml:space="preserve">Приложение </w:t>
      </w:r>
    </w:p>
    <w:p w:rsidR="00044843" w:rsidRDefault="00EC56A6" w:rsidP="00044843">
      <w:pPr>
        <w:spacing w:line="240" w:lineRule="atLeast"/>
        <w:ind w:left="5954" w:right="-2"/>
        <w:rPr>
          <w:rFonts w:eastAsia="Times New Roman"/>
          <w:color w:val="000000"/>
          <w:szCs w:val="28"/>
          <w:lang w:eastAsia="ru-RU"/>
        </w:rPr>
      </w:pPr>
      <w:r w:rsidRPr="00E04889">
        <w:rPr>
          <w:rFonts w:eastAsia="Times New Roman"/>
          <w:color w:val="000000"/>
          <w:szCs w:val="28"/>
          <w:lang w:eastAsia="ru-RU"/>
        </w:rPr>
        <w:t xml:space="preserve">к местным нормативам градостроительного проектирования </w:t>
      </w:r>
    </w:p>
    <w:p w:rsidR="00EC56A6" w:rsidRPr="00E04889" w:rsidRDefault="00EC56A6" w:rsidP="00642286">
      <w:pPr>
        <w:spacing w:line="240" w:lineRule="atLeast"/>
        <w:ind w:right="-2"/>
        <w:rPr>
          <w:rFonts w:eastAsia="Times New Roman"/>
          <w:color w:val="000000"/>
          <w:szCs w:val="28"/>
          <w:lang w:eastAsia="ru-RU"/>
        </w:rPr>
      </w:pPr>
    </w:p>
    <w:p w:rsidR="00EC56A6" w:rsidRPr="00E04889" w:rsidRDefault="00EC56A6" w:rsidP="00642286">
      <w:pPr>
        <w:spacing w:line="240" w:lineRule="atLeast"/>
        <w:ind w:right="-2"/>
        <w:rPr>
          <w:rFonts w:eastAsia="Times New Roman"/>
          <w:color w:val="000000"/>
          <w:szCs w:val="28"/>
          <w:lang w:eastAsia="ru-RU"/>
        </w:rPr>
      </w:pPr>
    </w:p>
    <w:p w:rsidR="00EC56A6" w:rsidRPr="00E04889" w:rsidRDefault="00EC56A6" w:rsidP="00642286">
      <w:pPr>
        <w:spacing w:line="240" w:lineRule="atLeast"/>
        <w:ind w:right="-2"/>
        <w:jc w:val="center"/>
        <w:rPr>
          <w:rFonts w:eastAsia="Times New Roman"/>
          <w:color w:val="000000"/>
          <w:szCs w:val="28"/>
          <w:lang w:eastAsia="ru-RU"/>
        </w:rPr>
      </w:pPr>
      <w:r w:rsidRPr="00E04889">
        <w:rPr>
          <w:rFonts w:eastAsia="Times New Roman"/>
          <w:color w:val="000000"/>
          <w:szCs w:val="28"/>
          <w:lang w:eastAsia="ru-RU"/>
        </w:rPr>
        <w:t>Материалы по обоснованию расчетных показателей,</w:t>
      </w:r>
    </w:p>
    <w:p w:rsidR="00642286" w:rsidRDefault="00EC56A6" w:rsidP="00642286">
      <w:pPr>
        <w:spacing w:line="240" w:lineRule="atLeast"/>
        <w:ind w:right="-2"/>
        <w:jc w:val="center"/>
        <w:rPr>
          <w:rFonts w:eastAsia="Times New Roman"/>
          <w:color w:val="000000"/>
          <w:szCs w:val="28"/>
          <w:lang w:eastAsia="ru-RU"/>
        </w:rPr>
      </w:pPr>
      <w:r w:rsidRPr="00E04889">
        <w:rPr>
          <w:rFonts w:eastAsia="Times New Roman"/>
          <w:color w:val="000000"/>
          <w:szCs w:val="28"/>
          <w:lang w:eastAsia="ru-RU"/>
        </w:rPr>
        <w:t>содер</w:t>
      </w:r>
      <w:r w:rsidR="000C113C">
        <w:rPr>
          <w:rFonts w:eastAsia="Times New Roman"/>
          <w:color w:val="000000"/>
          <w:szCs w:val="28"/>
          <w:lang w:eastAsia="ru-RU"/>
        </w:rPr>
        <w:t>жащихся в основной части местных нормативов</w:t>
      </w:r>
    </w:p>
    <w:p w:rsidR="00EC56A6" w:rsidRPr="00E04889" w:rsidRDefault="00EC56A6" w:rsidP="00642286">
      <w:pPr>
        <w:spacing w:line="240" w:lineRule="atLeast"/>
        <w:ind w:right="-2"/>
        <w:jc w:val="center"/>
        <w:rPr>
          <w:rFonts w:eastAsia="Times New Roman"/>
          <w:color w:val="000000"/>
          <w:szCs w:val="28"/>
          <w:lang w:eastAsia="ru-RU"/>
        </w:rPr>
      </w:pPr>
      <w:r w:rsidRPr="00E04889">
        <w:rPr>
          <w:rFonts w:eastAsia="Times New Roman"/>
          <w:color w:val="000000"/>
          <w:szCs w:val="28"/>
          <w:lang w:eastAsia="ru-RU"/>
        </w:rPr>
        <w:t>градостроительного проектирования</w:t>
      </w:r>
    </w:p>
    <w:p w:rsidR="00EC56A6" w:rsidRPr="00E04889" w:rsidRDefault="00EC56A6" w:rsidP="00642286">
      <w:pPr>
        <w:spacing w:line="240" w:lineRule="atLeast"/>
        <w:ind w:right="-2"/>
        <w:rPr>
          <w:rFonts w:eastAsia="Times New Roman"/>
          <w:color w:val="000000"/>
          <w:szCs w:val="28"/>
          <w:lang w:eastAsia="ru-RU"/>
        </w:rPr>
      </w:pPr>
    </w:p>
    <w:p w:rsidR="00EC56A6" w:rsidRPr="00E04889" w:rsidRDefault="00EC56A6" w:rsidP="00EC56A6">
      <w:pPr>
        <w:spacing w:line="240" w:lineRule="atLeast"/>
        <w:ind w:right="-2" w:firstLine="709"/>
        <w:jc w:val="both"/>
        <w:rPr>
          <w:rFonts w:eastAsia="Times New Roman"/>
          <w:color w:val="000000"/>
          <w:szCs w:val="28"/>
          <w:lang w:eastAsia="ru-RU"/>
        </w:rPr>
      </w:pPr>
      <w:r w:rsidRPr="00E04889">
        <w:rPr>
          <w:rFonts w:eastAsia="Times New Roman"/>
          <w:color w:val="000000"/>
          <w:szCs w:val="28"/>
          <w:lang w:eastAsia="ru-RU"/>
        </w:rPr>
        <w:t xml:space="preserve">1. Понятие местных нормативов градостроительного проектирования.                Их цели и задачи. Состав и содержание. </w:t>
      </w:r>
    </w:p>
    <w:p w:rsidR="00EC56A6" w:rsidRPr="00E04889" w:rsidRDefault="00EC56A6" w:rsidP="00EC56A6">
      <w:pPr>
        <w:widowControl w:val="0"/>
        <w:snapToGrid w:val="0"/>
        <w:ind w:firstLine="709"/>
        <w:jc w:val="both"/>
        <w:rPr>
          <w:color w:val="000000"/>
          <w:szCs w:val="28"/>
        </w:rPr>
      </w:pPr>
      <w:bookmarkStart w:id="6" w:name="_Toc372552338"/>
      <w:bookmarkStart w:id="7" w:name="_Toc293340115"/>
      <w:bookmarkStart w:id="8" w:name="_Toc306127037"/>
      <w:r w:rsidRPr="00E04889">
        <w:rPr>
          <w:color w:val="000000"/>
          <w:szCs w:val="28"/>
        </w:rPr>
        <w:t xml:space="preserve">1.1. Согласно Федеральному </w:t>
      </w:r>
      <w:hyperlink r:id="rId8" w:history="1">
        <w:r w:rsidRPr="00E04889">
          <w:rPr>
            <w:color w:val="000000"/>
            <w:szCs w:val="28"/>
          </w:rPr>
          <w:t>закон</w:t>
        </w:r>
      </w:hyperlink>
      <w:r w:rsidRPr="00E04889">
        <w:rPr>
          <w:color w:val="000000"/>
          <w:szCs w:val="28"/>
        </w:rPr>
        <w:t xml:space="preserve">у от 05.05.2014 № 131-ФЗ «О внесении изменений в Градостроительный кодекс Российской Федерации» </w:t>
      </w:r>
      <w:r w:rsidR="00642286">
        <w:rPr>
          <w:color w:val="000000"/>
          <w:szCs w:val="28"/>
        </w:rPr>
        <w:br/>
      </w:r>
      <w:r w:rsidRPr="00E04889">
        <w:rPr>
          <w:color w:val="000000"/>
          <w:szCs w:val="28"/>
        </w:rPr>
        <w:t xml:space="preserve">в ГрК РФ введено понятие нормативов градостроительного проектирования. </w:t>
      </w:r>
    </w:p>
    <w:p w:rsidR="00EC56A6" w:rsidRPr="00E04889" w:rsidRDefault="00EC56A6" w:rsidP="00EC56A6">
      <w:pPr>
        <w:widowControl w:val="0"/>
        <w:snapToGrid w:val="0"/>
        <w:ind w:firstLine="709"/>
        <w:jc w:val="both"/>
        <w:rPr>
          <w:color w:val="000000"/>
          <w:szCs w:val="28"/>
        </w:rPr>
      </w:pPr>
      <w:r w:rsidRPr="00E04889">
        <w:rPr>
          <w:color w:val="000000"/>
          <w:szCs w:val="28"/>
        </w:rPr>
        <w:t xml:space="preserve">1.2. В соответствии со статьей 1 ГрК РФ нормативы градостроительного проектирования представляют собой совокупность установленных в целях обеспечения благоприятных условий жизнедеятельности человека расчетных показателей минимально допустимого уровня обеспеченности объектами, предусмотренными </w:t>
      </w:r>
      <w:hyperlink w:anchor="Par838" w:history="1">
        <w:r w:rsidRPr="00E04889">
          <w:rPr>
            <w:color w:val="000000"/>
            <w:szCs w:val="28"/>
          </w:rPr>
          <w:t>статьей 29.2</w:t>
        </w:r>
      </w:hyperlink>
      <w:r w:rsidRPr="00E04889">
        <w:rPr>
          <w:color w:val="000000"/>
          <w:szCs w:val="28"/>
        </w:rPr>
        <w:t xml:space="preserve"> </w:t>
      </w:r>
      <w:r w:rsidRPr="00E04889">
        <w:rPr>
          <w:rFonts w:eastAsia="Times New Roman"/>
          <w:color w:val="000000"/>
          <w:szCs w:val="28"/>
          <w:lang w:eastAsia="ru-RU"/>
        </w:rPr>
        <w:t>ГрК РФ</w:t>
      </w:r>
      <w:r w:rsidRPr="00E04889">
        <w:rPr>
          <w:color w:val="000000"/>
          <w:szCs w:val="28"/>
        </w:rPr>
        <w:t xml:space="preserve">, населения субъектов Российской Федерации, муниципальных образований и расчетных показателей максимально допустимого уровня территориальной доступности таких объектов </w:t>
      </w:r>
      <w:r w:rsidRPr="00E04889">
        <w:rPr>
          <w:color w:val="000000"/>
          <w:szCs w:val="28"/>
        </w:rPr>
        <w:br/>
        <w:t xml:space="preserve">для населения субъектов Российской Федерации, муниципальных образований. </w:t>
      </w:r>
    </w:p>
    <w:p w:rsidR="00EC56A6" w:rsidRPr="00E04889" w:rsidRDefault="00EC56A6" w:rsidP="00EC56A6">
      <w:pPr>
        <w:widowControl w:val="0"/>
        <w:tabs>
          <w:tab w:val="left" w:pos="993"/>
        </w:tabs>
        <w:snapToGrid w:val="0"/>
        <w:ind w:firstLine="709"/>
        <w:jc w:val="both"/>
        <w:rPr>
          <w:color w:val="000000"/>
          <w:szCs w:val="28"/>
        </w:rPr>
      </w:pPr>
      <w:r w:rsidRPr="00E04889">
        <w:rPr>
          <w:color w:val="000000"/>
          <w:szCs w:val="28"/>
        </w:rPr>
        <w:t xml:space="preserve">1.3. Местные нормативы градостроительного проектирования </w:t>
      </w:r>
      <w:r w:rsidRPr="00E04889">
        <w:rPr>
          <w:color w:val="000000"/>
          <w:szCs w:val="28"/>
        </w:rPr>
        <w:br/>
        <w:t>представляют собой совокупность установленных в целях обеспечения благоприятных условий жизнедеятельности человека расчетных показателей минимально допустимого уровня обеспеченности объектами, предусмотрен</w:t>
      </w:r>
      <w:r w:rsidR="00D14445">
        <w:rPr>
          <w:color w:val="000000"/>
          <w:szCs w:val="28"/>
        </w:rPr>
        <w:t>-</w:t>
      </w:r>
      <w:r w:rsidRPr="00E04889">
        <w:rPr>
          <w:color w:val="000000"/>
          <w:szCs w:val="28"/>
        </w:rPr>
        <w:t xml:space="preserve">ными </w:t>
      </w:r>
      <w:hyperlink w:anchor="Par838" w:history="1">
        <w:r w:rsidRPr="00E04889">
          <w:rPr>
            <w:color w:val="000000"/>
            <w:szCs w:val="28"/>
          </w:rPr>
          <w:t>статьей 29.2</w:t>
        </w:r>
      </w:hyperlink>
      <w:r w:rsidRPr="00E04889">
        <w:rPr>
          <w:color w:val="000000"/>
          <w:szCs w:val="28"/>
        </w:rPr>
        <w:t xml:space="preserve"> ГрК РФ, населения муниципального образования и расчетных показателей максимально допустимого уровня территориаль</w:t>
      </w:r>
      <w:r w:rsidR="00D14445">
        <w:rPr>
          <w:color w:val="000000"/>
          <w:szCs w:val="28"/>
        </w:rPr>
        <w:t xml:space="preserve">ной доступности таких объектов </w:t>
      </w:r>
      <w:r w:rsidRPr="00E04889">
        <w:rPr>
          <w:color w:val="000000"/>
          <w:szCs w:val="28"/>
        </w:rPr>
        <w:t xml:space="preserve">для населения муниципального образования. </w:t>
      </w:r>
    </w:p>
    <w:bookmarkEnd w:id="6"/>
    <w:p w:rsidR="00EC56A6" w:rsidRPr="00E04889" w:rsidRDefault="00EC56A6" w:rsidP="00EC56A6">
      <w:pPr>
        <w:widowControl w:val="0"/>
        <w:tabs>
          <w:tab w:val="left" w:pos="1134"/>
        </w:tabs>
        <w:autoSpaceDE w:val="0"/>
        <w:autoSpaceDN w:val="0"/>
        <w:adjustRightInd w:val="0"/>
        <w:ind w:firstLine="709"/>
        <w:contextualSpacing/>
        <w:jc w:val="both"/>
        <w:rPr>
          <w:color w:val="000000"/>
          <w:szCs w:val="28"/>
        </w:rPr>
      </w:pPr>
      <w:r w:rsidRPr="00E04889">
        <w:rPr>
          <w:color w:val="000000"/>
          <w:szCs w:val="28"/>
        </w:rPr>
        <w:t>1.4. Местные нормативы градостроительного проектирования разработаны в целях:</w:t>
      </w:r>
    </w:p>
    <w:p w:rsidR="00EC56A6" w:rsidRPr="00E04889" w:rsidRDefault="00EC56A6" w:rsidP="00EC56A6">
      <w:pPr>
        <w:widowControl w:val="0"/>
        <w:tabs>
          <w:tab w:val="left" w:pos="993"/>
        </w:tabs>
        <w:snapToGrid w:val="0"/>
        <w:ind w:firstLine="709"/>
        <w:jc w:val="both"/>
        <w:rPr>
          <w:color w:val="000000"/>
          <w:szCs w:val="28"/>
        </w:rPr>
      </w:pPr>
      <w:r w:rsidRPr="00E04889">
        <w:rPr>
          <w:color w:val="000000"/>
          <w:szCs w:val="28"/>
        </w:rPr>
        <w:t xml:space="preserve">- создания благоприятных условий жизнедеятельности населения </w:t>
      </w:r>
      <w:r w:rsidRPr="00E04889">
        <w:rPr>
          <w:color w:val="000000"/>
          <w:szCs w:val="28"/>
        </w:rPr>
        <w:br/>
        <w:t>на территории города Сургута;</w:t>
      </w:r>
    </w:p>
    <w:p w:rsidR="00EC56A6" w:rsidRPr="00E04889" w:rsidRDefault="00EC56A6" w:rsidP="00EC56A6">
      <w:pPr>
        <w:widowControl w:val="0"/>
        <w:tabs>
          <w:tab w:val="left" w:pos="993"/>
        </w:tabs>
        <w:snapToGrid w:val="0"/>
        <w:ind w:firstLine="709"/>
        <w:jc w:val="both"/>
        <w:rPr>
          <w:color w:val="000000"/>
          <w:szCs w:val="28"/>
        </w:rPr>
      </w:pPr>
      <w:r w:rsidRPr="00E04889">
        <w:rPr>
          <w:color w:val="000000"/>
          <w:szCs w:val="28"/>
        </w:rPr>
        <w:t xml:space="preserve">- создания условий для реализации определенных законодательством Российской Федерации социальных гарантий граждан, включая маломобильные группы населения, в части обеспечения объектами социального и культурно-бытового обслуживания, инженерной и транспортной инфраструктуры </w:t>
      </w:r>
      <w:r w:rsidRPr="00E04889">
        <w:rPr>
          <w:color w:val="000000"/>
          <w:szCs w:val="28"/>
        </w:rPr>
        <w:br/>
        <w:t>и благоустройства;</w:t>
      </w:r>
    </w:p>
    <w:p w:rsidR="00EC56A6" w:rsidRPr="00E04889" w:rsidRDefault="00EC56A6" w:rsidP="00EC56A6">
      <w:pPr>
        <w:widowControl w:val="0"/>
        <w:tabs>
          <w:tab w:val="left" w:pos="993"/>
        </w:tabs>
        <w:snapToGrid w:val="0"/>
        <w:ind w:firstLine="709"/>
        <w:jc w:val="both"/>
        <w:rPr>
          <w:color w:val="000000"/>
          <w:szCs w:val="28"/>
        </w:rPr>
      </w:pPr>
      <w:r w:rsidRPr="00E04889">
        <w:rPr>
          <w:color w:val="000000"/>
          <w:szCs w:val="28"/>
        </w:rPr>
        <w:t>- установления минимальных расчетных показателей, обеспечивающих благоприятные условия жизнедеятельности человека (в том числе объектами социального и коммунально-бытового назначения, доступности таких объектов для населения (включая инвалидов), объектами инженерной, транспортной инфраструктур, благоустройства территории), с учетом демографических, социально-экономических и других особенностей города Сургута, предупреждения и устранения вредного воздействия на население факторов среды обитания.</w:t>
      </w:r>
    </w:p>
    <w:p w:rsidR="00EC56A6" w:rsidRPr="00E04889" w:rsidRDefault="00EC56A6" w:rsidP="00EC56A6">
      <w:pPr>
        <w:widowControl w:val="0"/>
        <w:tabs>
          <w:tab w:val="left" w:pos="1134"/>
        </w:tabs>
        <w:autoSpaceDE w:val="0"/>
        <w:autoSpaceDN w:val="0"/>
        <w:adjustRightInd w:val="0"/>
        <w:ind w:firstLine="709"/>
        <w:contextualSpacing/>
        <w:jc w:val="both"/>
        <w:rPr>
          <w:color w:val="000000"/>
          <w:szCs w:val="28"/>
        </w:rPr>
      </w:pPr>
      <w:r w:rsidRPr="00E04889">
        <w:rPr>
          <w:color w:val="000000"/>
          <w:szCs w:val="28"/>
        </w:rPr>
        <w:t xml:space="preserve">1.5. Местные нормативы градостроительного проектирования позволяют обеспечить согласованность решений и показателей развития территорий, устанавливаемых в документах стратегического и территориального планирования города Сургута, таких как стратегия социально-экономического развития, генеральный план и проекты планировки и межевания территории. </w:t>
      </w:r>
    </w:p>
    <w:p w:rsidR="00EC56A6" w:rsidRPr="00E04889" w:rsidRDefault="00EC56A6" w:rsidP="00EC56A6">
      <w:pPr>
        <w:widowControl w:val="0"/>
        <w:tabs>
          <w:tab w:val="left" w:pos="993"/>
          <w:tab w:val="left" w:pos="1134"/>
        </w:tabs>
        <w:autoSpaceDE w:val="0"/>
        <w:autoSpaceDN w:val="0"/>
        <w:adjustRightInd w:val="0"/>
        <w:ind w:firstLine="709"/>
        <w:contextualSpacing/>
        <w:jc w:val="both"/>
        <w:rPr>
          <w:color w:val="000000"/>
          <w:szCs w:val="28"/>
        </w:rPr>
      </w:pPr>
      <w:r w:rsidRPr="00E04889">
        <w:rPr>
          <w:color w:val="000000"/>
          <w:szCs w:val="28"/>
        </w:rPr>
        <w:t>1.6.</w:t>
      </w:r>
      <w:r w:rsidRPr="00E04889">
        <w:rPr>
          <w:color w:val="000000"/>
          <w:szCs w:val="28"/>
        </w:rPr>
        <w:tab/>
        <w:t xml:space="preserve"> Местные нормативы градостроительного проектирования направлены на решение следующих основных задач: </w:t>
      </w:r>
    </w:p>
    <w:p w:rsidR="00EC56A6" w:rsidRPr="00E04889" w:rsidRDefault="00EC56A6" w:rsidP="00EC56A6">
      <w:pPr>
        <w:widowControl w:val="0"/>
        <w:tabs>
          <w:tab w:val="left" w:pos="1134"/>
        </w:tabs>
        <w:autoSpaceDE w:val="0"/>
        <w:autoSpaceDN w:val="0"/>
        <w:adjustRightInd w:val="0"/>
        <w:ind w:firstLine="709"/>
        <w:contextualSpacing/>
        <w:jc w:val="both"/>
        <w:rPr>
          <w:color w:val="000000"/>
          <w:szCs w:val="28"/>
        </w:rPr>
      </w:pPr>
      <w:r w:rsidRPr="00E04889">
        <w:rPr>
          <w:color w:val="000000"/>
          <w:szCs w:val="28"/>
        </w:rPr>
        <w:t>1) установление расчетных показателей, применение которых необходимо при разработке градостроительной документации;</w:t>
      </w:r>
    </w:p>
    <w:p w:rsidR="00EC56A6" w:rsidRPr="00E04889" w:rsidRDefault="00EC56A6" w:rsidP="00EC56A6">
      <w:pPr>
        <w:widowControl w:val="0"/>
        <w:tabs>
          <w:tab w:val="left" w:pos="1134"/>
        </w:tabs>
        <w:autoSpaceDE w:val="0"/>
        <w:autoSpaceDN w:val="0"/>
        <w:adjustRightInd w:val="0"/>
        <w:ind w:firstLine="709"/>
        <w:contextualSpacing/>
        <w:jc w:val="both"/>
        <w:rPr>
          <w:color w:val="000000"/>
          <w:szCs w:val="28"/>
        </w:rPr>
      </w:pPr>
      <w:r w:rsidRPr="00E04889">
        <w:rPr>
          <w:color w:val="000000"/>
          <w:szCs w:val="28"/>
        </w:rPr>
        <w:t xml:space="preserve">2) распределение используемых при проектировании расчетных показателей на группы по видам градостроительной документации (словосочетания «документы градостроительного проектирования» </w:t>
      </w:r>
      <w:r w:rsidRPr="00E04889">
        <w:rPr>
          <w:color w:val="000000"/>
          <w:szCs w:val="28"/>
        </w:rPr>
        <w:br/>
        <w:t>и «градостроительная документация» используются в местных нормативах градостроительного проектирования как равнозначные);</w:t>
      </w:r>
    </w:p>
    <w:p w:rsidR="00EC56A6" w:rsidRPr="00E04889" w:rsidRDefault="00EC56A6" w:rsidP="00EC56A6">
      <w:pPr>
        <w:widowControl w:val="0"/>
        <w:tabs>
          <w:tab w:val="left" w:pos="1134"/>
        </w:tabs>
        <w:autoSpaceDE w:val="0"/>
        <w:autoSpaceDN w:val="0"/>
        <w:adjustRightInd w:val="0"/>
        <w:ind w:firstLine="709"/>
        <w:contextualSpacing/>
        <w:jc w:val="both"/>
        <w:rPr>
          <w:color w:val="000000"/>
          <w:szCs w:val="28"/>
        </w:rPr>
      </w:pPr>
      <w:r w:rsidRPr="00E04889">
        <w:rPr>
          <w:color w:val="000000"/>
          <w:szCs w:val="28"/>
        </w:rPr>
        <w:t xml:space="preserve">3) обеспечение оценки качества градостроительной документации </w:t>
      </w:r>
      <w:r w:rsidRPr="00E04889">
        <w:rPr>
          <w:color w:val="000000"/>
          <w:szCs w:val="28"/>
        </w:rPr>
        <w:br/>
        <w:t xml:space="preserve">в плане соответствия ее решений целям повышения качества жизни населения, установленным в документах стратегического планирования муниципального образования; </w:t>
      </w:r>
    </w:p>
    <w:p w:rsidR="00EC56A6" w:rsidRPr="00E04889" w:rsidRDefault="00EC56A6" w:rsidP="00EC56A6">
      <w:pPr>
        <w:widowControl w:val="0"/>
        <w:tabs>
          <w:tab w:val="left" w:pos="1134"/>
        </w:tabs>
        <w:autoSpaceDE w:val="0"/>
        <w:autoSpaceDN w:val="0"/>
        <w:adjustRightInd w:val="0"/>
        <w:ind w:firstLine="709"/>
        <w:contextualSpacing/>
        <w:jc w:val="both"/>
        <w:rPr>
          <w:color w:val="000000"/>
          <w:szCs w:val="28"/>
        </w:rPr>
      </w:pPr>
      <w:r w:rsidRPr="00E04889">
        <w:rPr>
          <w:color w:val="000000"/>
          <w:szCs w:val="28"/>
        </w:rPr>
        <w:t>4) обеспечение постоянного контроля за соответствием решений градостроительной документации, изменяющимся социально-экономическим условиям на территории города Сургута.</w:t>
      </w:r>
    </w:p>
    <w:p w:rsidR="00EC56A6" w:rsidRPr="00E04889" w:rsidRDefault="00EC56A6" w:rsidP="00EC56A6">
      <w:pPr>
        <w:widowControl w:val="0"/>
        <w:tabs>
          <w:tab w:val="left" w:pos="993"/>
        </w:tabs>
        <w:autoSpaceDE w:val="0"/>
        <w:autoSpaceDN w:val="0"/>
        <w:adjustRightInd w:val="0"/>
        <w:ind w:firstLine="709"/>
        <w:contextualSpacing/>
        <w:jc w:val="both"/>
        <w:rPr>
          <w:color w:val="000000"/>
          <w:szCs w:val="28"/>
        </w:rPr>
      </w:pPr>
      <w:r w:rsidRPr="00E04889">
        <w:rPr>
          <w:color w:val="000000"/>
          <w:szCs w:val="28"/>
        </w:rPr>
        <w:t>1.7. При разработке местных нормативов градостроительного проектирования учтены:</w:t>
      </w:r>
    </w:p>
    <w:p w:rsidR="00EC56A6" w:rsidRPr="00E04889" w:rsidRDefault="00EC56A6" w:rsidP="00EC56A6">
      <w:pPr>
        <w:widowControl w:val="0"/>
        <w:autoSpaceDE w:val="0"/>
        <w:autoSpaceDN w:val="0"/>
        <w:adjustRightInd w:val="0"/>
        <w:ind w:firstLine="709"/>
        <w:contextualSpacing/>
        <w:jc w:val="both"/>
        <w:rPr>
          <w:color w:val="000000"/>
          <w:szCs w:val="28"/>
        </w:rPr>
      </w:pPr>
      <w:r w:rsidRPr="00E04889">
        <w:rPr>
          <w:color w:val="000000"/>
          <w:szCs w:val="28"/>
        </w:rPr>
        <w:t xml:space="preserve">- предельно допустимые нагрузки на окружающую среду на основе определения ее потенциальных возможностей, режима рационального использования природных и иных ресурсов с целью обеспечения наиболее благоприятных условий жизни населения, недопущения разрушения естественных экологических систем и необратимых изменений </w:t>
      </w:r>
      <w:r w:rsidRPr="00E04889">
        <w:rPr>
          <w:color w:val="000000"/>
          <w:szCs w:val="28"/>
        </w:rPr>
        <w:br/>
        <w:t xml:space="preserve">в окружающей среде; </w:t>
      </w:r>
    </w:p>
    <w:p w:rsidR="00EC56A6" w:rsidRPr="00E04889" w:rsidRDefault="00EC56A6" w:rsidP="00EC56A6">
      <w:pPr>
        <w:widowControl w:val="0"/>
        <w:autoSpaceDE w:val="0"/>
        <w:autoSpaceDN w:val="0"/>
        <w:adjustRightInd w:val="0"/>
        <w:ind w:firstLine="709"/>
        <w:contextualSpacing/>
        <w:jc w:val="both"/>
        <w:rPr>
          <w:color w:val="000000"/>
          <w:szCs w:val="28"/>
        </w:rPr>
      </w:pPr>
      <w:r w:rsidRPr="00E04889">
        <w:rPr>
          <w:color w:val="000000"/>
          <w:szCs w:val="28"/>
        </w:rPr>
        <w:t>- техногенные изменения окружающей среды;</w:t>
      </w:r>
    </w:p>
    <w:p w:rsidR="00EC56A6" w:rsidRPr="00E04889" w:rsidRDefault="00EC56A6" w:rsidP="00EC56A6">
      <w:pPr>
        <w:widowControl w:val="0"/>
        <w:autoSpaceDE w:val="0"/>
        <w:autoSpaceDN w:val="0"/>
        <w:adjustRightInd w:val="0"/>
        <w:ind w:firstLine="709"/>
        <w:contextualSpacing/>
        <w:jc w:val="both"/>
        <w:rPr>
          <w:color w:val="000000"/>
          <w:szCs w:val="28"/>
        </w:rPr>
      </w:pPr>
      <w:r w:rsidRPr="00E04889">
        <w:rPr>
          <w:color w:val="000000"/>
          <w:szCs w:val="28"/>
        </w:rPr>
        <w:t xml:space="preserve">- степень устойчивости территорий к различным природным </w:t>
      </w:r>
      <w:r w:rsidRPr="00E04889">
        <w:rPr>
          <w:color w:val="000000"/>
          <w:szCs w:val="28"/>
        </w:rPr>
        <w:br/>
        <w:t>и техногенным воздействиям.</w:t>
      </w:r>
    </w:p>
    <w:p w:rsidR="00EC56A6" w:rsidRPr="00E04889" w:rsidRDefault="00EC56A6" w:rsidP="00EC56A6">
      <w:pPr>
        <w:widowControl w:val="0"/>
        <w:tabs>
          <w:tab w:val="left" w:pos="1134"/>
        </w:tabs>
        <w:autoSpaceDE w:val="0"/>
        <w:autoSpaceDN w:val="0"/>
        <w:adjustRightInd w:val="0"/>
        <w:ind w:firstLine="709"/>
        <w:contextualSpacing/>
        <w:jc w:val="both"/>
        <w:rPr>
          <w:color w:val="000000"/>
          <w:szCs w:val="28"/>
        </w:rPr>
      </w:pPr>
      <w:r w:rsidRPr="00E04889">
        <w:rPr>
          <w:color w:val="000000"/>
          <w:szCs w:val="28"/>
        </w:rPr>
        <w:t xml:space="preserve">1.8. В соответствии со статьей 29.2 ГрК РФ местные нормативы градостроительного проектирования включают в себя: </w:t>
      </w:r>
    </w:p>
    <w:p w:rsidR="00642286" w:rsidRPr="00E04889" w:rsidRDefault="00EC56A6" w:rsidP="00044843">
      <w:pPr>
        <w:widowControl w:val="0"/>
        <w:tabs>
          <w:tab w:val="left" w:pos="851"/>
          <w:tab w:val="left" w:pos="1134"/>
        </w:tabs>
        <w:autoSpaceDE w:val="0"/>
        <w:autoSpaceDN w:val="0"/>
        <w:adjustRightInd w:val="0"/>
        <w:ind w:firstLine="709"/>
        <w:contextualSpacing/>
        <w:jc w:val="both"/>
        <w:rPr>
          <w:color w:val="000000"/>
          <w:szCs w:val="28"/>
        </w:rPr>
      </w:pPr>
      <w:r w:rsidRPr="00E04889">
        <w:rPr>
          <w:color w:val="000000"/>
          <w:szCs w:val="28"/>
        </w:rPr>
        <w:t xml:space="preserve">1) основную часть (расчетные показатели минимально допустимого уровня обеспеченности объектами местного значения города Сургута населения муниципального образования и расчетные показатели максимально допустимого </w:t>
      </w:r>
      <w:r w:rsidR="00D14445">
        <w:rPr>
          <w:color w:val="000000"/>
          <w:szCs w:val="28"/>
        </w:rPr>
        <w:br/>
      </w:r>
      <w:r w:rsidRPr="00E04889">
        <w:rPr>
          <w:color w:val="000000"/>
          <w:szCs w:val="28"/>
        </w:rPr>
        <w:t>уровня территориальной доступности таких объектов для населения муниципального образования);</w:t>
      </w:r>
    </w:p>
    <w:p w:rsidR="00EC56A6" w:rsidRPr="00E04889" w:rsidRDefault="00EC56A6" w:rsidP="00EC56A6">
      <w:pPr>
        <w:widowControl w:val="0"/>
        <w:tabs>
          <w:tab w:val="left" w:pos="851"/>
          <w:tab w:val="left" w:pos="1134"/>
        </w:tabs>
        <w:autoSpaceDE w:val="0"/>
        <w:autoSpaceDN w:val="0"/>
        <w:adjustRightInd w:val="0"/>
        <w:ind w:firstLine="709"/>
        <w:contextualSpacing/>
        <w:jc w:val="both"/>
        <w:rPr>
          <w:color w:val="000000"/>
          <w:szCs w:val="28"/>
        </w:rPr>
      </w:pPr>
      <w:r w:rsidRPr="00E04889">
        <w:rPr>
          <w:color w:val="000000"/>
          <w:szCs w:val="28"/>
        </w:rPr>
        <w:t>2) правила и область применения расчетных показателей;</w:t>
      </w:r>
    </w:p>
    <w:p w:rsidR="00D14445" w:rsidRDefault="00D14445" w:rsidP="00EC56A6">
      <w:pPr>
        <w:widowControl w:val="0"/>
        <w:tabs>
          <w:tab w:val="left" w:pos="851"/>
          <w:tab w:val="left" w:pos="1134"/>
        </w:tabs>
        <w:autoSpaceDE w:val="0"/>
        <w:autoSpaceDN w:val="0"/>
        <w:adjustRightInd w:val="0"/>
        <w:ind w:firstLine="709"/>
        <w:contextualSpacing/>
        <w:jc w:val="both"/>
        <w:rPr>
          <w:color w:val="000000"/>
          <w:szCs w:val="28"/>
        </w:rPr>
      </w:pPr>
    </w:p>
    <w:p w:rsidR="00EC56A6" w:rsidRPr="00E04889" w:rsidRDefault="00EC56A6" w:rsidP="00EC56A6">
      <w:pPr>
        <w:widowControl w:val="0"/>
        <w:tabs>
          <w:tab w:val="left" w:pos="851"/>
          <w:tab w:val="left" w:pos="1134"/>
        </w:tabs>
        <w:autoSpaceDE w:val="0"/>
        <w:autoSpaceDN w:val="0"/>
        <w:adjustRightInd w:val="0"/>
        <w:ind w:firstLine="709"/>
        <w:contextualSpacing/>
        <w:jc w:val="both"/>
        <w:rPr>
          <w:color w:val="000000"/>
          <w:szCs w:val="28"/>
        </w:rPr>
      </w:pPr>
      <w:r w:rsidRPr="00E04889">
        <w:rPr>
          <w:color w:val="000000"/>
          <w:szCs w:val="28"/>
        </w:rPr>
        <w:t xml:space="preserve">3) материалы по обоснованию расчетных показателей, содержащихся </w:t>
      </w:r>
      <w:r w:rsidRPr="00E04889">
        <w:rPr>
          <w:color w:val="000000"/>
          <w:szCs w:val="28"/>
        </w:rPr>
        <w:br/>
        <w:t>в основной части местных нормативов градостроительного проектирования.</w:t>
      </w:r>
    </w:p>
    <w:p w:rsidR="00EC56A6" w:rsidRPr="00E04889" w:rsidRDefault="00EC56A6" w:rsidP="00EC56A6">
      <w:pPr>
        <w:widowControl w:val="0"/>
        <w:tabs>
          <w:tab w:val="left" w:pos="993"/>
        </w:tabs>
        <w:snapToGrid w:val="0"/>
        <w:ind w:firstLine="709"/>
        <w:jc w:val="both"/>
        <w:rPr>
          <w:color w:val="000000"/>
          <w:szCs w:val="28"/>
          <w:lang w:eastAsia="x-none"/>
        </w:rPr>
      </w:pPr>
      <w:r w:rsidRPr="00E04889">
        <w:rPr>
          <w:rFonts w:eastAsia="Times New Roman"/>
          <w:color w:val="000000"/>
          <w:szCs w:val="28"/>
          <w:lang w:eastAsia="x-none"/>
        </w:rPr>
        <w:t xml:space="preserve">1.9. </w:t>
      </w:r>
      <w:r w:rsidRPr="00E04889">
        <w:rPr>
          <w:color w:val="000000"/>
          <w:szCs w:val="28"/>
          <w:lang w:val="x-none" w:eastAsia="x-none"/>
        </w:rPr>
        <w:t>Расч</w:t>
      </w:r>
      <w:r w:rsidRPr="00E04889">
        <w:rPr>
          <w:color w:val="000000"/>
          <w:szCs w:val="28"/>
          <w:lang w:eastAsia="x-none"/>
        </w:rPr>
        <w:t>е</w:t>
      </w:r>
      <w:r w:rsidRPr="00E04889">
        <w:rPr>
          <w:color w:val="000000"/>
          <w:szCs w:val="28"/>
          <w:lang w:val="x-none" w:eastAsia="x-none"/>
        </w:rPr>
        <w:t>тные показатели устанавливаются для видов объектов местного значения городского округа, относящихся к областям, указанным в стать</w:t>
      </w:r>
      <w:r w:rsidRPr="00E04889">
        <w:rPr>
          <w:color w:val="000000"/>
          <w:szCs w:val="28"/>
          <w:lang w:eastAsia="x-none"/>
        </w:rPr>
        <w:t>е</w:t>
      </w:r>
      <w:r w:rsidRPr="00E04889">
        <w:rPr>
          <w:color w:val="000000"/>
          <w:szCs w:val="28"/>
          <w:lang w:val="x-none" w:eastAsia="x-none"/>
        </w:rPr>
        <w:t xml:space="preserve"> 29.2 </w:t>
      </w:r>
      <w:r w:rsidRPr="00E04889">
        <w:rPr>
          <w:color w:val="000000"/>
          <w:szCs w:val="28"/>
        </w:rPr>
        <w:t>ГрК РФ</w:t>
      </w:r>
      <w:r w:rsidRPr="00E04889">
        <w:rPr>
          <w:color w:val="000000"/>
          <w:szCs w:val="28"/>
          <w:lang w:val="x-none" w:eastAsia="x-none"/>
        </w:rPr>
        <w:t xml:space="preserve">, статье 8.2 Закона Ханты-Мансийского автономного округа – Югры </w:t>
      </w:r>
      <w:r w:rsidRPr="00E04889">
        <w:rPr>
          <w:color w:val="000000"/>
          <w:szCs w:val="28"/>
          <w:lang w:val="x-none" w:eastAsia="x-none"/>
        </w:rPr>
        <w:br/>
        <w:t>от 18.04.2007 №</w:t>
      </w:r>
      <w:r w:rsidRPr="00E04889">
        <w:rPr>
          <w:color w:val="000000"/>
          <w:szCs w:val="28"/>
          <w:lang w:eastAsia="x-none"/>
        </w:rPr>
        <w:t xml:space="preserve"> </w:t>
      </w:r>
      <w:r w:rsidRPr="00E04889">
        <w:rPr>
          <w:color w:val="000000"/>
          <w:szCs w:val="28"/>
          <w:lang w:val="x-none" w:eastAsia="x-none"/>
        </w:rPr>
        <w:t xml:space="preserve">39-оз «О градостроительной деятельности на территории Ханты-Мансийского автономного округа – Югры», а также необходимых </w:t>
      </w:r>
      <w:r w:rsidR="00B2203C">
        <w:rPr>
          <w:color w:val="000000"/>
          <w:szCs w:val="28"/>
          <w:lang w:val="x-none" w:eastAsia="x-none"/>
        </w:rPr>
        <w:br/>
      </w:r>
      <w:r w:rsidRPr="00E04889">
        <w:rPr>
          <w:color w:val="000000"/>
          <w:szCs w:val="28"/>
          <w:lang w:val="x-none" w:eastAsia="x-none"/>
        </w:rPr>
        <w:t>для осуществления органами местного самоуправления городского округа полномочий по вопросам местного значения в соответствии со стать</w:t>
      </w:r>
      <w:r w:rsidRPr="00E04889">
        <w:rPr>
          <w:color w:val="000000"/>
          <w:szCs w:val="28"/>
          <w:lang w:eastAsia="x-none"/>
        </w:rPr>
        <w:t>е</w:t>
      </w:r>
      <w:r w:rsidRPr="00E04889">
        <w:rPr>
          <w:color w:val="000000"/>
          <w:szCs w:val="28"/>
          <w:lang w:val="x-none" w:eastAsia="x-none"/>
        </w:rPr>
        <w:t>й 16 Федерального закона от 06.</w:t>
      </w:r>
      <w:r w:rsidRPr="00E04889">
        <w:rPr>
          <w:color w:val="000000"/>
          <w:szCs w:val="28"/>
          <w:lang w:eastAsia="x-none"/>
        </w:rPr>
        <w:t>10</w:t>
      </w:r>
      <w:r w:rsidRPr="00E04889">
        <w:rPr>
          <w:color w:val="000000"/>
          <w:szCs w:val="28"/>
          <w:lang w:val="x-none" w:eastAsia="x-none"/>
        </w:rPr>
        <w:t>.2003</w:t>
      </w:r>
      <w:r w:rsidRPr="00E04889">
        <w:rPr>
          <w:color w:val="000000"/>
          <w:szCs w:val="28"/>
          <w:lang w:eastAsia="x-none"/>
        </w:rPr>
        <w:t xml:space="preserve"> </w:t>
      </w:r>
      <w:r w:rsidRPr="00E04889">
        <w:rPr>
          <w:color w:val="000000"/>
          <w:szCs w:val="28"/>
          <w:lang w:val="x-none" w:eastAsia="x-none"/>
        </w:rPr>
        <w:t>№ 131-ФЗ «Об общих принципах организации местного самоуправления в Российской Федерации».</w:t>
      </w:r>
      <w:r w:rsidRPr="00E04889">
        <w:rPr>
          <w:color w:val="000000"/>
          <w:szCs w:val="28"/>
          <w:lang w:eastAsia="x-none"/>
        </w:rPr>
        <w:t xml:space="preserve"> </w:t>
      </w:r>
    </w:p>
    <w:p w:rsidR="00EC56A6" w:rsidRPr="00E04889" w:rsidRDefault="00EC56A6" w:rsidP="00EC56A6">
      <w:pPr>
        <w:tabs>
          <w:tab w:val="left" w:pos="709"/>
        </w:tabs>
        <w:spacing w:line="240" w:lineRule="atLeast"/>
        <w:ind w:right="-2" w:firstLine="709"/>
        <w:jc w:val="both"/>
        <w:rPr>
          <w:rFonts w:eastAsia="Times New Roman"/>
          <w:color w:val="000000"/>
          <w:szCs w:val="28"/>
          <w:lang w:eastAsia="ru-RU"/>
        </w:rPr>
      </w:pPr>
      <w:r w:rsidRPr="00E04889">
        <w:rPr>
          <w:rFonts w:eastAsia="Times New Roman"/>
          <w:color w:val="000000"/>
          <w:szCs w:val="28"/>
          <w:lang w:eastAsia="ru-RU"/>
        </w:rPr>
        <w:t xml:space="preserve">2. Обоснование расчетных показателей, содержащихся </w:t>
      </w:r>
      <w:r w:rsidRPr="00E04889">
        <w:rPr>
          <w:rFonts w:eastAsia="Times New Roman"/>
          <w:color w:val="000000"/>
          <w:szCs w:val="28"/>
          <w:lang w:eastAsia="ru-RU"/>
        </w:rPr>
        <w:br/>
        <w:t>в основной ча</w:t>
      </w:r>
      <w:r w:rsidR="00B2203C">
        <w:rPr>
          <w:rFonts w:eastAsia="Times New Roman"/>
          <w:color w:val="000000"/>
          <w:szCs w:val="28"/>
          <w:lang w:eastAsia="ru-RU"/>
        </w:rPr>
        <w:t>сти местных нормативов</w:t>
      </w:r>
      <w:r w:rsidRPr="00E04889">
        <w:rPr>
          <w:rFonts w:eastAsia="Times New Roman"/>
          <w:color w:val="000000"/>
          <w:szCs w:val="28"/>
          <w:lang w:eastAsia="ru-RU"/>
        </w:rPr>
        <w:t xml:space="preserve"> градостроительного проектирования</w:t>
      </w:r>
      <w:r w:rsidR="00B2203C">
        <w:rPr>
          <w:rFonts w:eastAsia="Times New Roman"/>
          <w:color w:val="000000"/>
          <w:szCs w:val="28"/>
          <w:lang w:eastAsia="ru-RU"/>
        </w:rPr>
        <w:t>.</w:t>
      </w:r>
    </w:p>
    <w:p w:rsidR="00EC56A6" w:rsidRPr="00E04889" w:rsidRDefault="00EC56A6" w:rsidP="00EC56A6">
      <w:pPr>
        <w:tabs>
          <w:tab w:val="left" w:pos="709"/>
        </w:tabs>
        <w:spacing w:line="240" w:lineRule="atLeast"/>
        <w:ind w:left="-142" w:right="-2" w:firstLine="851"/>
        <w:jc w:val="both"/>
        <w:rPr>
          <w:rFonts w:eastAsia="Times New Roman"/>
          <w:bCs/>
          <w:iCs/>
          <w:color w:val="000000"/>
          <w:szCs w:val="28"/>
          <w:lang w:eastAsia="x-none"/>
        </w:rPr>
      </w:pPr>
      <w:r w:rsidRPr="00E04889">
        <w:rPr>
          <w:color w:val="000000"/>
          <w:szCs w:val="28"/>
          <w:lang w:eastAsia="x-none"/>
        </w:rPr>
        <w:t>2.1.</w:t>
      </w:r>
      <w:bookmarkStart w:id="9" w:name="_Toc404679622"/>
      <w:r w:rsidRPr="00E04889">
        <w:rPr>
          <w:color w:val="000000"/>
          <w:szCs w:val="28"/>
          <w:lang w:eastAsia="x-none"/>
        </w:rPr>
        <w:t xml:space="preserve"> </w:t>
      </w:r>
      <w:r w:rsidRPr="00E04889">
        <w:rPr>
          <w:rFonts w:eastAsia="Times New Roman"/>
          <w:bCs/>
          <w:iCs/>
          <w:color w:val="000000"/>
          <w:szCs w:val="28"/>
          <w:lang w:eastAsia="x-none"/>
        </w:rPr>
        <w:t>Расчетные показатели планировочной организации территории</w:t>
      </w:r>
      <w:bookmarkEnd w:id="9"/>
      <w:r w:rsidR="00B2203C">
        <w:rPr>
          <w:rFonts w:eastAsia="Times New Roman"/>
          <w:bCs/>
          <w:iCs/>
          <w:color w:val="000000"/>
          <w:szCs w:val="28"/>
          <w:lang w:eastAsia="x-none"/>
        </w:rPr>
        <w:t>.</w:t>
      </w:r>
    </w:p>
    <w:p w:rsidR="00EC56A6" w:rsidRPr="00E04889" w:rsidRDefault="00EC56A6" w:rsidP="00EC56A6">
      <w:pPr>
        <w:ind w:firstLine="709"/>
        <w:jc w:val="both"/>
        <w:rPr>
          <w:color w:val="000000"/>
        </w:rPr>
      </w:pPr>
      <w:r w:rsidRPr="00E04889">
        <w:rPr>
          <w:color w:val="000000"/>
        </w:rPr>
        <w:t xml:space="preserve">В разрабатываемых местных нормативах градостроительного проектирования указаны характеристики, которые необходимо учитывать </w:t>
      </w:r>
      <w:r w:rsidR="00642286">
        <w:rPr>
          <w:color w:val="000000"/>
        </w:rPr>
        <w:br/>
      </w:r>
      <w:r w:rsidRPr="00E04889">
        <w:rPr>
          <w:color w:val="000000"/>
        </w:rPr>
        <w:t>при создании планировочной организации территории города.</w:t>
      </w:r>
    </w:p>
    <w:p w:rsidR="00EC56A6" w:rsidRPr="00E04889" w:rsidRDefault="00EC56A6" w:rsidP="00EC56A6">
      <w:pPr>
        <w:ind w:firstLine="709"/>
        <w:jc w:val="both"/>
        <w:rPr>
          <w:color w:val="000000"/>
        </w:rPr>
      </w:pPr>
      <w:r w:rsidRPr="00E04889">
        <w:rPr>
          <w:color w:val="000000"/>
        </w:rPr>
        <w:t xml:space="preserve">Планировать мероприятия по планировочной организации </w:t>
      </w:r>
      <w:r w:rsidRPr="00E04889">
        <w:rPr>
          <w:color w:val="000000"/>
        </w:rPr>
        <w:br/>
        <w:t xml:space="preserve">и распределению функциональных зон на территории городского округа Сургут следует в соответствии с нормами, установленными на федеральном </w:t>
      </w:r>
      <w:r w:rsidRPr="00E04889">
        <w:rPr>
          <w:color w:val="000000"/>
        </w:rPr>
        <w:br/>
        <w:t>и региональном уровне:</w:t>
      </w:r>
    </w:p>
    <w:p w:rsidR="00EC56A6" w:rsidRPr="00E04889" w:rsidRDefault="00EC56A6" w:rsidP="00EC56A6">
      <w:pPr>
        <w:ind w:firstLine="709"/>
        <w:jc w:val="both"/>
        <w:rPr>
          <w:color w:val="000000"/>
        </w:rPr>
      </w:pPr>
      <w:r w:rsidRPr="00E04889">
        <w:rPr>
          <w:color w:val="000000"/>
        </w:rPr>
        <w:t>- РНГП ХМАО – Югры;</w:t>
      </w:r>
    </w:p>
    <w:p w:rsidR="00EC56A6" w:rsidRPr="00E04889" w:rsidRDefault="00642286" w:rsidP="00EC56A6">
      <w:pPr>
        <w:ind w:firstLine="709"/>
        <w:jc w:val="both"/>
        <w:rPr>
          <w:color w:val="000000"/>
        </w:rPr>
      </w:pPr>
      <w:r>
        <w:rPr>
          <w:color w:val="000000"/>
        </w:rPr>
        <w:t>- СП 42.13330.2016 «</w:t>
      </w:r>
      <w:r w:rsidR="00EC56A6" w:rsidRPr="00E04889">
        <w:rPr>
          <w:color w:val="000000"/>
        </w:rPr>
        <w:t>Градостроительство. Планировка и застройка</w:t>
      </w:r>
      <w:r>
        <w:rPr>
          <w:color w:val="000000"/>
        </w:rPr>
        <w:t xml:space="preserve"> городских и сельских поселений»</w:t>
      </w:r>
      <w:r w:rsidR="00EC56A6" w:rsidRPr="00E04889">
        <w:rPr>
          <w:color w:val="000000"/>
        </w:rPr>
        <w:t xml:space="preserve"> Актуализированная редакция</w:t>
      </w:r>
      <w:r>
        <w:rPr>
          <w:color w:val="000000"/>
        </w:rPr>
        <w:br/>
      </w:r>
      <w:r w:rsidR="00B2203C">
        <w:rPr>
          <w:color w:val="000000"/>
        </w:rPr>
        <w:t>СНиП 2.07.01-89*</w:t>
      </w:r>
      <w:r w:rsidR="00EC56A6" w:rsidRPr="00E04889">
        <w:rPr>
          <w:color w:val="000000"/>
        </w:rPr>
        <w:t>;</w:t>
      </w:r>
    </w:p>
    <w:p w:rsidR="00EC56A6" w:rsidRPr="00E04889" w:rsidRDefault="00EC56A6" w:rsidP="00EC56A6">
      <w:pPr>
        <w:ind w:firstLine="709"/>
        <w:jc w:val="both"/>
        <w:rPr>
          <w:color w:val="000000"/>
        </w:rPr>
      </w:pPr>
      <w:r w:rsidRPr="00E04889">
        <w:rPr>
          <w:color w:val="000000"/>
        </w:rPr>
        <w:t xml:space="preserve">- </w:t>
      </w:r>
      <w:hyperlink r:id="rId9" w:history="1">
        <w:r w:rsidRPr="00642286">
          <w:rPr>
            <w:rStyle w:val="af0"/>
            <w:color w:val="000000"/>
            <w:u w:val="none"/>
          </w:rPr>
          <w:t>СанПиН</w:t>
        </w:r>
      </w:hyperlink>
      <w:r w:rsidR="00642286">
        <w:rPr>
          <w:color w:val="000000"/>
        </w:rPr>
        <w:t xml:space="preserve"> 2.2.1/2.1.1.1200-03 «</w:t>
      </w:r>
      <w:r w:rsidRPr="00E04889">
        <w:rPr>
          <w:color w:val="000000"/>
        </w:rPr>
        <w:t>Санитарно-защитные зоны и санитарная классификация предприя</w:t>
      </w:r>
      <w:r w:rsidR="00642286">
        <w:rPr>
          <w:color w:val="000000"/>
        </w:rPr>
        <w:t>тий, сооружений и иных объектов»</w:t>
      </w:r>
      <w:r w:rsidR="00B2203C">
        <w:rPr>
          <w:color w:val="000000"/>
        </w:rPr>
        <w:t>;</w:t>
      </w:r>
    </w:p>
    <w:p w:rsidR="00EC56A6" w:rsidRPr="00E04889" w:rsidRDefault="00EC56A6" w:rsidP="00EC56A6">
      <w:pPr>
        <w:ind w:firstLine="709"/>
        <w:jc w:val="both"/>
        <w:rPr>
          <w:color w:val="000000"/>
        </w:rPr>
      </w:pPr>
      <w:r w:rsidRPr="00E04889">
        <w:rPr>
          <w:color w:val="000000"/>
        </w:rPr>
        <w:t>- Функциональные зоны устанавливаются в соответствии с действующим генеральным планом города.</w:t>
      </w:r>
    </w:p>
    <w:p w:rsidR="00EC56A6" w:rsidRPr="00E04889" w:rsidRDefault="00EC56A6" w:rsidP="00EC56A6">
      <w:pPr>
        <w:widowControl w:val="0"/>
        <w:tabs>
          <w:tab w:val="left" w:pos="709"/>
        </w:tabs>
        <w:spacing w:line="240" w:lineRule="atLeast"/>
        <w:ind w:left="1985" w:right="-2" w:hanging="1276"/>
        <w:jc w:val="both"/>
        <w:rPr>
          <w:rFonts w:eastAsia="Times New Roman"/>
          <w:bCs/>
          <w:iCs/>
          <w:color w:val="000000"/>
          <w:szCs w:val="28"/>
          <w:lang w:eastAsia="x-none"/>
        </w:rPr>
      </w:pPr>
      <w:r w:rsidRPr="00E04889">
        <w:rPr>
          <w:color w:val="000000"/>
          <w:szCs w:val="28"/>
          <w:lang w:eastAsia="x-none"/>
        </w:rPr>
        <w:t xml:space="preserve">2.2. </w:t>
      </w:r>
      <w:r w:rsidRPr="00E04889">
        <w:rPr>
          <w:rFonts w:eastAsia="Times New Roman"/>
          <w:bCs/>
          <w:iCs/>
          <w:color w:val="000000"/>
          <w:szCs w:val="28"/>
          <w:lang w:eastAsia="x-none"/>
        </w:rPr>
        <w:t>Расчетные показатели в сфере жилищного обеспечения</w:t>
      </w:r>
      <w:r w:rsidR="00B2203C">
        <w:rPr>
          <w:rFonts w:eastAsia="Times New Roman"/>
          <w:bCs/>
          <w:iCs/>
          <w:color w:val="000000"/>
          <w:szCs w:val="28"/>
          <w:lang w:eastAsia="x-none"/>
        </w:rPr>
        <w:t>.</w:t>
      </w:r>
      <w:r w:rsidRPr="00E04889">
        <w:rPr>
          <w:rFonts w:eastAsia="Times New Roman"/>
          <w:bCs/>
          <w:iCs/>
          <w:color w:val="000000"/>
          <w:szCs w:val="28"/>
          <w:lang w:eastAsia="x-none"/>
        </w:rPr>
        <w:t xml:space="preserve"> </w:t>
      </w:r>
    </w:p>
    <w:p w:rsidR="00EC56A6" w:rsidRPr="00E04889" w:rsidRDefault="00EC56A6" w:rsidP="00EC56A6">
      <w:pPr>
        <w:widowControl w:val="0"/>
        <w:tabs>
          <w:tab w:val="left" w:pos="709"/>
        </w:tabs>
        <w:spacing w:line="240" w:lineRule="atLeast"/>
        <w:ind w:left="1985" w:right="-2" w:hanging="1276"/>
        <w:jc w:val="both"/>
        <w:rPr>
          <w:rFonts w:eastAsia="Times New Roman"/>
          <w:bCs/>
          <w:iCs/>
          <w:color w:val="000000"/>
          <w:szCs w:val="28"/>
          <w:lang w:eastAsia="x-none"/>
        </w:rPr>
      </w:pPr>
      <w:r w:rsidRPr="00E04889">
        <w:rPr>
          <w:color w:val="000000"/>
        </w:rPr>
        <w:t>2.</w:t>
      </w:r>
      <w:r w:rsidRPr="00E04889">
        <w:rPr>
          <w:rFonts w:eastAsia="Times New Roman"/>
          <w:color w:val="000000"/>
          <w:szCs w:val="28"/>
          <w:lang w:eastAsia="ru-RU"/>
        </w:rPr>
        <w:t>2.1. Нормативы обеспеченности жильем</w:t>
      </w:r>
      <w:r w:rsidR="00B2203C">
        <w:rPr>
          <w:rFonts w:eastAsia="Times New Roman"/>
          <w:color w:val="000000"/>
          <w:szCs w:val="28"/>
          <w:lang w:eastAsia="ru-RU"/>
        </w:rPr>
        <w:t>.</w:t>
      </w:r>
    </w:p>
    <w:p w:rsidR="00EC56A6" w:rsidRPr="00E04889" w:rsidRDefault="00EC56A6" w:rsidP="00EC56A6">
      <w:pPr>
        <w:widowControl w:val="0"/>
        <w:tabs>
          <w:tab w:val="left" w:pos="709"/>
        </w:tabs>
        <w:spacing w:line="240" w:lineRule="atLeast"/>
        <w:ind w:right="-2" w:firstLine="709"/>
        <w:jc w:val="both"/>
        <w:rPr>
          <w:rFonts w:eastAsia="Times New Roman"/>
          <w:bCs/>
          <w:iCs/>
          <w:color w:val="000000"/>
          <w:szCs w:val="28"/>
          <w:lang w:eastAsia="x-none"/>
        </w:rPr>
      </w:pPr>
      <w:r w:rsidRPr="00E04889">
        <w:rPr>
          <w:rFonts w:eastAsia="Times New Roman"/>
          <w:color w:val="000000"/>
          <w:szCs w:val="28"/>
          <w:lang w:eastAsia="ru-RU"/>
        </w:rPr>
        <w:t xml:space="preserve">Расчетные показатели в сфере жилищного обеспечения установлены </w:t>
      </w:r>
      <w:r w:rsidR="00642286">
        <w:rPr>
          <w:rFonts w:eastAsia="Times New Roman"/>
          <w:color w:val="000000"/>
          <w:szCs w:val="28"/>
          <w:lang w:eastAsia="ru-RU"/>
        </w:rPr>
        <w:br/>
      </w:r>
      <w:r w:rsidRPr="00E04889">
        <w:rPr>
          <w:rFonts w:eastAsia="Times New Roman"/>
          <w:color w:val="000000"/>
          <w:szCs w:val="28"/>
          <w:lang w:eastAsia="ru-RU"/>
        </w:rPr>
        <w:t xml:space="preserve">в соответствии с нормативными значениями, регламентированными РНГП ХМАО – Югры, а также на основании анализа сложившейся жилой застройки </w:t>
      </w:r>
      <w:r w:rsidRPr="00E04889">
        <w:rPr>
          <w:rFonts w:eastAsia="Times New Roman"/>
          <w:color w:val="000000"/>
          <w:szCs w:val="28"/>
          <w:lang w:eastAsia="ru-RU"/>
        </w:rPr>
        <w:br/>
        <w:t>и ориентиров развития жилищного строительства на территории городского округа в соответствии с документами стратегического социально-экономического развития муниципального образования.</w:t>
      </w:r>
    </w:p>
    <w:p w:rsidR="00EC56A6" w:rsidRPr="00E04889" w:rsidRDefault="00EC56A6" w:rsidP="00EC56A6">
      <w:pPr>
        <w:widowControl w:val="0"/>
        <w:ind w:firstLine="709"/>
        <w:rPr>
          <w:rFonts w:eastAsia="Times New Roman"/>
          <w:color w:val="000000"/>
          <w:szCs w:val="28"/>
          <w:lang w:eastAsia="ru-RU"/>
        </w:rPr>
      </w:pPr>
      <w:r w:rsidRPr="00E04889">
        <w:rPr>
          <w:rFonts w:eastAsia="Times New Roman"/>
          <w:color w:val="000000"/>
          <w:szCs w:val="28"/>
          <w:lang w:eastAsia="ru-RU"/>
        </w:rPr>
        <w:t>2.2.2. Средний уровень жилищной обеспеченности</w:t>
      </w:r>
      <w:r w:rsidR="00642286">
        <w:rPr>
          <w:rFonts w:eastAsia="Times New Roman"/>
          <w:color w:val="000000"/>
          <w:szCs w:val="28"/>
          <w:lang w:eastAsia="ru-RU"/>
        </w:rPr>
        <w:t>.</w:t>
      </w:r>
    </w:p>
    <w:p w:rsidR="00EC56A6" w:rsidRPr="00E04889" w:rsidRDefault="00EC56A6" w:rsidP="00EC56A6">
      <w:pPr>
        <w:widowControl w:val="0"/>
        <w:ind w:firstLine="709"/>
        <w:jc w:val="both"/>
        <w:rPr>
          <w:rFonts w:eastAsia="Times New Roman"/>
          <w:color w:val="000000"/>
          <w:szCs w:val="28"/>
          <w:lang w:eastAsia="ru-RU"/>
        </w:rPr>
      </w:pPr>
      <w:r w:rsidRPr="00E04889">
        <w:rPr>
          <w:rFonts w:eastAsia="Times New Roman"/>
          <w:color w:val="000000"/>
          <w:szCs w:val="28"/>
          <w:lang w:eastAsia="ru-RU"/>
        </w:rPr>
        <w:t>Согласно данным Росстата общая площадь жилых помещений городского округа по состоянию на конец 2013 года составила 6 996,9 тыс. кв. м, при этом средняя жилищная обеспеченность находилась на уровне 21,1 кв.</w:t>
      </w:r>
      <w:r w:rsidR="00B2203C">
        <w:rPr>
          <w:rFonts w:eastAsia="Times New Roman"/>
          <w:color w:val="000000"/>
          <w:szCs w:val="28"/>
          <w:lang w:eastAsia="ru-RU"/>
        </w:rPr>
        <w:t xml:space="preserve"> м</w:t>
      </w:r>
      <w:r w:rsidRPr="00E04889">
        <w:rPr>
          <w:rFonts w:eastAsia="Times New Roman"/>
          <w:color w:val="000000"/>
          <w:szCs w:val="28"/>
          <w:lang w:eastAsia="ru-RU"/>
        </w:rPr>
        <w:t xml:space="preserve">/человека. </w:t>
      </w:r>
    </w:p>
    <w:p w:rsidR="00EC56A6" w:rsidRPr="00E04889" w:rsidRDefault="00EC56A6" w:rsidP="00EC56A6">
      <w:pPr>
        <w:widowControl w:val="0"/>
        <w:ind w:firstLine="709"/>
        <w:jc w:val="both"/>
        <w:rPr>
          <w:rFonts w:eastAsia="Times New Roman"/>
          <w:color w:val="000000"/>
          <w:szCs w:val="28"/>
          <w:lang w:eastAsia="ru-RU"/>
        </w:rPr>
      </w:pPr>
      <w:r w:rsidRPr="00E04889">
        <w:rPr>
          <w:rFonts w:eastAsia="Times New Roman"/>
          <w:color w:val="000000"/>
          <w:szCs w:val="28"/>
          <w:lang w:eastAsia="ru-RU"/>
        </w:rPr>
        <w:t xml:space="preserve">Объем ввода в действие жилых домов за период 2012 года составил </w:t>
      </w:r>
      <w:r w:rsidR="00642286">
        <w:rPr>
          <w:rFonts w:eastAsia="Times New Roman"/>
          <w:color w:val="000000"/>
          <w:szCs w:val="28"/>
          <w:lang w:eastAsia="ru-RU"/>
        </w:rPr>
        <w:br/>
      </w:r>
      <w:r w:rsidRPr="00E04889">
        <w:rPr>
          <w:rFonts w:eastAsia="Times New Roman"/>
          <w:color w:val="000000"/>
          <w:szCs w:val="28"/>
          <w:lang w:eastAsia="ru-RU"/>
        </w:rPr>
        <w:t xml:space="preserve">341,6 тыс. кв. м общей площади жилых помещений, за период 2013 года – </w:t>
      </w:r>
      <w:r w:rsidR="00642286">
        <w:rPr>
          <w:rFonts w:eastAsia="Times New Roman"/>
          <w:color w:val="000000"/>
          <w:szCs w:val="28"/>
          <w:lang w:eastAsia="ru-RU"/>
        </w:rPr>
        <w:br/>
      </w:r>
      <w:r w:rsidRPr="00E04889">
        <w:rPr>
          <w:rFonts w:eastAsia="Times New Roman"/>
          <w:color w:val="000000"/>
          <w:szCs w:val="28"/>
          <w:lang w:eastAsia="ru-RU"/>
        </w:rPr>
        <w:t>308,1 тыс. кв. м.</w:t>
      </w:r>
    </w:p>
    <w:p w:rsidR="00EC56A6" w:rsidRPr="00E04889" w:rsidRDefault="00EC56A6" w:rsidP="00EC56A6">
      <w:pPr>
        <w:widowControl w:val="0"/>
        <w:ind w:firstLine="709"/>
        <w:jc w:val="both"/>
        <w:rPr>
          <w:rFonts w:eastAsia="Times New Roman"/>
          <w:color w:val="000000"/>
          <w:szCs w:val="28"/>
          <w:lang w:eastAsia="ru-RU"/>
        </w:rPr>
      </w:pPr>
      <w:r w:rsidRPr="00E04889">
        <w:rPr>
          <w:rFonts w:eastAsia="Times New Roman"/>
          <w:color w:val="000000"/>
          <w:szCs w:val="28"/>
          <w:lang w:eastAsia="ru-RU"/>
        </w:rPr>
        <w:t xml:space="preserve">Планируемый объем ввода жилищного фонда в 2014 году составляет </w:t>
      </w:r>
      <w:r w:rsidR="00642286">
        <w:rPr>
          <w:rFonts w:eastAsia="Times New Roman"/>
          <w:color w:val="000000"/>
          <w:szCs w:val="28"/>
          <w:lang w:eastAsia="ru-RU"/>
        </w:rPr>
        <w:br/>
      </w:r>
      <w:r w:rsidRPr="00E04889">
        <w:rPr>
          <w:rFonts w:eastAsia="Times New Roman"/>
          <w:color w:val="000000"/>
          <w:szCs w:val="28"/>
          <w:lang w:eastAsia="ru-RU"/>
        </w:rPr>
        <w:t xml:space="preserve">275,4 тыс. кв. м общей площади жилых помещений, в 2015 – 2017 годах – </w:t>
      </w:r>
      <w:r w:rsidR="00642286">
        <w:rPr>
          <w:rFonts w:eastAsia="Times New Roman"/>
          <w:color w:val="000000"/>
          <w:szCs w:val="28"/>
          <w:lang w:eastAsia="ru-RU"/>
        </w:rPr>
        <w:br/>
      </w:r>
      <w:r w:rsidRPr="00E04889">
        <w:rPr>
          <w:rFonts w:eastAsia="Times New Roman"/>
          <w:color w:val="000000"/>
          <w:szCs w:val="28"/>
          <w:lang w:eastAsia="ru-RU"/>
        </w:rPr>
        <w:t>893,8 тыс. кв.м.</w:t>
      </w:r>
    </w:p>
    <w:p w:rsidR="00EC56A6" w:rsidRPr="00E04889" w:rsidRDefault="00EC56A6" w:rsidP="00EC56A6">
      <w:pPr>
        <w:widowControl w:val="0"/>
        <w:ind w:firstLine="709"/>
        <w:jc w:val="both"/>
        <w:rPr>
          <w:rFonts w:eastAsia="Times New Roman"/>
          <w:color w:val="000000"/>
          <w:szCs w:val="28"/>
          <w:lang w:eastAsia="ru-RU"/>
        </w:rPr>
      </w:pPr>
      <w:r w:rsidRPr="00E04889">
        <w:rPr>
          <w:rFonts w:eastAsia="Times New Roman"/>
          <w:color w:val="000000"/>
          <w:szCs w:val="28"/>
          <w:lang w:eastAsia="ru-RU"/>
        </w:rPr>
        <w:t>Таким образом, на основании темпов жилищного строительства, заложенных в стратегии социально-экономического развития муниципального образования, планируемых объемов ввода до 2017 года и фактических темпов ввода определен среднегодовой объем ввода жилья в размере 305 тыс. кв. м общей площади жилых помещений, позволяющий без перегрузки строительного комплекса до 2035 года (расчетный срок реализации документов территориального планирования) реализовать свыше 6 млн. кв. м общей площади жилых помещений.</w:t>
      </w:r>
    </w:p>
    <w:p w:rsidR="00EC56A6" w:rsidRPr="00E04889" w:rsidRDefault="00EC56A6" w:rsidP="00EC56A6">
      <w:pPr>
        <w:widowControl w:val="0"/>
        <w:ind w:firstLine="709"/>
        <w:jc w:val="both"/>
        <w:rPr>
          <w:rFonts w:eastAsia="Times New Roman"/>
          <w:color w:val="000000"/>
          <w:szCs w:val="28"/>
          <w:lang w:eastAsia="ru-RU"/>
        </w:rPr>
      </w:pPr>
      <w:r w:rsidRPr="00E04889">
        <w:rPr>
          <w:rFonts w:eastAsia="Times New Roman"/>
          <w:color w:val="000000"/>
          <w:szCs w:val="28"/>
          <w:lang w:eastAsia="ru-RU"/>
        </w:rPr>
        <w:t>При условии достижения численности постоянного населения городского округа прогнозируемого значения (520 тыс. человек) средний уровень жилищной обеспеченности составит порядка</w:t>
      </w:r>
      <w:r w:rsidR="00B2203C">
        <w:rPr>
          <w:rFonts w:eastAsia="Times New Roman"/>
          <w:color w:val="000000"/>
          <w:szCs w:val="28"/>
          <w:lang w:eastAsia="ru-RU"/>
        </w:rPr>
        <w:t xml:space="preserve"> </w:t>
      </w:r>
      <w:r w:rsidRPr="00E04889">
        <w:rPr>
          <w:rFonts w:eastAsia="Times New Roman"/>
          <w:color w:val="000000"/>
          <w:szCs w:val="28"/>
          <w:lang w:eastAsia="ru-RU"/>
        </w:rPr>
        <w:t>34,6 (35) кв. м/человека.</w:t>
      </w:r>
    </w:p>
    <w:p w:rsidR="00EC56A6" w:rsidRPr="00E04889" w:rsidRDefault="00EC56A6" w:rsidP="00EC56A6">
      <w:pPr>
        <w:widowControl w:val="0"/>
        <w:ind w:firstLine="709"/>
        <w:jc w:val="both"/>
        <w:rPr>
          <w:rFonts w:eastAsia="Times New Roman"/>
          <w:strike/>
          <w:color w:val="000000"/>
          <w:szCs w:val="28"/>
          <w:lang w:eastAsia="ru-RU"/>
        </w:rPr>
      </w:pPr>
      <w:r w:rsidRPr="00E04889">
        <w:rPr>
          <w:rFonts w:eastAsia="Times New Roman"/>
          <w:color w:val="000000"/>
          <w:szCs w:val="28"/>
          <w:lang w:eastAsia="ru-RU"/>
        </w:rPr>
        <w:t xml:space="preserve">Достижение показателя средней жилищной обеспеченности в размере </w:t>
      </w:r>
      <w:r w:rsidRPr="00E04889">
        <w:rPr>
          <w:rFonts w:eastAsia="Times New Roman"/>
          <w:color w:val="000000"/>
          <w:szCs w:val="28"/>
          <w:lang w:eastAsia="ru-RU"/>
        </w:rPr>
        <w:br/>
        <w:t xml:space="preserve">35 кв. м общей площади жилых помещений на человека к 2035 году </w:t>
      </w:r>
      <w:r w:rsidRPr="00E04889">
        <w:rPr>
          <w:rFonts w:eastAsia="Times New Roman"/>
          <w:color w:val="000000"/>
          <w:szCs w:val="28"/>
          <w:lang w:eastAsia="ru-RU"/>
        </w:rPr>
        <w:br/>
        <w:t>не противоречит Стратегии социально-экономического развития Ханты-Мансийского автономного округа – Югры до 2030 года.</w:t>
      </w:r>
    </w:p>
    <w:p w:rsidR="00EC56A6" w:rsidRPr="00E04889" w:rsidRDefault="00EC56A6" w:rsidP="00EC56A6">
      <w:pPr>
        <w:widowControl w:val="0"/>
        <w:ind w:firstLine="709"/>
        <w:jc w:val="both"/>
        <w:rPr>
          <w:rFonts w:eastAsia="Times New Roman"/>
          <w:bCs/>
          <w:color w:val="000000"/>
          <w:sz w:val="26"/>
          <w:szCs w:val="26"/>
          <w:lang w:eastAsia="ru-RU"/>
        </w:rPr>
      </w:pPr>
      <w:r w:rsidRPr="00E04889">
        <w:rPr>
          <w:rFonts w:eastAsia="Times New Roman"/>
          <w:color w:val="000000"/>
          <w:szCs w:val="28"/>
          <w:lang w:eastAsia="ru-RU"/>
        </w:rPr>
        <w:t>2.2.3</w:t>
      </w:r>
      <w:r w:rsidR="00642286">
        <w:rPr>
          <w:rFonts w:eastAsia="Times New Roman"/>
          <w:color w:val="000000"/>
          <w:szCs w:val="28"/>
          <w:lang w:eastAsia="ru-RU"/>
        </w:rPr>
        <w:t>.</w:t>
      </w:r>
      <w:r w:rsidRPr="00E04889">
        <w:rPr>
          <w:rFonts w:eastAsia="Times New Roman"/>
          <w:color w:val="000000"/>
          <w:szCs w:val="28"/>
          <w:lang w:eastAsia="ru-RU"/>
        </w:rPr>
        <w:t xml:space="preserve"> </w:t>
      </w:r>
    </w:p>
    <w:p w:rsidR="00EC56A6" w:rsidRDefault="00EC56A6" w:rsidP="00EC56A6">
      <w:pPr>
        <w:jc w:val="right"/>
        <w:rPr>
          <w:rFonts w:eastAsia="Times New Roman"/>
          <w:bCs/>
          <w:color w:val="000000"/>
          <w:szCs w:val="28"/>
          <w:lang w:eastAsia="ru-RU"/>
        </w:rPr>
      </w:pPr>
      <w:r w:rsidRPr="00642286">
        <w:rPr>
          <w:rFonts w:eastAsia="Times New Roman"/>
          <w:bCs/>
          <w:color w:val="000000"/>
          <w:szCs w:val="28"/>
          <w:lang w:eastAsia="ru-RU"/>
        </w:rPr>
        <w:t>Таблица 1</w:t>
      </w:r>
    </w:p>
    <w:p w:rsidR="00642286" w:rsidRPr="00642286" w:rsidRDefault="00642286" w:rsidP="00EC56A6">
      <w:pPr>
        <w:jc w:val="right"/>
        <w:rPr>
          <w:rFonts w:eastAsia="Times New Roman"/>
          <w:color w:val="000000"/>
          <w:sz w:val="10"/>
          <w:szCs w:val="10"/>
          <w:lang w:eastAsia="ru-RU"/>
        </w:rPr>
      </w:pPr>
    </w:p>
    <w:p w:rsidR="00EC56A6" w:rsidRPr="00642286" w:rsidRDefault="00EC56A6" w:rsidP="00EC56A6">
      <w:pPr>
        <w:jc w:val="center"/>
        <w:rPr>
          <w:rFonts w:eastAsia="Times New Roman"/>
          <w:color w:val="000000"/>
          <w:szCs w:val="28"/>
          <w:lang w:eastAsia="ru-RU"/>
        </w:rPr>
      </w:pPr>
      <w:r w:rsidRPr="00642286">
        <w:rPr>
          <w:rFonts w:eastAsia="Times New Roman"/>
          <w:color w:val="000000"/>
          <w:szCs w:val="28"/>
          <w:lang w:eastAsia="ru-RU"/>
        </w:rPr>
        <w:t xml:space="preserve">Нормативы предельно допустимых параметров плотности </w:t>
      </w:r>
    </w:p>
    <w:p w:rsidR="00EC56A6" w:rsidRDefault="00EC56A6" w:rsidP="00EC56A6">
      <w:pPr>
        <w:jc w:val="center"/>
        <w:rPr>
          <w:rFonts w:eastAsia="Times New Roman"/>
          <w:color w:val="000000"/>
          <w:szCs w:val="28"/>
          <w:lang w:eastAsia="ru-RU"/>
        </w:rPr>
      </w:pPr>
      <w:r w:rsidRPr="00642286">
        <w:rPr>
          <w:rFonts w:eastAsia="Times New Roman"/>
          <w:color w:val="000000"/>
          <w:szCs w:val="28"/>
          <w:lang w:eastAsia="ru-RU"/>
        </w:rPr>
        <w:t>застройки и плотности населения на территории жилой застройки</w:t>
      </w:r>
    </w:p>
    <w:p w:rsidR="00642286" w:rsidRPr="00642286" w:rsidRDefault="00642286" w:rsidP="00EC56A6">
      <w:pPr>
        <w:jc w:val="center"/>
        <w:rPr>
          <w:rFonts w:eastAsia="Times New Roman"/>
          <w:b/>
          <w:bCs/>
          <w:color w:val="000000"/>
          <w:szCs w:val="28"/>
          <w:lang w:eastAsia="ru-RU"/>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
        <w:gridCol w:w="1986"/>
        <w:gridCol w:w="1701"/>
        <w:gridCol w:w="1701"/>
        <w:gridCol w:w="1701"/>
        <w:gridCol w:w="1701"/>
      </w:tblGrid>
      <w:tr w:rsidR="00EC56A6" w:rsidRPr="00603578" w:rsidTr="00603578">
        <w:trPr>
          <w:trHeight w:val="77"/>
        </w:trPr>
        <w:tc>
          <w:tcPr>
            <w:tcW w:w="566" w:type="dxa"/>
          </w:tcPr>
          <w:p w:rsidR="00EC56A6" w:rsidRPr="00603578" w:rsidRDefault="00EC56A6" w:rsidP="005067E6">
            <w:pPr>
              <w:jc w:val="center"/>
              <w:rPr>
                <w:rFonts w:eastAsia="Times New Roman"/>
                <w:color w:val="000000"/>
                <w:sz w:val="24"/>
                <w:szCs w:val="24"/>
                <w:lang w:val="x-none" w:eastAsia="ru-RU"/>
              </w:rPr>
            </w:pPr>
            <w:r w:rsidRPr="00603578">
              <w:rPr>
                <w:rFonts w:eastAsia="Times New Roman"/>
                <w:color w:val="000000"/>
                <w:sz w:val="24"/>
                <w:szCs w:val="24"/>
                <w:lang w:val="x-none" w:eastAsia="ru-RU"/>
              </w:rPr>
              <w:t>№ п/п</w:t>
            </w:r>
          </w:p>
        </w:tc>
        <w:tc>
          <w:tcPr>
            <w:tcW w:w="8790" w:type="dxa"/>
            <w:gridSpan w:val="5"/>
          </w:tcPr>
          <w:p w:rsidR="00EC56A6" w:rsidRPr="00603578" w:rsidRDefault="00EC56A6" w:rsidP="005067E6">
            <w:pPr>
              <w:jc w:val="center"/>
              <w:rPr>
                <w:rFonts w:eastAsia="Times New Roman"/>
                <w:color w:val="000000"/>
                <w:sz w:val="24"/>
                <w:szCs w:val="24"/>
                <w:lang w:eastAsia="ru-RU"/>
              </w:rPr>
            </w:pPr>
            <w:r w:rsidRPr="00603578">
              <w:rPr>
                <w:rFonts w:eastAsia="Times New Roman"/>
                <w:color w:val="000000"/>
                <w:sz w:val="24"/>
                <w:szCs w:val="24"/>
                <w:lang w:eastAsia="ru-RU"/>
              </w:rPr>
              <w:t>Виды зон жилой застройки</w:t>
            </w:r>
          </w:p>
        </w:tc>
      </w:tr>
      <w:tr w:rsidR="00EC56A6" w:rsidRPr="00603578" w:rsidTr="00603578">
        <w:trPr>
          <w:trHeight w:val="1355"/>
        </w:trPr>
        <w:tc>
          <w:tcPr>
            <w:tcW w:w="566" w:type="dxa"/>
          </w:tcPr>
          <w:p w:rsidR="00EC56A6" w:rsidRPr="00603578" w:rsidRDefault="00EC56A6" w:rsidP="005067E6">
            <w:pPr>
              <w:jc w:val="center"/>
              <w:rPr>
                <w:rFonts w:eastAsia="Times New Roman"/>
                <w:color w:val="000000"/>
                <w:sz w:val="24"/>
                <w:szCs w:val="24"/>
                <w:lang w:val="x-none" w:eastAsia="ru-RU"/>
              </w:rPr>
            </w:pPr>
          </w:p>
        </w:tc>
        <w:tc>
          <w:tcPr>
            <w:tcW w:w="1986" w:type="dxa"/>
          </w:tcPr>
          <w:p w:rsidR="00EC56A6" w:rsidRPr="00603578" w:rsidRDefault="00EC56A6" w:rsidP="005067E6">
            <w:pPr>
              <w:jc w:val="center"/>
              <w:rPr>
                <w:rFonts w:eastAsia="Times New Roman"/>
                <w:color w:val="000000"/>
                <w:sz w:val="24"/>
                <w:szCs w:val="24"/>
                <w:lang w:eastAsia="ru-RU"/>
              </w:rPr>
            </w:pPr>
            <w:r w:rsidRPr="00603578">
              <w:rPr>
                <w:rFonts w:eastAsia="Times New Roman"/>
                <w:color w:val="000000"/>
                <w:sz w:val="24"/>
                <w:szCs w:val="24"/>
                <w:lang w:eastAsia="ru-RU"/>
              </w:rPr>
              <w:t>Наименование зоны жилой застройки</w:t>
            </w:r>
          </w:p>
          <w:p w:rsidR="00EC56A6" w:rsidRPr="00603578" w:rsidRDefault="00EC56A6" w:rsidP="005067E6">
            <w:pPr>
              <w:jc w:val="center"/>
              <w:rPr>
                <w:rFonts w:eastAsia="Times New Roman"/>
                <w:color w:val="000000"/>
                <w:sz w:val="24"/>
                <w:szCs w:val="24"/>
                <w:lang w:val="x-none" w:eastAsia="ru-RU"/>
              </w:rPr>
            </w:pPr>
          </w:p>
        </w:tc>
        <w:tc>
          <w:tcPr>
            <w:tcW w:w="1701" w:type="dxa"/>
          </w:tcPr>
          <w:p w:rsidR="00EC56A6" w:rsidRPr="00603578" w:rsidRDefault="00EC56A6" w:rsidP="005067E6">
            <w:pPr>
              <w:ind w:left="-108" w:right="-108"/>
              <w:jc w:val="center"/>
              <w:rPr>
                <w:rFonts w:eastAsia="Times New Roman"/>
                <w:color w:val="000000"/>
                <w:sz w:val="24"/>
                <w:szCs w:val="24"/>
                <w:lang w:eastAsia="ru-RU"/>
              </w:rPr>
            </w:pPr>
            <w:r w:rsidRPr="00603578">
              <w:rPr>
                <w:rFonts w:eastAsia="Times New Roman"/>
                <w:color w:val="000000"/>
                <w:sz w:val="24"/>
                <w:szCs w:val="24"/>
                <w:lang w:eastAsia="ru-RU"/>
              </w:rPr>
              <w:t xml:space="preserve">Зона застройки индивидуаль-ными </w:t>
            </w:r>
          </w:p>
          <w:p w:rsidR="00EC56A6" w:rsidRPr="00603578" w:rsidRDefault="00EC56A6" w:rsidP="005067E6">
            <w:pPr>
              <w:ind w:left="-108" w:right="-108"/>
              <w:jc w:val="center"/>
              <w:rPr>
                <w:rFonts w:eastAsia="Times New Roman"/>
                <w:color w:val="000000"/>
                <w:sz w:val="24"/>
                <w:szCs w:val="24"/>
                <w:lang w:eastAsia="ru-RU"/>
              </w:rPr>
            </w:pPr>
            <w:r w:rsidRPr="00603578">
              <w:rPr>
                <w:rFonts w:eastAsia="Times New Roman"/>
                <w:color w:val="000000"/>
                <w:sz w:val="24"/>
                <w:szCs w:val="24"/>
                <w:lang w:eastAsia="ru-RU"/>
              </w:rPr>
              <w:t>жилыми домами</w:t>
            </w:r>
          </w:p>
        </w:tc>
        <w:tc>
          <w:tcPr>
            <w:tcW w:w="1701" w:type="dxa"/>
          </w:tcPr>
          <w:p w:rsidR="00EC56A6" w:rsidRPr="00603578" w:rsidRDefault="00EC56A6" w:rsidP="005067E6">
            <w:pPr>
              <w:ind w:left="-108" w:right="-108"/>
              <w:jc w:val="center"/>
              <w:rPr>
                <w:rFonts w:eastAsia="Times New Roman"/>
                <w:color w:val="000000"/>
                <w:sz w:val="24"/>
                <w:szCs w:val="24"/>
                <w:lang w:eastAsia="ru-RU"/>
              </w:rPr>
            </w:pPr>
            <w:r w:rsidRPr="00603578">
              <w:rPr>
                <w:rFonts w:eastAsia="Times New Roman"/>
                <w:color w:val="000000"/>
                <w:sz w:val="24"/>
                <w:szCs w:val="24"/>
                <w:lang w:eastAsia="ru-RU"/>
              </w:rPr>
              <w:t xml:space="preserve">Зона застройки малоэтажными жилыми домами </w:t>
            </w:r>
          </w:p>
          <w:p w:rsidR="00EC56A6" w:rsidRPr="00603578" w:rsidRDefault="00EC56A6" w:rsidP="005067E6">
            <w:pPr>
              <w:ind w:left="-108" w:right="-108"/>
              <w:jc w:val="center"/>
              <w:rPr>
                <w:rFonts w:eastAsia="Times New Roman"/>
                <w:color w:val="000000"/>
                <w:sz w:val="24"/>
                <w:szCs w:val="24"/>
                <w:lang w:eastAsia="ru-RU"/>
              </w:rPr>
            </w:pPr>
            <w:r w:rsidRPr="00603578">
              <w:rPr>
                <w:rFonts w:eastAsia="Times New Roman"/>
                <w:color w:val="000000"/>
                <w:sz w:val="24"/>
                <w:szCs w:val="24"/>
                <w:lang w:eastAsia="ru-RU"/>
              </w:rPr>
              <w:t>до 3 этажей</w:t>
            </w:r>
          </w:p>
        </w:tc>
        <w:tc>
          <w:tcPr>
            <w:tcW w:w="1701" w:type="dxa"/>
          </w:tcPr>
          <w:p w:rsidR="00EC56A6" w:rsidRPr="00603578" w:rsidRDefault="00EC56A6" w:rsidP="005067E6">
            <w:pPr>
              <w:ind w:left="-108" w:right="-108"/>
              <w:jc w:val="center"/>
              <w:rPr>
                <w:rFonts w:eastAsia="Times New Roman"/>
                <w:color w:val="000000"/>
                <w:sz w:val="24"/>
                <w:szCs w:val="24"/>
                <w:lang w:eastAsia="ru-RU"/>
              </w:rPr>
            </w:pPr>
            <w:r w:rsidRPr="00603578">
              <w:rPr>
                <w:rFonts w:eastAsia="Times New Roman"/>
                <w:color w:val="000000"/>
                <w:sz w:val="24"/>
                <w:szCs w:val="24"/>
                <w:lang w:eastAsia="ru-RU"/>
              </w:rPr>
              <w:t>Зона застройки среднеэтаж</w:t>
            </w:r>
            <w:r w:rsidR="00603578">
              <w:rPr>
                <w:rFonts w:eastAsia="Times New Roman"/>
                <w:color w:val="000000"/>
                <w:sz w:val="24"/>
                <w:szCs w:val="24"/>
                <w:lang w:eastAsia="ru-RU"/>
              </w:rPr>
              <w:t xml:space="preserve">-ными </w:t>
            </w:r>
            <w:r w:rsidRPr="00603578">
              <w:rPr>
                <w:rFonts w:eastAsia="Times New Roman"/>
                <w:color w:val="000000"/>
                <w:sz w:val="24"/>
                <w:szCs w:val="24"/>
                <w:lang w:eastAsia="ru-RU"/>
              </w:rPr>
              <w:t xml:space="preserve">жилыми домами </w:t>
            </w:r>
          </w:p>
          <w:p w:rsidR="00EC56A6" w:rsidRPr="00603578" w:rsidRDefault="00EC56A6" w:rsidP="005067E6">
            <w:pPr>
              <w:ind w:left="-108" w:right="-108"/>
              <w:jc w:val="center"/>
              <w:rPr>
                <w:rFonts w:eastAsia="Times New Roman"/>
                <w:color w:val="000000"/>
                <w:sz w:val="24"/>
                <w:szCs w:val="24"/>
                <w:lang w:eastAsia="ru-RU"/>
              </w:rPr>
            </w:pPr>
            <w:r w:rsidRPr="00603578">
              <w:rPr>
                <w:rFonts w:eastAsia="Times New Roman"/>
                <w:color w:val="000000"/>
                <w:sz w:val="24"/>
                <w:szCs w:val="24"/>
                <w:lang w:eastAsia="ru-RU"/>
              </w:rPr>
              <w:t>4 – 8 этажей</w:t>
            </w:r>
          </w:p>
        </w:tc>
        <w:tc>
          <w:tcPr>
            <w:tcW w:w="1701" w:type="dxa"/>
          </w:tcPr>
          <w:p w:rsidR="00EC56A6" w:rsidRPr="00603578" w:rsidRDefault="00EC56A6" w:rsidP="005067E6">
            <w:pPr>
              <w:ind w:left="-108" w:right="-108"/>
              <w:jc w:val="center"/>
              <w:rPr>
                <w:rFonts w:eastAsia="Times New Roman"/>
                <w:color w:val="000000"/>
                <w:sz w:val="24"/>
                <w:szCs w:val="24"/>
                <w:lang w:eastAsia="ru-RU"/>
              </w:rPr>
            </w:pPr>
            <w:r w:rsidRPr="00603578">
              <w:rPr>
                <w:rFonts w:eastAsia="Times New Roman"/>
                <w:color w:val="000000"/>
                <w:sz w:val="24"/>
                <w:szCs w:val="24"/>
                <w:lang w:eastAsia="ru-RU"/>
              </w:rPr>
              <w:t>Зона застройки многоэтажными жилыми домами</w:t>
            </w:r>
          </w:p>
          <w:p w:rsidR="00603578" w:rsidRDefault="00EC56A6" w:rsidP="005067E6">
            <w:pPr>
              <w:ind w:left="-108" w:right="-108"/>
              <w:jc w:val="center"/>
              <w:rPr>
                <w:rFonts w:eastAsia="Times New Roman"/>
                <w:color w:val="000000"/>
                <w:sz w:val="24"/>
                <w:szCs w:val="24"/>
                <w:lang w:eastAsia="ru-RU"/>
              </w:rPr>
            </w:pPr>
            <w:r w:rsidRPr="00603578">
              <w:rPr>
                <w:rFonts w:eastAsia="Times New Roman"/>
                <w:color w:val="000000"/>
                <w:sz w:val="24"/>
                <w:szCs w:val="24"/>
                <w:lang w:eastAsia="ru-RU"/>
              </w:rPr>
              <w:t xml:space="preserve">9 этажей </w:t>
            </w:r>
          </w:p>
          <w:p w:rsidR="00EC56A6" w:rsidRPr="00603578" w:rsidRDefault="00EC56A6" w:rsidP="005067E6">
            <w:pPr>
              <w:ind w:left="-108" w:right="-108"/>
              <w:jc w:val="center"/>
              <w:rPr>
                <w:rFonts w:eastAsia="Times New Roman"/>
                <w:color w:val="000000"/>
                <w:sz w:val="24"/>
                <w:szCs w:val="24"/>
                <w:lang w:eastAsia="ru-RU"/>
              </w:rPr>
            </w:pPr>
            <w:r w:rsidRPr="00603578">
              <w:rPr>
                <w:rFonts w:eastAsia="Times New Roman"/>
                <w:color w:val="000000"/>
                <w:sz w:val="24"/>
                <w:szCs w:val="24"/>
                <w:lang w:eastAsia="ru-RU"/>
              </w:rPr>
              <w:t>и более</w:t>
            </w:r>
          </w:p>
        </w:tc>
      </w:tr>
      <w:tr w:rsidR="00EC56A6" w:rsidRPr="00603578" w:rsidTr="00603578">
        <w:trPr>
          <w:trHeight w:val="1495"/>
        </w:trPr>
        <w:tc>
          <w:tcPr>
            <w:tcW w:w="566" w:type="dxa"/>
          </w:tcPr>
          <w:p w:rsidR="00EC56A6" w:rsidRPr="00603578" w:rsidRDefault="00603578" w:rsidP="005067E6">
            <w:pPr>
              <w:jc w:val="center"/>
              <w:rPr>
                <w:rFonts w:eastAsia="Times New Roman"/>
                <w:color w:val="000000"/>
                <w:sz w:val="24"/>
                <w:szCs w:val="24"/>
                <w:lang w:eastAsia="ru-RU"/>
              </w:rPr>
            </w:pPr>
            <w:r>
              <w:rPr>
                <w:rFonts w:eastAsia="Times New Roman"/>
                <w:color w:val="000000"/>
                <w:sz w:val="24"/>
                <w:szCs w:val="24"/>
                <w:lang w:eastAsia="ru-RU"/>
              </w:rPr>
              <w:t>1</w:t>
            </w:r>
          </w:p>
        </w:tc>
        <w:tc>
          <w:tcPr>
            <w:tcW w:w="1986" w:type="dxa"/>
          </w:tcPr>
          <w:p w:rsidR="00603578" w:rsidRDefault="00EC56A6" w:rsidP="00603578">
            <w:pPr>
              <w:rPr>
                <w:rFonts w:eastAsia="Times New Roman"/>
                <w:color w:val="000000"/>
                <w:sz w:val="24"/>
                <w:szCs w:val="24"/>
                <w:lang w:eastAsia="ru-RU"/>
              </w:rPr>
            </w:pPr>
            <w:r w:rsidRPr="00603578">
              <w:rPr>
                <w:rFonts w:eastAsia="Times New Roman"/>
                <w:color w:val="000000"/>
                <w:sz w:val="24"/>
                <w:szCs w:val="24"/>
                <w:lang w:eastAsia="ru-RU"/>
              </w:rPr>
              <w:t xml:space="preserve">Коэффициент плотности застройки </w:t>
            </w:r>
          </w:p>
          <w:p w:rsidR="00EC56A6" w:rsidRPr="00603578" w:rsidRDefault="00EC56A6" w:rsidP="00603578">
            <w:pPr>
              <w:rPr>
                <w:rFonts w:eastAsia="Times New Roman"/>
                <w:color w:val="000000"/>
                <w:sz w:val="24"/>
                <w:szCs w:val="24"/>
                <w:lang w:eastAsia="ru-RU"/>
              </w:rPr>
            </w:pPr>
            <w:r w:rsidRPr="00603578">
              <w:rPr>
                <w:rFonts w:eastAsia="Times New Roman"/>
                <w:color w:val="000000"/>
                <w:sz w:val="24"/>
                <w:szCs w:val="24"/>
                <w:lang w:eastAsia="ru-RU"/>
              </w:rPr>
              <w:t>для жилья</w:t>
            </w:r>
          </w:p>
        </w:tc>
        <w:tc>
          <w:tcPr>
            <w:tcW w:w="1701" w:type="dxa"/>
          </w:tcPr>
          <w:p w:rsidR="00EC56A6" w:rsidRPr="00603578" w:rsidRDefault="00EC56A6" w:rsidP="005067E6">
            <w:pPr>
              <w:ind w:left="-108" w:right="-108"/>
              <w:jc w:val="center"/>
              <w:rPr>
                <w:rFonts w:eastAsia="Times New Roman"/>
                <w:color w:val="000000"/>
                <w:sz w:val="24"/>
                <w:szCs w:val="24"/>
                <w:lang w:eastAsia="ru-RU"/>
              </w:rPr>
            </w:pPr>
            <w:r w:rsidRPr="00603578">
              <w:rPr>
                <w:rFonts w:eastAsia="Times New Roman"/>
                <w:color w:val="000000"/>
                <w:sz w:val="24"/>
                <w:szCs w:val="24"/>
                <w:lang w:eastAsia="ru-RU"/>
              </w:rPr>
              <w:t>0,15</w:t>
            </w:r>
          </w:p>
        </w:tc>
        <w:tc>
          <w:tcPr>
            <w:tcW w:w="1701" w:type="dxa"/>
          </w:tcPr>
          <w:p w:rsidR="00EC56A6" w:rsidRPr="00603578" w:rsidRDefault="00EC56A6" w:rsidP="005067E6">
            <w:pPr>
              <w:ind w:left="-108" w:right="-108"/>
              <w:jc w:val="center"/>
              <w:rPr>
                <w:rFonts w:eastAsia="Times New Roman"/>
                <w:color w:val="000000"/>
                <w:sz w:val="24"/>
                <w:szCs w:val="24"/>
                <w:lang w:eastAsia="ru-RU"/>
              </w:rPr>
            </w:pPr>
            <w:r w:rsidRPr="00603578">
              <w:rPr>
                <w:rFonts w:eastAsia="Times New Roman"/>
                <w:color w:val="000000"/>
                <w:sz w:val="24"/>
                <w:szCs w:val="24"/>
                <w:lang w:eastAsia="ru-RU"/>
              </w:rPr>
              <w:t>0,5</w:t>
            </w:r>
          </w:p>
        </w:tc>
        <w:tc>
          <w:tcPr>
            <w:tcW w:w="1701" w:type="dxa"/>
          </w:tcPr>
          <w:p w:rsidR="00EC56A6" w:rsidRPr="00603578" w:rsidRDefault="00EC56A6" w:rsidP="005067E6">
            <w:pPr>
              <w:ind w:left="-108" w:right="-108"/>
              <w:jc w:val="center"/>
              <w:rPr>
                <w:rFonts w:eastAsia="Times New Roman"/>
                <w:color w:val="000000"/>
                <w:sz w:val="24"/>
                <w:szCs w:val="24"/>
                <w:lang w:eastAsia="ru-RU"/>
              </w:rPr>
            </w:pPr>
            <w:r w:rsidRPr="00603578">
              <w:rPr>
                <w:rFonts w:eastAsia="Times New Roman"/>
                <w:color w:val="000000"/>
                <w:sz w:val="24"/>
                <w:szCs w:val="24"/>
                <w:lang w:eastAsia="ru-RU"/>
              </w:rPr>
              <w:t>0,8</w:t>
            </w:r>
          </w:p>
        </w:tc>
        <w:tc>
          <w:tcPr>
            <w:tcW w:w="1701" w:type="dxa"/>
          </w:tcPr>
          <w:p w:rsidR="00EC56A6" w:rsidRPr="00603578" w:rsidRDefault="00EC56A6" w:rsidP="005067E6">
            <w:pPr>
              <w:ind w:left="-108" w:right="-108"/>
              <w:jc w:val="center"/>
              <w:rPr>
                <w:rFonts w:eastAsia="Times New Roman"/>
                <w:color w:val="000000"/>
                <w:sz w:val="24"/>
                <w:szCs w:val="24"/>
                <w:lang w:eastAsia="ru-RU"/>
              </w:rPr>
            </w:pPr>
            <w:r w:rsidRPr="00603578">
              <w:rPr>
                <w:rFonts w:eastAsia="Times New Roman"/>
                <w:color w:val="000000"/>
                <w:sz w:val="24"/>
                <w:szCs w:val="24"/>
                <w:lang w:eastAsia="ru-RU"/>
              </w:rPr>
              <w:t>1,0</w:t>
            </w:r>
          </w:p>
        </w:tc>
      </w:tr>
      <w:tr w:rsidR="00EC56A6" w:rsidRPr="00603578" w:rsidTr="00603578">
        <w:trPr>
          <w:trHeight w:val="1495"/>
        </w:trPr>
        <w:tc>
          <w:tcPr>
            <w:tcW w:w="566" w:type="dxa"/>
          </w:tcPr>
          <w:p w:rsidR="00EC56A6" w:rsidRPr="00603578" w:rsidRDefault="00603578" w:rsidP="005067E6">
            <w:pPr>
              <w:jc w:val="center"/>
              <w:rPr>
                <w:rFonts w:eastAsia="Times New Roman"/>
                <w:color w:val="000000"/>
                <w:sz w:val="24"/>
                <w:szCs w:val="24"/>
                <w:lang w:eastAsia="ru-RU"/>
              </w:rPr>
            </w:pPr>
            <w:r>
              <w:rPr>
                <w:rFonts w:eastAsia="Times New Roman"/>
                <w:color w:val="000000"/>
                <w:sz w:val="24"/>
                <w:szCs w:val="24"/>
                <w:lang w:eastAsia="ru-RU"/>
              </w:rPr>
              <w:t>2</w:t>
            </w:r>
          </w:p>
        </w:tc>
        <w:tc>
          <w:tcPr>
            <w:tcW w:w="1986" w:type="dxa"/>
          </w:tcPr>
          <w:p w:rsidR="00603578" w:rsidRDefault="00EC56A6" w:rsidP="00603578">
            <w:pPr>
              <w:rPr>
                <w:rFonts w:eastAsia="Times New Roman"/>
                <w:color w:val="000000"/>
                <w:sz w:val="24"/>
                <w:szCs w:val="24"/>
                <w:lang w:eastAsia="ru-RU"/>
              </w:rPr>
            </w:pPr>
            <w:r w:rsidRPr="00603578">
              <w:rPr>
                <w:rFonts w:eastAsia="Times New Roman"/>
                <w:color w:val="000000"/>
                <w:sz w:val="24"/>
                <w:szCs w:val="24"/>
                <w:lang w:eastAsia="ru-RU"/>
              </w:rPr>
              <w:t xml:space="preserve">Плотность населения </w:t>
            </w:r>
          </w:p>
          <w:p w:rsidR="00EC56A6" w:rsidRPr="00603578" w:rsidRDefault="00603578" w:rsidP="00603578">
            <w:pPr>
              <w:rPr>
                <w:rFonts w:eastAsia="Times New Roman"/>
                <w:color w:val="000000"/>
                <w:sz w:val="24"/>
                <w:szCs w:val="24"/>
                <w:lang w:eastAsia="ru-RU"/>
              </w:rPr>
            </w:pPr>
            <w:r>
              <w:rPr>
                <w:rFonts w:eastAsia="Times New Roman"/>
                <w:color w:val="000000"/>
                <w:sz w:val="24"/>
                <w:szCs w:val="24"/>
                <w:lang w:eastAsia="ru-RU"/>
              </w:rPr>
              <w:t xml:space="preserve">для жилья (человек/га) </w:t>
            </w:r>
          </w:p>
        </w:tc>
        <w:tc>
          <w:tcPr>
            <w:tcW w:w="1701" w:type="dxa"/>
          </w:tcPr>
          <w:p w:rsidR="00EC56A6" w:rsidRPr="00603578" w:rsidRDefault="00EC56A6" w:rsidP="005067E6">
            <w:pPr>
              <w:ind w:left="-108" w:right="-108"/>
              <w:jc w:val="center"/>
              <w:rPr>
                <w:rFonts w:eastAsia="Times New Roman"/>
                <w:color w:val="000000"/>
                <w:sz w:val="24"/>
                <w:szCs w:val="24"/>
                <w:lang w:eastAsia="ru-RU"/>
              </w:rPr>
            </w:pPr>
            <w:r w:rsidRPr="00603578">
              <w:rPr>
                <w:rFonts w:eastAsia="Times New Roman"/>
                <w:color w:val="000000"/>
                <w:sz w:val="24"/>
                <w:szCs w:val="24"/>
                <w:lang w:eastAsia="ru-RU"/>
              </w:rPr>
              <w:t>20,0 – 60,0</w:t>
            </w:r>
          </w:p>
        </w:tc>
        <w:tc>
          <w:tcPr>
            <w:tcW w:w="1701" w:type="dxa"/>
          </w:tcPr>
          <w:p w:rsidR="00EC56A6" w:rsidRPr="00603578" w:rsidRDefault="00EC56A6" w:rsidP="005067E6">
            <w:pPr>
              <w:ind w:left="-108" w:right="-108"/>
              <w:jc w:val="center"/>
              <w:rPr>
                <w:rFonts w:eastAsia="Times New Roman"/>
                <w:color w:val="000000"/>
                <w:sz w:val="24"/>
                <w:szCs w:val="24"/>
                <w:lang w:eastAsia="ru-RU"/>
              </w:rPr>
            </w:pPr>
            <w:r w:rsidRPr="00603578">
              <w:rPr>
                <w:rFonts w:eastAsia="Times New Roman"/>
                <w:color w:val="000000"/>
                <w:sz w:val="24"/>
                <w:szCs w:val="24"/>
                <w:lang w:eastAsia="ru-RU"/>
              </w:rPr>
              <w:t>200,0</w:t>
            </w:r>
          </w:p>
        </w:tc>
        <w:tc>
          <w:tcPr>
            <w:tcW w:w="1701" w:type="dxa"/>
          </w:tcPr>
          <w:p w:rsidR="00EC56A6" w:rsidRPr="00603578" w:rsidRDefault="00EC56A6" w:rsidP="005067E6">
            <w:pPr>
              <w:ind w:left="-108" w:right="-108"/>
              <w:jc w:val="center"/>
              <w:rPr>
                <w:rFonts w:eastAsia="Times New Roman"/>
                <w:color w:val="000000"/>
                <w:sz w:val="24"/>
                <w:szCs w:val="24"/>
                <w:lang w:eastAsia="ru-RU"/>
              </w:rPr>
            </w:pPr>
            <w:r w:rsidRPr="00603578">
              <w:rPr>
                <w:rFonts w:eastAsia="Times New Roman"/>
                <w:color w:val="000000"/>
                <w:sz w:val="24"/>
                <w:szCs w:val="24"/>
                <w:lang w:eastAsia="ru-RU"/>
              </w:rPr>
              <w:t>320,0</w:t>
            </w:r>
          </w:p>
        </w:tc>
        <w:tc>
          <w:tcPr>
            <w:tcW w:w="1701" w:type="dxa"/>
          </w:tcPr>
          <w:p w:rsidR="00EC56A6" w:rsidRPr="00603578" w:rsidRDefault="00EC56A6" w:rsidP="005067E6">
            <w:pPr>
              <w:ind w:left="-108" w:right="-108"/>
              <w:jc w:val="center"/>
              <w:rPr>
                <w:rFonts w:eastAsia="Times New Roman"/>
                <w:color w:val="000000"/>
                <w:sz w:val="24"/>
                <w:szCs w:val="24"/>
                <w:lang w:eastAsia="ru-RU"/>
              </w:rPr>
            </w:pPr>
            <w:r w:rsidRPr="00603578">
              <w:rPr>
                <w:rFonts w:eastAsia="Times New Roman"/>
                <w:color w:val="000000"/>
                <w:sz w:val="24"/>
                <w:szCs w:val="24"/>
                <w:lang w:eastAsia="ru-RU"/>
              </w:rPr>
              <w:t>400,0</w:t>
            </w:r>
          </w:p>
        </w:tc>
      </w:tr>
    </w:tbl>
    <w:p w:rsidR="00EC56A6" w:rsidRPr="00E04889" w:rsidRDefault="00EC56A6" w:rsidP="00EC56A6">
      <w:pPr>
        <w:widowControl w:val="0"/>
        <w:autoSpaceDE w:val="0"/>
        <w:autoSpaceDN w:val="0"/>
        <w:adjustRightInd w:val="0"/>
        <w:ind w:firstLine="709"/>
        <w:jc w:val="both"/>
        <w:rPr>
          <w:color w:val="000000"/>
          <w:szCs w:val="28"/>
        </w:rPr>
      </w:pPr>
    </w:p>
    <w:p w:rsidR="00EC56A6" w:rsidRPr="00E04889" w:rsidRDefault="00EC56A6" w:rsidP="00EC56A6">
      <w:pPr>
        <w:widowControl w:val="0"/>
        <w:autoSpaceDE w:val="0"/>
        <w:autoSpaceDN w:val="0"/>
        <w:adjustRightInd w:val="0"/>
        <w:ind w:firstLine="709"/>
        <w:jc w:val="both"/>
        <w:rPr>
          <w:color w:val="000000"/>
          <w:szCs w:val="28"/>
        </w:rPr>
      </w:pPr>
      <w:r w:rsidRPr="00E04889">
        <w:rPr>
          <w:color w:val="000000"/>
          <w:szCs w:val="28"/>
        </w:rPr>
        <w:t>Коэффициент плотности застройки – отношение площади всех этажей зданий и сооружений к площади участка (квартала).</w:t>
      </w:r>
    </w:p>
    <w:p w:rsidR="00EC56A6" w:rsidRPr="00E04889" w:rsidRDefault="00EC56A6" w:rsidP="00EC56A6">
      <w:pPr>
        <w:widowControl w:val="0"/>
        <w:ind w:firstLine="709"/>
        <w:jc w:val="both"/>
        <w:rPr>
          <w:rFonts w:eastAsia="Times New Roman"/>
          <w:color w:val="000000"/>
          <w:szCs w:val="28"/>
          <w:lang w:eastAsia="x-none"/>
        </w:rPr>
      </w:pPr>
      <w:r w:rsidRPr="00E04889">
        <w:rPr>
          <w:rFonts w:eastAsia="Times New Roman"/>
          <w:color w:val="000000"/>
          <w:szCs w:val="28"/>
          <w:lang w:val="x-none" w:eastAsia="x-none"/>
        </w:rPr>
        <w:t>Коэффициент плотности застройки многоэтажными жилыми домами принимается в соответствии с</w:t>
      </w:r>
      <w:r w:rsidRPr="00E04889">
        <w:rPr>
          <w:rFonts w:eastAsia="Times New Roman"/>
          <w:color w:val="000000"/>
          <w:szCs w:val="28"/>
          <w:lang w:eastAsia="x-none"/>
        </w:rPr>
        <w:t>о</w:t>
      </w:r>
      <w:r w:rsidRPr="00E04889">
        <w:rPr>
          <w:rFonts w:eastAsia="Times New Roman"/>
          <w:color w:val="000000"/>
          <w:szCs w:val="28"/>
          <w:lang w:val="x-none" w:eastAsia="x-none"/>
        </w:rPr>
        <w:t xml:space="preserve"> СП 42.13330.2016 </w:t>
      </w:r>
      <w:r w:rsidRPr="00E04889">
        <w:rPr>
          <w:rFonts w:eastAsia="Times New Roman"/>
          <w:color w:val="000000"/>
          <w:szCs w:val="28"/>
          <w:lang w:eastAsia="x-none"/>
        </w:rPr>
        <w:t>«</w:t>
      </w:r>
      <w:r w:rsidRPr="00E04889">
        <w:rPr>
          <w:rFonts w:eastAsia="Times New Roman"/>
          <w:color w:val="000000"/>
          <w:szCs w:val="28"/>
          <w:lang w:val="x-none" w:eastAsia="x-none"/>
        </w:rPr>
        <w:t xml:space="preserve">Градостроительство. </w:t>
      </w:r>
      <w:r w:rsidR="00D14445">
        <w:rPr>
          <w:rFonts w:eastAsia="Times New Roman"/>
          <w:color w:val="000000"/>
          <w:szCs w:val="28"/>
          <w:lang w:val="x-none" w:eastAsia="x-none"/>
        </w:rPr>
        <w:br/>
      </w:r>
      <w:r w:rsidR="00D14445">
        <w:rPr>
          <w:rFonts w:eastAsia="Times New Roman"/>
          <w:color w:val="000000"/>
          <w:szCs w:val="28"/>
          <w:lang w:val="x-none" w:eastAsia="x-none"/>
        </w:rPr>
        <w:br/>
      </w:r>
      <w:r w:rsidRPr="00E04889">
        <w:rPr>
          <w:rFonts w:eastAsia="Times New Roman"/>
          <w:color w:val="000000"/>
          <w:szCs w:val="28"/>
          <w:lang w:val="x-none" w:eastAsia="x-none"/>
        </w:rPr>
        <w:t>Планировка и застройка городских и сельских поселений</w:t>
      </w:r>
      <w:r w:rsidRPr="00E04889">
        <w:rPr>
          <w:rFonts w:eastAsia="Times New Roman"/>
          <w:color w:val="000000"/>
          <w:szCs w:val="28"/>
          <w:lang w:eastAsia="x-none"/>
        </w:rPr>
        <w:t>»</w:t>
      </w:r>
      <w:r w:rsidRPr="00E04889">
        <w:rPr>
          <w:rFonts w:eastAsia="Times New Roman"/>
          <w:color w:val="000000"/>
          <w:szCs w:val="28"/>
          <w:lang w:val="x-none" w:eastAsia="x-none"/>
        </w:rPr>
        <w:t xml:space="preserve"> Актуализированная редакция СНиП 2.07.01-89*</w:t>
      </w:r>
      <w:r w:rsidRPr="00E04889">
        <w:rPr>
          <w:rFonts w:eastAsia="Times New Roman"/>
          <w:color w:val="000000"/>
          <w:szCs w:val="28"/>
          <w:lang w:eastAsia="x-none"/>
        </w:rPr>
        <w:t>.</w:t>
      </w:r>
    </w:p>
    <w:p w:rsidR="00EC56A6" w:rsidRPr="00B2203C" w:rsidRDefault="00EC56A6" w:rsidP="00EC56A6">
      <w:pPr>
        <w:widowControl w:val="0"/>
        <w:numPr>
          <w:ilvl w:val="1"/>
          <w:numId w:val="0"/>
        </w:numPr>
        <w:tabs>
          <w:tab w:val="left" w:pos="1134"/>
          <w:tab w:val="left" w:pos="1276"/>
        </w:tabs>
        <w:ind w:firstLine="709"/>
        <w:jc w:val="both"/>
        <w:outlineLvl w:val="1"/>
        <w:rPr>
          <w:rFonts w:eastAsia="Times New Roman"/>
          <w:bCs/>
          <w:iCs/>
          <w:color w:val="000000"/>
          <w:szCs w:val="28"/>
          <w:lang w:eastAsia="x-none"/>
        </w:rPr>
      </w:pPr>
      <w:bookmarkStart w:id="10" w:name="_Toc404679625"/>
      <w:r w:rsidRPr="00E04889">
        <w:rPr>
          <w:rFonts w:eastAsia="Times New Roman"/>
          <w:bCs/>
          <w:iCs/>
          <w:color w:val="000000"/>
          <w:szCs w:val="28"/>
          <w:lang w:eastAsia="x-none"/>
        </w:rPr>
        <w:t>2.3.</w:t>
      </w:r>
      <w:r w:rsidRPr="00E04889">
        <w:rPr>
          <w:rFonts w:eastAsia="Times New Roman"/>
          <w:bCs/>
          <w:iCs/>
          <w:color w:val="000000"/>
          <w:szCs w:val="28"/>
          <w:lang w:eastAsia="x-none"/>
        </w:rPr>
        <w:tab/>
        <w:t xml:space="preserve"> </w:t>
      </w:r>
      <w:r w:rsidRPr="00E04889">
        <w:rPr>
          <w:rFonts w:eastAsia="Times New Roman"/>
          <w:bCs/>
          <w:iCs/>
          <w:color w:val="000000"/>
          <w:szCs w:val="28"/>
          <w:lang w:val="x-none" w:eastAsia="x-none"/>
        </w:rPr>
        <w:t>Расч</w:t>
      </w:r>
      <w:r w:rsidRPr="00E04889">
        <w:rPr>
          <w:rFonts w:eastAsia="Times New Roman"/>
          <w:bCs/>
          <w:iCs/>
          <w:color w:val="000000"/>
          <w:szCs w:val="28"/>
          <w:lang w:eastAsia="x-none"/>
        </w:rPr>
        <w:t>е</w:t>
      </w:r>
      <w:r w:rsidRPr="00E04889">
        <w:rPr>
          <w:rFonts w:eastAsia="Times New Roman"/>
          <w:bCs/>
          <w:iCs/>
          <w:color w:val="000000"/>
          <w:szCs w:val="28"/>
          <w:lang w:val="x-none" w:eastAsia="x-none"/>
        </w:rPr>
        <w:t>тные показатели в сфере социального и коммунально-бытового обеспечения</w:t>
      </w:r>
      <w:bookmarkEnd w:id="10"/>
      <w:r w:rsidR="00B2203C">
        <w:rPr>
          <w:rFonts w:eastAsia="Times New Roman"/>
          <w:bCs/>
          <w:iCs/>
          <w:color w:val="000000"/>
          <w:szCs w:val="28"/>
          <w:lang w:eastAsia="x-none"/>
        </w:rPr>
        <w:t>.</w:t>
      </w:r>
    </w:p>
    <w:p w:rsidR="00EC56A6" w:rsidRPr="00E04889" w:rsidRDefault="00EC56A6" w:rsidP="00EC56A6">
      <w:pPr>
        <w:widowControl w:val="0"/>
        <w:numPr>
          <w:ilvl w:val="1"/>
          <w:numId w:val="0"/>
        </w:numPr>
        <w:tabs>
          <w:tab w:val="left" w:pos="1134"/>
          <w:tab w:val="left" w:pos="1276"/>
        </w:tabs>
        <w:ind w:firstLine="709"/>
        <w:jc w:val="both"/>
        <w:outlineLvl w:val="1"/>
        <w:rPr>
          <w:rFonts w:eastAsia="Times New Roman"/>
          <w:color w:val="000000"/>
          <w:szCs w:val="28"/>
          <w:lang w:eastAsia="ru-RU"/>
        </w:rPr>
      </w:pPr>
      <w:r w:rsidRPr="00E04889">
        <w:rPr>
          <w:rFonts w:eastAsia="Times New Roman"/>
          <w:bCs/>
          <w:iCs/>
          <w:color w:val="000000"/>
          <w:szCs w:val="28"/>
          <w:lang w:eastAsia="x-none"/>
        </w:rPr>
        <w:t xml:space="preserve">2.3.1. </w:t>
      </w:r>
      <w:r w:rsidRPr="00E04889">
        <w:rPr>
          <w:rFonts w:eastAsia="Times New Roman"/>
          <w:color w:val="000000"/>
          <w:szCs w:val="28"/>
          <w:lang w:eastAsia="ru-RU"/>
        </w:rPr>
        <w:t>Норма обеспеченности дошкольными образовательными организа</w:t>
      </w:r>
      <w:r w:rsidR="00B2203C">
        <w:rPr>
          <w:rFonts w:eastAsia="Times New Roman"/>
          <w:color w:val="000000"/>
          <w:szCs w:val="28"/>
          <w:lang w:eastAsia="ru-RU"/>
        </w:rPr>
        <w:t>-</w:t>
      </w:r>
      <w:r w:rsidRPr="00E04889">
        <w:rPr>
          <w:rFonts w:eastAsia="Times New Roman"/>
          <w:color w:val="000000"/>
          <w:szCs w:val="28"/>
          <w:lang w:eastAsia="ru-RU"/>
        </w:rPr>
        <w:t>циями</w:t>
      </w:r>
      <w:r w:rsidR="00B2203C">
        <w:rPr>
          <w:rFonts w:eastAsia="Times New Roman"/>
          <w:color w:val="000000"/>
          <w:szCs w:val="28"/>
          <w:lang w:eastAsia="ru-RU"/>
        </w:rPr>
        <w:t>.</w:t>
      </w:r>
    </w:p>
    <w:p w:rsidR="00EC56A6" w:rsidRPr="00E04889" w:rsidRDefault="00EC56A6" w:rsidP="00EC56A6">
      <w:pPr>
        <w:pStyle w:val="a6"/>
        <w:widowControl w:val="0"/>
        <w:spacing w:line="240" w:lineRule="auto"/>
        <w:ind w:firstLine="709"/>
        <w:rPr>
          <w:color w:val="000000"/>
          <w:sz w:val="28"/>
          <w:szCs w:val="28"/>
          <w:lang w:val="ru-RU"/>
        </w:rPr>
      </w:pPr>
      <w:r w:rsidRPr="00E04889">
        <w:rPr>
          <w:color w:val="000000"/>
          <w:sz w:val="28"/>
          <w:szCs w:val="28"/>
          <w:lang w:val="ru-RU"/>
        </w:rPr>
        <w:t xml:space="preserve">Предельные значения расчетных показателей для объектов местного значения городского округа в области образования, физической культуры </w:t>
      </w:r>
      <w:r w:rsidRPr="00E04889">
        <w:rPr>
          <w:color w:val="000000"/>
          <w:sz w:val="28"/>
          <w:szCs w:val="28"/>
          <w:lang w:val="ru-RU"/>
        </w:rPr>
        <w:br/>
        <w:t xml:space="preserve">и спорта, молодежной политики, культуры и искусства, отдыха и оздоровления детей принимать в соответствии </w:t>
      </w:r>
      <w:r>
        <w:rPr>
          <w:color w:val="000000"/>
          <w:sz w:val="28"/>
          <w:szCs w:val="28"/>
          <w:lang w:val="ru-RU"/>
        </w:rPr>
        <w:t xml:space="preserve">с </w:t>
      </w:r>
      <w:r w:rsidR="00B2203C">
        <w:rPr>
          <w:color w:val="000000"/>
          <w:sz w:val="28"/>
          <w:szCs w:val="28"/>
          <w:lang w:val="ru-RU"/>
        </w:rPr>
        <w:t xml:space="preserve">РНГП ХМАО – </w:t>
      </w:r>
      <w:r w:rsidRPr="00E04889">
        <w:rPr>
          <w:color w:val="000000"/>
          <w:sz w:val="28"/>
          <w:szCs w:val="28"/>
          <w:lang w:val="ru-RU"/>
        </w:rPr>
        <w:t>Югры.</w:t>
      </w:r>
    </w:p>
    <w:p w:rsidR="00EC56A6" w:rsidRPr="00E04889" w:rsidRDefault="00EC56A6" w:rsidP="00EC56A6">
      <w:pPr>
        <w:widowControl w:val="0"/>
        <w:numPr>
          <w:ilvl w:val="1"/>
          <w:numId w:val="0"/>
        </w:numPr>
        <w:ind w:left="2127" w:hanging="1418"/>
        <w:jc w:val="both"/>
        <w:outlineLvl w:val="1"/>
        <w:rPr>
          <w:rFonts w:eastAsia="Times New Roman"/>
          <w:bCs/>
          <w:iCs/>
          <w:color w:val="000000"/>
          <w:szCs w:val="28"/>
          <w:lang w:val="x-none" w:eastAsia="x-none"/>
        </w:rPr>
      </w:pPr>
      <w:bookmarkStart w:id="11" w:name="_Toc404679626"/>
      <w:r w:rsidRPr="00E04889">
        <w:rPr>
          <w:rFonts w:eastAsia="Times New Roman"/>
          <w:bCs/>
          <w:iCs/>
          <w:color w:val="000000"/>
          <w:szCs w:val="28"/>
          <w:lang w:eastAsia="x-none"/>
        </w:rPr>
        <w:t xml:space="preserve">2.4. </w:t>
      </w:r>
      <w:r w:rsidRPr="00E04889">
        <w:rPr>
          <w:rFonts w:eastAsia="Times New Roman"/>
          <w:bCs/>
          <w:iCs/>
          <w:color w:val="000000"/>
          <w:szCs w:val="28"/>
          <w:lang w:val="x-none" w:eastAsia="x-none"/>
        </w:rPr>
        <w:t>Расч</w:t>
      </w:r>
      <w:r w:rsidRPr="00E04889">
        <w:rPr>
          <w:rFonts w:eastAsia="Times New Roman"/>
          <w:bCs/>
          <w:iCs/>
          <w:color w:val="000000"/>
          <w:szCs w:val="28"/>
          <w:lang w:eastAsia="x-none"/>
        </w:rPr>
        <w:t>е</w:t>
      </w:r>
      <w:r w:rsidRPr="00E04889">
        <w:rPr>
          <w:rFonts w:eastAsia="Times New Roman"/>
          <w:bCs/>
          <w:iCs/>
          <w:color w:val="000000"/>
          <w:szCs w:val="28"/>
          <w:lang w:val="x-none" w:eastAsia="x-none"/>
        </w:rPr>
        <w:t>тные показатели в сфере транспортного обслуживания</w:t>
      </w:r>
      <w:bookmarkEnd w:id="11"/>
      <w:r w:rsidR="00B2203C">
        <w:rPr>
          <w:rFonts w:eastAsia="Times New Roman"/>
          <w:bCs/>
          <w:iCs/>
          <w:color w:val="000000"/>
          <w:szCs w:val="28"/>
          <w:lang w:eastAsia="x-none"/>
        </w:rPr>
        <w:t>.</w:t>
      </w:r>
      <w:r w:rsidRPr="00E04889">
        <w:rPr>
          <w:rFonts w:eastAsia="Times New Roman"/>
          <w:bCs/>
          <w:iCs/>
          <w:color w:val="000000"/>
          <w:szCs w:val="28"/>
          <w:lang w:val="x-none" w:eastAsia="x-none"/>
        </w:rPr>
        <w:t xml:space="preserve"> </w:t>
      </w:r>
    </w:p>
    <w:p w:rsidR="00EC56A6" w:rsidRPr="00E04889" w:rsidRDefault="00EC56A6" w:rsidP="00EC56A6">
      <w:pPr>
        <w:widowControl w:val="0"/>
        <w:ind w:firstLine="709"/>
        <w:jc w:val="both"/>
        <w:rPr>
          <w:rFonts w:eastAsia="Times New Roman"/>
          <w:color w:val="000000"/>
          <w:szCs w:val="28"/>
          <w:lang w:eastAsia="ru-RU"/>
        </w:rPr>
      </w:pPr>
      <w:r w:rsidRPr="00E04889">
        <w:rPr>
          <w:rFonts w:eastAsia="Times New Roman"/>
          <w:color w:val="000000"/>
          <w:szCs w:val="28"/>
          <w:lang w:eastAsia="ru-RU"/>
        </w:rPr>
        <w:t xml:space="preserve">При планировании транспортной инфраструктуры города в процессе подготовки градостроительной документации возникает потребность </w:t>
      </w:r>
      <w:r w:rsidR="00C443EE">
        <w:rPr>
          <w:rFonts w:eastAsia="Times New Roman"/>
          <w:color w:val="000000"/>
          <w:szCs w:val="28"/>
          <w:lang w:eastAsia="ru-RU"/>
        </w:rPr>
        <w:br/>
      </w:r>
      <w:r w:rsidRPr="00E04889">
        <w:rPr>
          <w:rFonts w:eastAsia="Times New Roman"/>
          <w:color w:val="000000"/>
          <w:szCs w:val="28"/>
          <w:lang w:eastAsia="ru-RU"/>
        </w:rPr>
        <w:t>в нормативах, определяющих параметры отдельных элементов транспортного комплекса. В связи с чем для обеспечения возможности проектирования улично-дорожной сети, организации общественного транспорта и создания сооружений для хранения и обслуживания автотранспорта разрабатываются нормативы градостроительного проектирования в сфере транспортной инфраструктуры.</w:t>
      </w:r>
    </w:p>
    <w:p w:rsidR="00EC56A6" w:rsidRPr="00E04889" w:rsidRDefault="00EC56A6" w:rsidP="00EC56A6">
      <w:pPr>
        <w:widowControl w:val="0"/>
        <w:tabs>
          <w:tab w:val="left" w:pos="851"/>
          <w:tab w:val="left" w:pos="993"/>
        </w:tabs>
        <w:autoSpaceDE w:val="0"/>
        <w:autoSpaceDN w:val="0"/>
        <w:adjustRightInd w:val="0"/>
        <w:ind w:firstLine="709"/>
        <w:jc w:val="both"/>
        <w:rPr>
          <w:rFonts w:eastAsia="Times New Roman" w:cs="Calibri"/>
          <w:color w:val="000000"/>
          <w:szCs w:val="28"/>
          <w:lang w:eastAsia="ru-RU"/>
        </w:rPr>
      </w:pPr>
      <w:r w:rsidRPr="00E04889">
        <w:rPr>
          <w:rFonts w:eastAsia="Times New Roman" w:cs="Calibri"/>
          <w:color w:val="000000"/>
          <w:szCs w:val="28"/>
          <w:lang w:eastAsia="ru-RU"/>
        </w:rPr>
        <w:t xml:space="preserve">В условиях нового строительства ширину улиц и дорог следует назначать в зависимости от ширины установленных красных линий: </w:t>
      </w:r>
    </w:p>
    <w:p w:rsidR="00EC56A6" w:rsidRPr="00E04889" w:rsidRDefault="00EC56A6" w:rsidP="00EC56A6">
      <w:pPr>
        <w:widowControl w:val="0"/>
        <w:tabs>
          <w:tab w:val="left" w:pos="851"/>
        </w:tabs>
        <w:ind w:firstLine="709"/>
        <w:jc w:val="both"/>
        <w:rPr>
          <w:rFonts w:eastAsia="Times New Roman"/>
          <w:snapToGrid w:val="0"/>
          <w:color w:val="000000"/>
          <w:szCs w:val="28"/>
          <w:lang w:val="x-none" w:eastAsia="x-none"/>
        </w:rPr>
      </w:pPr>
      <w:r w:rsidRPr="00E04889">
        <w:rPr>
          <w:rFonts w:eastAsia="Times New Roman"/>
          <w:snapToGrid w:val="0"/>
          <w:color w:val="000000"/>
          <w:szCs w:val="28"/>
          <w:lang w:eastAsia="x-none"/>
        </w:rPr>
        <w:t xml:space="preserve">- </w:t>
      </w:r>
      <w:r w:rsidRPr="00E04889">
        <w:rPr>
          <w:rFonts w:eastAsia="Times New Roman"/>
          <w:snapToGrid w:val="0"/>
          <w:color w:val="000000"/>
          <w:szCs w:val="28"/>
          <w:lang w:val="x-none" w:eastAsia="x-none"/>
        </w:rPr>
        <w:t>магистральных дорог скоростного движения – 50</w:t>
      </w:r>
      <w:r w:rsidRPr="00E04889">
        <w:rPr>
          <w:rFonts w:eastAsia="Times New Roman"/>
          <w:snapToGrid w:val="0"/>
          <w:color w:val="000000"/>
          <w:szCs w:val="28"/>
          <w:lang w:eastAsia="x-none"/>
        </w:rPr>
        <w:t xml:space="preserve"> – </w:t>
      </w:r>
      <w:r w:rsidRPr="00E04889">
        <w:rPr>
          <w:rFonts w:eastAsia="Times New Roman"/>
          <w:snapToGrid w:val="0"/>
          <w:color w:val="000000"/>
          <w:szCs w:val="28"/>
          <w:lang w:val="x-none" w:eastAsia="x-none"/>
        </w:rPr>
        <w:t>75 м;</w:t>
      </w:r>
    </w:p>
    <w:p w:rsidR="00EC56A6" w:rsidRPr="00E04889" w:rsidRDefault="00EC56A6" w:rsidP="00EC56A6">
      <w:pPr>
        <w:widowControl w:val="0"/>
        <w:tabs>
          <w:tab w:val="left" w:pos="851"/>
        </w:tabs>
        <w:ind w:firstLine="709"/>
        <w:jc w:val="both"/>
        <w:rPr>
          <w:rFonts w:eastAsia="Times New Roman"/>
          <w:snapToGrid w:val="0"/>
          <w:color w:val="000000"/>
          <w:szCs w:val="28"/>
          <w:lang w:val="x-none" w:eastAsia="x-none"/>
        </w:rPr>
      </w:pPr>
      <w:r w:rsidRPr="00E04889">
        <w:rPr>
          <w:rFonts w:eastAsia="Times New Roman"/>
          <w:snapToGrid w:val="0"/>
          <w:color w:val="000000"/>
          <w:szCs w:val="28"/>
          <w:lang w:eastAsia="x-none"/>
        </w:rPr>
        <w:t xml:space="preserve">- </w:t>
      </w:r>
      <w:r w:rsidRPr="00E04889">
        <w:rPr>
          <w:rFonts w:eastAsia="Times New Roman"/>
          <w:snapToGrid w:val="0"/>
          <w:color w:val="000000"/>
          <w:szCs w:val="28"/>
          <w:lang w:val="x-none" w:eastAsia="x-none"/>
        </w:rPr>
        <w:t>магистральных дорог регулируемого движения – 40</w:t>
      </w:r>
      <w:r w:rsidRPr="00E04889">
        <w:rPr>
          <w:rFonts w:eastAsia="Times New Roman"/>
          <w:snapToGrid w:val="0"/>
          <w:color w:val="000000"/>
          <w:szCs w:val="28"/>
          <w:lang w:eastAsia="x-none"/>
        </w:rPr>
        <w:t xml:space="preserve"> – </w:t>
      </w:r>
      <w:r w:rsidRPr="00E04889">
        <w:rPr>
          <w:rFonts w:eastAsia="Times New Roman"/>
          <w:snapToGrid w:val="0"/>
          <w:color w:val="000000"/>
          <w:szCs w:val="28"/>
          <w:lang w:val="x-none" w:eastAsia="x-none"/>
        </w:rPr>
        <w:t>65 м;</w:t>
      </w:r>
    </w:p>
    <w:p w:rsidR="00EC56A6" w:rsidRPr="00E04889" w:rsidRDefault="00EC56A6" w:rsidP="00EC56A6">
      <w:pPr>
        <w:widowControl w:val="0"/>
        <w:tabs>
          <w:tab w:val="left" w:pos="851"/>
        </w:tabs>
        <w:ind w:firstLine="709"/>
        <w:jc w:val="both"/>
        <w:rPr>
          <w:rFonts w:eastAsia="Times New Roman"/>
          <w:snapToGrid w:val="0"/>
          <w:color w:val="000000"/>
          <w:szCs w:val="28"/>
          <w:lang w:val="x-none" w:eastAsia="x-none"/>
        </w:rPr>
      </w:pPr>
      <w:r w:rsidRPr="00E04889">
        <w:rPr>
          <w:rFonts w:eastAsia="Times New Roman"/>
          <w:snapToGrid w:val="0"/>
          <w:color w:val="000000"/>
          <w:szCs w:val="28"/>
          <w:lang w:eastAsia="x-none"/>
        </w:rPr>
        <w:t xml:space="preserve">- </w:t>
      </w:r>
      <w:r w:rsidRPr="00E04889">
        <w:rPr>
          <w:rFonts w:eastAsia="Times New Roman"/>
          <w:snapToGrid w:val="0"/>
          <w:color w:val="000000"/>
          <w:szCs w:val="28"/>
          <w:lang w:val="x-none" w:eastAsia="x-none"/>
        </w:rPr>
        <w:t xml:space="preserve">магистральных улиц общегородского значения непрерывного </w:t>
      </w:r>
      <w:r w:rsidR="00C443EE">
        <w:rPr>
          <w:rFonts w:eastAsia="Times New Roman"/>
          <w:snapToGrid w:val="0"/>
          <w:color w:val="000000"/>
          <w:szCs w:val="28"/>
          <w:lang w:val="x-none" w:eastAsia="x-none"/>
        </w:rPr>
        <w:br/>
      </w:r>
      <w:r w:rsidRPr="00E04889">
        <w:rPr>
          <w:rFonts w:eastAsia="Times New Roman"/>
          <w:snapToGrid w:val="0"/>
          <w:color w:val="000000"/>
          <w:szCs w:val="28"/>
          <w:lang w:val="x-none" w:eastAsia="x-none"/>
        </w:rPr>
        <w:t>движения – 40</w:t>
      </w:r>
      <w:r w:rsidRPr="00E04889">
        <w:rPr>
          <w:rFonts w:eastAsia="Times New Roman"/>
          <w:snapToGrid w:val="0"/>
          <w:color w:val="000000"/>
          <w:szCs w:val="28"/>
          <w:lang w:eastAsia="x-none"/>
        </w:rPr>
        <w:t xml:space="preserve"> – </w:t>
      </w:r>
      <w:r w:rsidRPr="00E04889">
        <w:rPr>
          <w:rFonts w:eastAsia="Times New Roman"/>
          <w:snapToGrid w:val="0"/>
          <w:color w:val="000000"/>
          <w:szCs w:val="28"/>
          <w:lang w:val="x-none" w:eastAsia="x-none"/>
        </w:rPr>
        <w:t xml:space="preserve">80 м; </w:t>
      </w:r>
    </w:p>
    <w:p w:rsidR="00EC56A6" w:rsidRPr="00E04889" w:rsidRDefault="00EC56A6" w:rsidP="00EC56A6">
      <w:pPr>
        <w:widowControl w:val="0"/>
        <w:tabs>
          <w:tab w:val="left" w:pos="851"/>
        </w:tabs>
        <w:ind w:firstLine="709"/>
        <w:jc w:val="both"/>
        <w:rPr>
          <w:rFonts w:eastAsia="Times New Roman"/>
          <w:snapToGrid w:val="0"/>
          <w:color w:val="000000"/>
          <w:szCs w:val="28"/>
          <w:lang w:val="x-none" w:eastAsia="x-none"/>
        </w:rPr>
      </w:pPr>
      <w:r w:rsidRPr="00E04889">
        <w:rPr>
          <w:rFonts w:eastAsia="Times New Roman"/>
          <w:snapToGrid w:val="0"/>
          <w:color w:val="000000"/>
          <w:szCs w:val="28"/>
          <w:lang w:eastAsia="x-none"/>
        </w:rPr>
        <w:t xml:space="preserve">- </w:t>
      </w:r>
      <w:r w:rsidRPr="00E04889">
        <w:rPr>
          <w:rFonts w:eastAsia="Times New Roman"/>
          <w:snapToGrid w:val="0"/>
          <w:color w:val="000000"/>
          <w:szCs w:val="28"/>
          <w:lang w:val="x-none" w:eastAsia="x-none"/>
        </w:rPr>
        <w:t xml:space="preserve">магистральных улиц общегородского значения регулируемого </w:t>
      </w:r>
      <w:r w:rsidR="00C443EE">
        <w:rPr>
          <w:rFonts w:eastAsia="Times New Roman"/>
          <w:snapToGrid w:val="0"/>
          <w:color w:val="000000"/>
          <w:szCs w:val="28"/>
          <w:lang w:val="x-none" w:eastAsia="x-none"/>
        </w:rPr>
        <w:br/>
      </w:r>
      <w:r w:rsidRPr="00E04889">
        <w:rPr>
          <w:rFonts w:eastAsia="Times New Roman"/>
          <w:snapToGrid w:val="0"/>
          <w:color w:val="000000"/>
          <w:szCs w:val="28"/>
          <w:lang w:val="x-none" w:eastAsia="x-none"/>
        </w:rPr>
        <w:t>движения – 35</w:t>
      </w:r>
      <w:r w:rsidRPr="00E04889">
        <w:rPr>
          <w:rFonts w:eastAsia="Times New Roman"/>
          <w:snapToGrid w:val="0"/>
          <w:color w:val="000000"/>
          <w:szCs w:val="28"/>
          <w:lang w:eastAsia="x-none"/>
        </w:rPr>
        <w:t xml:space="preserve"> – </w:t>
      </w:r>
      <w:r w:rsidRPr="00E04889">
        <w:rPr>
          <w:rFonts w:eastAsia="Times New Roman"/>
          <w:snapToGrid w:val="0"/>
          <w:color w:val="000000"/>
          <w:szCs w:val="28"/>
          <w:lang w:val="x-none" w:eastAsia="x-none"/>
        </w:rPr>
        <w:t xml:space="preserve">70 м; </w:t>
      </w:r>
    </w:p>
    <w:p w:rsidR="00EC56A6" w:rsidRPr="00E04889" w:rsidRDefault="00EC56A6" w:rsidP="00EC56A6">
      <w:pPr>
        <w:widowControl w:val="0"/>
        <w:tabs>
          <w:tab w:val="left" w:pos="851"/>
        </w:tabs>
        <w:ind w:firstLine="709"/>
        <w:jc w:val="both"/>
        <w:rPr>
          <w:rFonts w:eastAsia="Times New Roman"/>
          <w:snapToGrid w:val="0"/>
          <w:color w:val="000000"/>
          <w:szCs w:val="28"/>
          <w:lang w:val="x-none" w:eastAsia="x-none"/>
        </w:rPr>
      </w:pPr>
      <w:r w:rsidRPr="00E04889">
        <w:rPr>
          <w:rFonts w:eastAsia="Times New Roman"/>
          <w:snapToGrid w:val="0"/>
          <w:color w:val="000000"/>
          <w:szCs w:val="28"/>
          <w:lang w:eastAsia="x-none"/>
        </w:rPr>
        <w:t xml:space="preserve">- </w:t>
      </w:r>
      <w:r w:rsidRPr="00E04889">
        <w:rPr>
          <w:rFonts w:eastAsia="Times New Roman"/>
          <w:snapToGrid w:val="0"/>
          <w:color w:val="000000"/>
          <w:szCs w:val="28"/>
          <w:lang w:val="x-none" w:eastAsia="x-none"/>
        </w:rPr>
        <w:t xml:space="preserve">магистральных улиц районного значения транспортно-пешеходных – </w:t>
      </w:r>
      <w:r w:rsidR="00C443EE">
        <w:rPr>
          <w:rFonts w:eastAsia="Times New Roman"/>
          <w:snapToGrid w:val="0"/>
          <w:color w:val="000000"/>
          <w:szCs w:val="28"/>
          <w:lang w:val="x-none" w:eastAsia="x-none"/>
        </w:rPr>
        <w:br/>
      </w:r>
      <w:r w:rsidRPr="00E04889">
        <w:rPr>
          <w:rFonts w:eastAsia="Times New Roman"/>
          <w:snapToGrid w:val="0"/>
          <w:color w:val="000000"/>
          <w:szCs w:val="28"/>
          <w:lang w:val="x-none" w:eastAsia="x-none"/>
        </w:rPr>
        <w:t>35</w:t>
      </w:r>
      <w:r w:rsidRPr="00E04889">
        <w:rPr>
          <w:rFonts w:eastAsia="Times New Roman"/>
          <w:snapToGrid w:val="0"/>
          <w:color w:val="000000"/>
          <w:szCs w:val="28"/>
          <w:lang w:eastAsia="x-none"/>
        </w:rPr>
        <w:t xml:space="preserve"> – </w:t>
      </w:r>
      <w:r w:rsidRPr="00E04889">
        <w:rPr>
          <w:rFonts w:eastAsia="Times New Roman"/>
          <w:snapToGrid w:val="0"/>
          <w:color w:val="000000"/>
          <w:szCs w:val="28"/>
          <w:lang w:val="x-none" w:eastAsia="x-none"/>
        </w:rPr>
        <w:t>45 м;</w:t>
      </w:r>
    </w:p>
    <w:p w:rsidR="00EC56A6" w:rsidRPr="00E04889" w:rsidRDefault="00EC56A6" w:rsidP="00EC56A6">
      <w:pPr>
        <w:widowControl w:val="0"/>
        <w:tabs>
          <w:tab w:val="left" w:pos="851"/>
        </w:tabs>
        <w:ind w:firstLine="709"/>
        <w:jc w:val="both"/>
        <w:rPr>
          <w:rFonts w:eastAsia="Times New Roman"/>
          <w:snapToGrid w:val="0"/>
          <w:color w:val="000000"/>
          <w:szCs w:val="28"/>
          <w:lang w:val="x-none" w:eastAsia="x-none"/>
        </w:rPr>
      </w:pPr>
      <w:r w:rsidRPr="00E04889">
        <w:rPr>
          <w:rFonts w:eastAsia="Times New Roman"/>
          <w:snapToGrid w:val="0"/>
          <w:color w:val="000000"/>
          <w:szCs w:val="28"/>
          <w:lang w:eastAsia="x-none"/>
        </w:rPr>
        <w:t xml:space="preserve">- </w:t>
      </w:r>
      <w:r w:rsidRPr="00E04889">
        <w:rPr>
          <w:rFonts w:eastAsia="Times New Roman"/>
          <w:snapToGrid w:val="0"/>
          <w:color w:val="000000"/>
          <w:szCs w:val="28"/>
          <w:lang w:val="x-none" w:eastAsia="x-none"/>
        </w:rPr>
        <w:t xml:space="preserve">магистральных улиц районного значения пешеходно-транспортных – </w:t>
      </w:r>
      <w:r w:rsidR="00C443EE">
        <w:rPr>
          <w:rFonts w:eastAsia="Times New Roman"/>
          <w:snapToGrid w:val="0"/>
          <w:color w:val="000000"/>
          <w:szCs w:val="28"/>
          <w:lang w:val="x-none" w:eastAsia="x-none"/>
        </w:rPr>
        <w:br/>
      </w:r>
      <w:r w:rsidRPr="00E04889">
        <w:rPr>
          <w:rFonts w:eastAsia="Times New Roman"/>
          <w:snapToGrid w:val="0"/>
          <w:color w:val="000000"/>
          <w:szCs w:val="28"/>
          <w:lang w:val="x-none" w:eastAsia="x-none"/>
        </w:rPr>
        <w:t>30</w:t>
      </w:r>
      <w:r w:rsidRPr="00E04889">
        <w:rPr>
          <w:rFonts w:eastAsia="Times New Roman"/>
          <w:snapToGrid w:val="0"/>
          <w:color w:val="000000"/>
          <w:szCs w:val="28"/>
          <w:lang w:eastAsia="x-none"/>
        </w:rPr>
        <w:t xml:space="preserve"> – </w:t>
      </w:r>
      <w:r w:rsidRPr="00E04889">
        <w:rPr>
          <w:rFonts w:eastAsia="Times New Roman"/>
          <w:snapToGrid w:val="0"/>
          <w:color w:val="000000"/>
          <w:szCs w:val="28"/>
          <w:lang w:val="x-none" w:eastAsia="x-none"/>
        </w:rPr>
        <w:t>40 м;</w:t>
      </w:r>
    </w:p>
    <w:p w:rsidR="00EC56A6" w:rsidRPr="00E04889" w:rsidRDefault="00EC56A6" w:rsidP="00EC56A6">
      <w:pPr>
        <w:widowControl w:val="0"/>
        <w:tabs>
          <w:tab w:val="left" w:pos="851"/>
        </w:tabs>
        <w:ind w:firstLine="709"/>
        <w:jc w:val="both"/>
        <w:rPr>
          <w:rFonts w:eastAsia="Times New Roman"/>
          <w:snapToGrid w:val="0"/>
          <w:color w:val="000000"/>
          <w:szCs w:val="28"/>
          <w:lang w:val="x-none" w:eastAsia="x-none"/>
        </w:rPr>
      </w:pPr>
      <w:r w:rsidRPr="00E04889">
        <w:rPr>
          <w:rFonts w:eastAsia="Times New Roman"/>
          <w:snapToGrid w:val="0"/>
          <w:color w:val="000000"/>
          <w:szCs w:val="28"/>
          <w:lang w:eastAsia="x-none"/>
        </w:rPr>
        <w:t xml:space="preserve">- </w:t>
      </w:r>
      <w:r w:rsidRPr="00E04889">
        <w:rPr>
          <w:rFonts w:eastAsia="Times New Roman"/>
          <w:snapToGrid w:val="0"/>
          <w:color w:val="000000"/>
          <w:szCs w:val="28"/>
          <w:lang w:val="x-none" w:eastAsia="x-none"/>
        </w:rPr>
        <w:t>улиц и дорог местного значения – 15</w:t>
      </w:r>
      <w:r w:rsidRPr="00E04889">
        <w:rPr>
          <w:rFonts w:eastAsia="Times New Roman"/>
          <w:snapToGrid w:val="0"/>
          <w:color w:val="000000"/>
          <w:szCs w:val="28"/>
          <w:lang w:eastAsia="x-none"/>
        </w:rPr>
        <w:t xml:space="preserve"> – </w:t>
      </w:r>
      <w:r w:rsidRPr="00E04889">
        <w:rPr>
          <w:rFonts w:eastAsia="Times New Roman"/>
          <w:snapToGrid w:val="0"/>
          <w:color w:val="000000"/>
          <w:szCs w:val="28"/>
          <w:lang w:val="x-none" w:eastAsia="x-none"/>
        </w:rPr>
        <w:t>25 м;</w:t>
      </w:r>
    </w:p>
    <w:p w:rsidR="00EC56A6" w:rsidRPr="00E04889" w:rsidRDefault="00EC56A6" w:rsidP="00EC56A6">
      <w:pPr>
        <w:widowControl w:val="0"/>
        <w:tabs>
          <w:tab w:val="left" w:pos="851"/>
        </w:tabs>
        <w:ind w:firstLine="709"/>
        <w:jc w:val="both"/>
        <w:rPr>
          <w:rFonts w:eastAsia="Times New Roman"/>
          <w:snapToGrid w:val="0"/>
          <w:color w:val="000000"/>
          <w:szCs w:val="28"/>
          <w:lang w:val="x-none" w:eastAsia="x-none"/>
        </w:rPr>
      </w:pPr>
      <w:r w:rsidRPr="00E04889">
        <w:rPr>
          <w:rFonts w:eastAsia="Times New Roman"/>
          <w:snapToGrid w:val="0"/>
          <w:color w:val="000000"/>
          <w:szCs w:val="28"/>
          <w:lang w:eastAsia="x-none"/>
        </w:rPr>
        <w:t xml:space="preserve">- </w:t>
      </w:r>
      <w:r w:rsidRPr="00E04889">
        <w:rPr>
          <w:rFonts w:eastAsia="Times New Roman"/>
          <w:snapToGrid w:val="0"/>
          <w:color w:val="000000"/>
          <w:szCs w:val="28"/>
          <w:lang w:val="x-none" w:eastAsia="x-none"/>
        </w:rPr>
        <w:t>основных проездов – 10</w:t>
      </w:r>
      <w:r w:rsidRPr="00E04889">
        <w:rPr>
          <w:rFonts w:eastAsia="Times New Roman"/>
          <w:snapToGrid w:val="0"/>
          <w:color w:val="000000"/>
          <w:szCs w:val="28"/>
          <w:lang w:eastAsia="x-none"/>
        </w:rPr>
        <w:t xml:space="preserve"> – </w:t>
      </w:r>
      <w:r w:rsidRPr="00E04889">
        <w:rPr>
          <w:rFonts w:eastAsia="Times New Roman"/>
          <w:snapToGrid w:val="0"/>
          <w:color w:val="000000"/>
          <w:szCs w:val="28"/>
          <w:lang w:val="x-none" w:eastAsia="x-none"/>
        </w:rPr>
        <w:t>11,5 м;</w:t>
      </w:r>
    </w:p>
    <w:p w:rsidR="00EC56A6" w:rsidRPr="00E04889" w:rsidRDefault="00EC56A6" w:rsidP="00EC56A6">
      <w:pPr>
        <w:widowControl w:val="0"/>
        <w:autoSpaceDE w:val="0"/>
        <w:autoSpaceDN w:val="0"/>
        <w:adjustRightInd w:val="0"/>
        <w:ind w:firstLine="709"/>
        <w:rPr>
          <w:rFonts w:eastAsia="Times New Roman"/>
          <w:color w:val="000000"/>
          <w:szCs w:val="28"/>
          <w:lang w:eastAsia="ru-RU"/>
        </w:rPr>
      </w:pPr>
      <w:r w:rsidRPr="00E04889">
        <w:rPr>
          <w:rFonts w:eastAsia="Times New Roman"/>
          <w:snapToGrid w:val="0"/>
          <w:color w:val="000000"/>
          <w:szCs w:val="28"/>
          <w:lang w:eastAsia="x-none"/>
        </w:rPr>
        <w:t xml:space="preserve">- </w:t>
      </w:r>
      <w:r w:rsidRPr="00E04889">
        <w:rPr>
          <w:rFonts w:eastAsia="Times New Roman"/>
          <w:snapToGrid w:val="0"/>
          <w:color w:val="000000"/>
          <w:szCs w:val="28"/>
          <w:lang w:val="x-none" w:eastAsia="x-none"/>
        </w:rPr>
        <w:t>второстепенных проездов – 8</w:t>
      </w:r>
      <w:r w:rsidRPr="00E04889">
        <w:rPr>
          <w:rFonts w:eastAsia="Times New Roman"/>
          <w:snapToGrid w:val="0"/>
          <w:color w:val="000000"/>
          <w:szCs w:val="28"/>
          <w:lang w:eastAsia="x-none"/>
        </w:rPr>
        <w:t xml:space="preserve"> – </w:t>
      </w:r>
      <w:r w:rsidRPr="00E04889">
        <w:rPr>
          <w:rFonts w:eastAsia="Times New Roman"/>
          <w:snapToGrid w:val="0"/>
          <w:color w:val="000000"/>
          <w:szCs w:val="28"/>
          <w:lang w:val="x-none" w:eastAsia="x-none"/>
        </w:rPr>
        <w:t>10 м.</w:t>
      </w:r>
    </w:p>
    <w:p w:rsidR="00C443EE" w:rsidRPr="00E04889" w:rsidRDefault="00EC56A6" w:rsidP="00D14445">
      <w:pPr>
        <w:widowControl w:val="0"/>
        <w:autoSpaceDE w:val="0"/>
        <w:autoSpaceDN w:val="0"/>
        <w:adjustRightInd w:val="0"/>
        <w:ind w:firstLine="709"/>
        <w:jc w:val="both"/>
        <w:rPr>
          <w:rFonts w:eastAsia="Times New Roman"/>
          <w:color w:val="000000"/>
          <w:szCs w:val="28"/>
          <w:lang w:eastAsia="ru-RU"/>
        </w:rPr>
      </w:pPr>
      <w:r w:rsidRPr="00E04889">
        <w:rPr>
          <w:rFonts w:eastAsia="Times New Roman"/>
          <w:color w:val="000000"/>
          <w:szCs w:val="28"/>
          <w:lang w:eastAsia="ru-RU"/>
        </w:rPr>
        <w:t xml:space="preserve">Эталонные поперечные профили для проектируемых улиц определяют </w:t>
      </w:r>
      <w:r w:rsidR="00C443EE">
        <w:rPr>
          <w:rFonts w:eastAsia="Times New Roman"/>
          <w:color w:val="000000"/>
          <w:szCs w:val="28"/>
          <w:lang w:eastAsia="ru-RU"/>
        </w:rPr>
        <w:br/>
      </w:r>
      <w:r w:rsidRPr="00E04889">
        <w:rPr>
          <w:rFonts w:eastAsia="Times New Roman"/>
          <w:color w:val="000000"/>
          <w:szCs w:val="28"/>
          <w:lang w:eastAsia="ru-RU"/>
        </w:rPr>
        <w:t xml:space="preserve">их ширину в красных линиях, которая зависит от потребной ширины </w:t>
      </w:r>
      <w:r w:rsidR="00C443EE">
        <w:rPr>
          <w:rFonts w:eastAsia="Times New Roman"/>
          <w:color w:val="000000"/>
          <w:szCs w:val="28"/>
          <w:lang w:eastAsia="ru-RU"/>
        </w:rPr>
        <w:br/>
      </w:r>
      <w:r w:rsidRPr="00E04889">
        <w:rPr>
          <w:rFonts w:eastAsia="Times New Roman"/>
          <w:color w:val="000000"/>
          <w:szCs w:val="28"/>
          <w:lang w:eastAsia="ru-RU"/>
        </w:rPr>
        <w:t xml:space="preserve">и количества элементов поперечного профиля, а также от размещения всех необходимых коммуникаций (инженерных сетей) и инфраструктуры (например, остановочных павильонов). Требования к элементам улично-дорожной сети детализированы согласно СП 42.13330.2016 «Градостроительство. Планировка </w:t>
      </w:r>
      <w:r w:rsidR="00C443EE">
        <w:rPr>
          <w:rFonts w:eastAsia="Times New Roman"/>
          <w:color w:val="000000"/>
          <w:szCs w:val="28"/>
          <w:lang w:eastAsia="ru-RU"/>
        </w:rPr>
        <w:br/>
      </w:r>
      <w:r w:rsidRPr="00E04889">
        <w:rPr>
          <w:rFonts w:eastAsia="Times New Roman"/>
          <w:color w:val="000000"/>
          <w:szCs w:val="28"/>
          <w:lang w:eastAsia="ru-RU"/>
        </w:rPr>
        <w:t>и застройка городских и сельских поселений» Актуализированная редакция СНиП 2.07.01-89*.</w:t>
      </w:r>
    </w:p>
    <w:p w:rsidR="00EC56A6" w:rsidRPr="00E04889" w:rsidRDefault="00EC56A6" w:rsidP="00EC56A6">
      <w:pPr>
        <w:widowControl w:val="0"/>
        <w:autoSpaceDE w:val="0"/>
        <w:autoSpaceDN w:val="0"/>
        <w:adjustRightInd w:val="0"/>
        <w:ind w:firstLine="709"/>
        <w:jc w:val="both"/>
        <w:rPr>
          <w:rFonts w:eastAsia="Times New Roman"/>
          <w:color w:val="000000"/>
          <w:szCs w:val="28"/>
          <w:lang w:eastAsia="ru-RU"/>
        </w:rPr>
      </w:pPr>
      <w:r w:rsidRPr="00E04889">
        <w:rPr>
          <w:rFonts w:eastAsia="Times New Roman"/>
          <w:color w:val="000000"/>
          <w:szCs w:val="28"/>
          <w:lang w:eastAsia="ru-RU"/>
        </w:rPr>
        <w:t xml:space="preserve">Ширину полосы движения магистральных дорог, независимо от режима движения, следует принимать равной 3,75 м. На магистральных дорогах </w:t>
      </w:r>
      <w:r w:rsidR="00044843">
        <w:rPr>
          <w:rFonts w:eastAsia="Times New Roman"/>
          <w:color w:val="000000"/>
          <w:szCs w:val="28"/>
          <w:lang w:eastAsia="ru-RU"/>
        </w:rPr>
        <w:br/>
      </w:r>
      <w:r w:rsidRPr="00E04889">
        <w:rPr>
          <w:rFonts w:eastAsia="Times New Roman"/>
          <w:color w:val="000000"/>
          <w:szCs w:val="28"/>
          <w:lang w:eastAsia="ru-RU"/>
        </w:rPr>
        <w:t>с преимущественным движением грузовых ав</w:t>
      </w:r>
      <w:r w:rsidR="00044843">
        <w:rPr>
          <w:rFonts w:eastAsia="Times New Roman"/>
          <w:color w:val="000000"/>
          <w:szCs w:val="28"/>
          <w:lang w:eastAsia="ru-RU"/>
        </w:rPr>
        <w:t>томобилей, при их доле более 20</w:t>
      </w:r>
      <w:r w:rsidRPr="00E04889">
        <w:rPr>
          <w:rFonts w:eastAsia="Times New Roman"/>
          <w:color w:val="000000"/>
          <w:szCs w:val="28"/>
          <w:lang w:eastAsia="ru-RU"/>
        </w:rPr>
        <w:t xml:space="preserve">% в транспортном потоке, ширину полосы движения следует увеличивать </w:t>
      </w:r>
      <w:r>
        <w:rPr>
          <w:rFonts w:eastAsia="Times New Roman"/>
          <w:color w:val="000000"/>
          <w:szCs w:val="28"/>
          <w:lang w:eastAsia="ru-RU"/>
        </w:rPr>
        <w:br/>
      </w:r>
      <w:r w:rsidRPr="00E04889">
        <w:rPr>
          <w:rFonts w:eastAsia="Times New Roman"/>
          <w:color w:val="000000"/>
          <w:szCs w:val="28"/>
          <w:lang w:eastAsia="ru-RU"/>
        </w:rPr>
        <w:t>до 4,5 м.</w:t>
      </w:r>
    </w:p>
    <w:p w:rsidR="00EC56A6" w:rsidRPr="00E04889" w:rsidRDefault="00EC56A6" w:rsidP="00EC56A6">
      <w:pPr>
        <w:widowControl w:val="0"/>
        <w:autoSpaceDE w:val="0"/>
        <w:autoSpaceDN w:val="0"/>
        <w:adjustRightInd w:val="0"/>
        <w:ind w:firstLine="709"/>
        <w:jc w:val="both"/>
        <w:rPr>
          <w:rFonts w:eastAsia="Times New Roman"/>
          <w:color w:val="000000"/>
          <w:szCs w:val="28"/>
          <w:lang w:eastAsia="ru-RU"/>
        </w:rPr>
      </w:pPr>
      <w:r w:rsidRPr="00E04889">
        <w:rPr>
          <w:rFonts w:eastAsia="Times New Roman"/>
          <w:color w:val="000000"/>
          <w:szCs w:val="28"/>
          <w:lang w:eastAsia="ru-RU"/>
        </w:rPr>
        <w:t>С учетом преимущественного движения грузового автотранспорта улицы и дороги научно-производственных, промышленных и коммунально-складских районов, как правило, следует проектировать двухполосными, при этом принимая ширину полосы движения равной 4 м.</w:t>
      </w:r>
    </w:p>
    <w:p w:rsidR="00EC56A6" w:rsidRPr="00E04889" w:rsidRDefault="00EC56A6" w:rsidP="00EC56A6">
      <w:pPr>
        <w:widowControl w:val="0"/>
        <w:autoSpaceDE w:val="0"/>
        <w:autoSpaceDN w:val="0"/>
        <w:adjustRightInd w:val="0"/>
        <w:ind w:firstLine="709"/>
        <w:jc w:val="both"/>
        <w:rPr>
          <w:color w:val="000000"/>
          <w:szCs w:val="28"/>
          <w:lang w:eastAsia="ru-RU"/>
        </w:rPr>
      </w:pPr>
      <w:r w:rsidRPr="00E04889">
        <w:rPr>
          <w:color w:val="000000"/>
          <w:szCs w:val="28"/>
          <w:lang w:eastAsia="ru-RU"/>
        </w:rPr>
        <w:t xml:space="preserve">Увеличение ширины на полосах движения предусмотрено для обеспечения безопасности движения транспортных средств. Увеличение ширины полосы позволит использовать дополнительные 50 – 100 см под полосы безопасности или под укрепленные части обочин. </w:t>
      </w:r>
    </w:p>
    <w:p w:rsidR="00EC56A6" w:rsidRDefault="00EC56A6" w:rsidP="00EC56A6">
      <w:pPr>
        <w:widowControl w:val="0"/>
        <w:autoSpaceDE w:val="0"/>
        <w:autoSpaceDN w:val="0"/>
        <w:adjustRightInd w:val="0"/>
        <w:ind w:firstLine="709"/>
        <w:jc w:val="both"/>
        <w:rPr>
          <w:rFonts w:eastAsia="Times New Roman" w:cs="Calibri"/>
          <w:color w:val="000000"/>
          <w:szCs w:val="28"/>
          <w:lang w:eastAsia="ru-RU"/>
        </w:rPr>
      </w:pPr>
      <w:r w:rsidRPr="00E04889">
        <w:rPr>
          <w:rFonts w:eastAsia="Times New Roman"/>
          <w:color w:val="000000"/>
          <w:szCs w:val="28"/>
          <w:lang w:eastAsia="ru-RU"/>
        </w:rPr>
        <w:t xml:space="preserve">Радиус кривых при сопряжениях проезжих частей в местах пересечений или примыканий в одном уровне в зависимости от категории улиц и дорог, </w:t>
      </w:r>
      <w:r w:rsidRPr="00E04889">
        <w:rPr>
          <w:rFonts w:eastAsia="Times New Roman"/>
          <w:color w:val="000000"/>
          <w:szCs w:val="28"/>
          <w:lang w:eastAsia="ru-RU"/>
        </w:rPr>
        <w:br/>
        <w:t xml:space="preserve">с которых происходит съезд, </w:t>
      </w:r>
      <w:r w:rsidRPr="00E04889">
        <w:rPr>
          <w:rFonts w:eastAsia="Times New Roman" w:cs="Calibri"/>
          <w:color w:val="000000"/>
          <w:szCs w:val="28"/>
          <w:lang w:eastAsia="ru-RU"/>
        </w:rPr>
        <w:t xml:space="preserve">следует принимать не менее приведенных </w:t>
      </w:r>
      <w:r w:rsidRPr="00E04889">
        <w:rPr>
          <w:rFonts w:eastAsia="Times New Roman" w:cs="Calibri"/>
          <w:color w:val="000000"/>
          <w:szCs w:val="28"/>
          <w:lang w:eastAsia="ru-RU"/>
        </w:rPr>
        <w:br/>
        <w:t>в таблице 2.</w:t>
      </w:r>
    </w:p>
    <w:p w:rsidR="00C443EE" w:rsidRPr="00E04889" w:rsidRDefault="00C443EE" w:rsidP="00EC56A6">
      <w:pPr>
        <w:widowControl w:val="0"/>
        <w:autoSpaceDE w:val="0"/>
        <w:autoSpaceDN w:val="0"/>
        <w:adjustRightInd w:val="0"/>
        <w:ind w:firstLine="709"/>
        <w:jc w:val="both"/>
        <w:rPr>
          <w:rFonts w:eastAsia="Times New Roman" w:cs="Calibri"/>
          <w:color w:val="000000"/>
          <w:szCs w:val="28"/>
          <w:lang w:eastAsia="ru-RU"/>
        </w:rPr>
      </w:pPr>
    </w:p>
    <w:p w:rsidR="00EC56A6" w:rsidRDefault="00EC56A6" w:rsidP="00EC56A6">
      <w:pPr>
        <w:widowControl w:val="0"/>
        <w:jc w:val="right"/>
        <w:rPr>
          <w:rFonts w:eastAsia="Times New Roman"/>
          <w:bCs/>
          <w:color w:val="000000"/>
          <w:szCs w:val="28"/>
          <w:lang w:eastAsia="ru-RU"/>
        </w:rPr>
      </w:pPr>
      <w:r w:rsidRPr="00C443EE">
        <w:rPr>
          <w:rFonts w:eastAsia="Times New Roman"/>
          <w:bCs/>
          <w:color w:val="000000"/>
          <w:szCs w:val="28"/>
          <w:lang w:eastAsia="ru-RU"/>
        </w:rPr>
        <w:t>Таблица 2</w:t>
      </w:r>
    </w:p>
    <w:p w:rsidR="00C443EE" w:rsidRPr="00C443EE" w:rsidRDefault="00C443EE" w:rsidP="00EC56A6">
      <w:pPr>
        <w:widowControl w:val="0"/>
        <w:jc w:val="right"/>
        <w:rPr>
          <w:rFonts w:eastAsia="Times New Roman"/>
          <w:bCs/>
          <w:color w:val="000000"/>
          <w:sz w:val="10"/>
          <w:szCs w:val="10"/>
          <w:lang w:val="x-none" w:eastAsia="ru-RU"/>
        </w:rPr>
      </w:pPr>
    </w:p>
    <w:p w:rsidR="00EC56A6" w:rsidRDefault="00EC56A6" w:rsidP="00EC56A6">
      <w:pPr>
        <w:widowControl w:val="0"/>
        <w:jc w:val="center"/>
        <w:rPr>
          <w:rFonts w:eastAsia="Times New Roman"/>
          <w:bCs/>
          <w:color w:val="000000"/>
          <w:szCs w:val="28"/>
          <w:lang w:val="x-none" w:eastAsia="ru-RU"/>
        </w:rPr>
      </w:pPr>
      <w:r w:rsidRPr="00C443EE">
        <w:rPr>
          <w:rFonts w:eastAsia="Times New Roman"/>
          <w:bCs/>
          <w:color w:val="000000"/>
          <w:szCs w:val="28"/>
          <w:lang w:val="x-none" w:eastAsia="ru-RU"/>
        </w:rPr>
        <w:t xml:space="preserve">Радиусы </w:t>
      </w:r>
      <w:r w:rsidRPr="00C443EE">
        <w:rPr>
          <w:rFonts w:eastAsia="Times New Roman"/>
          <w:bCs/>
          <w:color w:val="000000"/>
          <w:szCs w:val="28"/>
          <w:lang w:eastAsia="ru-RU"/>
        </w:rPr>
        <w:t>сопряжения</w:t>
      </w:r>
      <w:r w:rsidRPr="00C443EE">
        <w:rPr>
          <w:rFonts w:eastAsia="Times New Roman"/>
          <w:bCs/>
          <w:color w:val="000000"/>
          <w:szCs w:val="28"/>
          <w:lang w:val="x-none" w:eastAsia="ru-RU"/>
        </w:rPr>
        <w:t xml:space="preserve"> проезж</w:t>
      </w:r>
      <w:r w:rsidRPr="00C443EE">
        <w:rPr>
          <w:rFonts w:eastAsia="Times New Roman"/>
          <w:bCs/>
          <w:color w:val="000000"/>
          <w:szCs w:val="28"/>
          <w:lang w:eastAsia="ru-RU"/>
        </w:rPr>
        <w:t>их</w:t>
      </w:r>
      <w:r w:rsidRPr="00C443EE">
        <w:rPr>
          <w:rFonts w:eastAsia="Times New Roman"/>
          <w:bCs/>
          <w:color w:val="000000"/>
          <w:szCs w:val="28"/>
          <w:lang w:val="x-none" w:eastAsia="ru-RU"/>
        </w:rPr>
        <w:t xml:space="preserve"> част</w:t>
      </w:r>
      <w:r w:rsidRPr="00C443EE">
        <w:rPr>
          <w:rFonts w:eastAsia="Times New Roman"/>
          <w:bCs/>
          <w:color w:val="000000"/>
          <w:szCs w:val="28"/>
          <w:lang w:eastAsia="ru-RU"/>
        </w:rPr>
        <w:t>ей</w:t>
      </w:r>
      <w:r w:rsidRPr="00C443EE">
        <w:rPr>
          <w:rFonts w:eastAsia="Times New Roman"/>
          <w:bCs/>
          <w:color w:val="000000"/>
          <w:szCs w:val="28"/>
          <w:lang w:val="x-none" w:eastAsia="ru-RU"/>
        </w:rPr>
        <w:t xml:space="preserve"> улиц и дорог</w:t>
      </w:r>
    </w:p>
    <w:p w:rsidR="00C443EE" w:rsidRPr="00C443EE" w:rsidRDefault="00C443EE" w:rsidP="00EC56A6">
      <w:pPr>
        <w:widowControl w:val="0"/>
        <w:jc w:val="center"/>
        <w:rPr>
          <w:rFonts w:eastAsia="Times New Roman"/>
          <w:bCs/>
          <w:color w:val="000000"/>
          <w:szCs w:val="28"/>
          <w:lang w:val="x-none" w:eastAsia="ru-RU"/>
        </w:rPr>
      </w:pPr>
    </w:p>
    <w:tbl>
      <w:tblPr>
        <w:tblW w:w="5000" w:type="pct"/>
        <w:jc w:val="center"/>
        <w:tblCellMar>
          <w:left w:w="70" w:type="dxa"/>
          <w:right w:w="70" w:type="dxa"/>
        </w:tblCellMar>
        <w:tblLook w:val="0000" w:firstRow="0" w:lastRow="0" w:firstColumn="0" w:lastColumn="0" w:noHBand="0" w:noVBand="0"/>
      </w:tblPr>
      <w:tblGrid>
        <w:gridCol w:w="4983"/>
        <w:gridCol w:w="2284"/>
        <w:gridCol w:w="2355"/>
      </w:tblGrid>
      <w:tr w:rsidR="00EC56A6" w:rsidRPr="00C443EE" w:rsidTr="00C443EE">
        <w:trPr>
          <w:cantSplit/>
          <w:trHeight w:val="458"/>
          <w:tblHeader/>
          <w:jc w:val="center"/>
        </w:trPr>
        <w:tc>
          <w:tcPr>
            <w:tcW w:w="2589" w:type="pct"/>
            <w:vMerge w:val="restart"/>
            <w:tcBorders>
              <w:top w:val="single" w:sz="6" w:space="0" w:color="auto"/>
              <w:left w:val="single" w:sz="6" w:space="0" w:color="auto"/>
              <w:right w:val="single" w:sz="6" w:space="0" w:color="auto"/>
            </w:tcBorders>
          </w:tcPr>
          <w:p w:rsidR="00EC56A6" w:rsidRPr="00C443EE" w:rsidRDefault="00EC56A6" w:rsidP="005067E6">
            <w:pPr>
              <w:autoSpaceDE w:val="0"/>
              <w:autoSpaceDN w:val="0"/>
              <w:adjustRightInd w:val="0"/>
              <w:spacing w:line="276" w:lineRule="auto"/>
              <w:jc w:val="center"/>
              <w:rPr>
                <w:rFonts w:eastAsia="Times New Roman"/>
                <w:color w:val="000000"/>
                <w:sz w:val="24"/>
                <w:szCs w:val="24"/>
                <w:lang w:eastAsia="ru-RU"/>
              </w:rPr>
            </w:pPr>
            <w:r w:rsidRPr="00C443EE">
              <w:rPr>
                <w:rFonts w:eastAsia="Times New Roman"/>
                <w:color w:val="000000"/>
                <w:sz w:val="24"/>
                <w:szCs w:val="24"/>
                <w:lang w:eastAsia="ru-RU"/>
              </w:rPr>
              <w:t>Категория улиц и дорог</w:t>
            </w:r>
          </w:p>
        </w:tc>
        <w:tc>
          <w:tcPr>
            <w:tcW w:w="2411" w:type="pct"/>
            <w:gridSpan w:val="2"/>
            <w:tcBorders>
              <w:top w:val="single" w:sz="6" w:space="0" w:color="auto"/>
              <w:left w:val="single" w:sz="6" w:space="0" w:color="auto"/>
              <w:bottom w:val="single" w:sz="6" w:space="0" w:color="auto"/>
              <w:right w:val="single" w:sz="6" w:space="0" w:color="auto"/>
            </w:tcBorders>
          </w:tcPr>
          <w:p w:rsidR="00EC56A6" w:rsidRPr="00C443EE" w:rsidRDefault="00EC56A6" w:rsidP="005067E6">
            <w:pPr>
              <w:autoSpaceDE w:val="0"/>
              <w:autoSpaceDN w:val="0"/>
              <w:adjustRightInd w:val="0"/>
              <w:spacing w:line="276" w:lineRule="auto"/>
              <w:jc w:val="center"/>
              <w:rPr>
                <w:rFonts w:eastAsia="Times New Roman"/>
                <w:color w:val="000000"/>
                <w:sz w:val="24"/>
                <w:szCs w:val="24"/>
                <w:lang w:eastAsia="ru-RU"/>
              </w:rPr>
            </w:pPr>
            <w:r w:rsidRPr="00C443EE">
              <w:rPr>
                <w:rFonts w:eastAsia="Times New Roman"/>
                <w:color w:val="000000"/>
                <w:sz w:val="24"/>
                <w:szCs w:val="24"/>
                <w:lang w:eastAsia="ru-RU"/>
              </w:rPr>
              <w:t>Радиус сопряжения проезжих частей, м</w:t>
            </w:r>
          </w:p>
        </w:tc>
      </w:tr>
      <w:tr w:rsidR="00EC56A6" w:rsidRPr="00C443EE" w:rsidTr="00C443EE">
        <w:trPr>
          <w:cantSplit/>
          <w:trHeight w:val="123"/>
          <w:tblHeader/>
          <w:jc w:val="center"/>
        </w:trPr>
        <w:tc>
          <w:tcPr>
            <w:tcW w:w="2589" w:type="pct"/>
            <w:vMerge/>
            <w:tcBorders>
              <w:left w:val="single" w:sz="6" w:space="0" w:color="auto"/>
              <w:bottom w:val="single" w:sz="6" w:space="0" w:color="auto"/>
              <w:right w:val="single" w:sz="6" w:space="0" w:color="auto"/>
            </w:tcBorders>
          </w:tcPr>
          <w:p w:rsidR="00EC56A6" w:rsidRPr="00C443EE" w:rsidRDefault="00EC56A6" w:rsidP="005067E6">
            <w:pPr>
              <w:autoSpaceDE w:val="0"/>
              <w:autoSpaceDN w:val="0"/>
              <w:adjustRightInd w:val="0"/>
              <w:spacing w:line="276" w:lineRule="auto"/>
              <w:jc w:val="center"/>
              <w:rPr>
                <w:rFonts w:eastAsia="Times New Roman"/>
                <w:color w:val="000000"/>
                <w:sz w:val="24"/>
                <w:szCs w:val="24"/>
                <w:lang w:eastAsia="ru-RU"/>
              </w:rPr>
            </w:pPr>
          </w:p>
        </w:tc>
        <w:tc>
          <w:tcPr>
            <w:tcW w:w="1187" w:type="pct"/>
            <w:tcBorders>
              <w:top w:val="single" w:sz="6" w:space="0" w:color="auto"/>
              <w:left w:val="single" w:sz="6" w:space="0" w:color="auto"/>
              <w:bottom w:val="single" w:sz="6" w:space="0" w:color="auto"/>
              <w:right w:val="single" w:sz="6" w:space="0" w:color="auto"/>
            </w:tcBorders>
          </w:tcPr>
          <w:p w:rsidR="00EC56A6" w:rsidRPr="00C443EE" w:rsidRDefault="00EC56A6" w:rsidP="005067E6">
            <w:pPr>
              <w:autoSpaceDE w:val="0"/>
              <w:autoSpaceDN w:val="0"/>
              <w:adjustRightInd w:val="0"/>
              <w:spacing w:line="276" w:lineRule="auto"/>
              <w:jc w:val="center"/>
              <w:rPr>
                <w:rFonts w:eastAsia="Times New Roman"/>
                <w:color w:val="000000"/>
                <w:sz w:val="24"/>
                <w:szCs w:val="24"/>
                <w:lang w:eastAsia="ru-RU"/>
              </w:rPr>
            </w:pPr>
            <w:r w:rsidRPr="00C443EE">
              <w:rPr>
                <w:rFonts w:eastAsia="Times New Roman"/>
                <w:color w:val="000000"/>
                <w:sz w:val="24"/>
                <w:szCs w:val="24"/>
                <w:lang w:eastAsia="ru-RU"/>
              </w:rPr>
              <w:t>при новом строительстве</w:t>
            </w:r>
          </w:p>
        </w:tc>
        <w:tc>
          <w:tcPr>
            <w:tcW w:w="1224" w:type="pct"/>
            <w:tcBorders>
              <w:top w:val="single" w:sz="6" w:space="0" w:color="auto"/>
              <w:left w:val="single" w:sz="6" w:space="0" w:color="auto"/>
              <w:bottom w:val="single" w:sz="6" w:space="0" w:color="auto"/>
              <w:right w:val="single" w:sz="6" w:space="0" w:color="auto"/>
            </w:tcBorders>
          </w:tcPr>
          <w:p w:rsidR="00EC56A6" w:rsidRPr="00C443EE" w:rsidRDefault="00EC56A6" w:rsidP="005067E6">
            <w:pPr>
              <w:autoSpaceDE w:val="0"/>
              <w:autoSpaceDN w:val="0"/>
              <w:adjustRightInd w:val="0"/>
              <w:spacing w:line="276" w:lineRule="auto"/>
              <w:jc w:val="center"/>
              <w:rPr>
                <w:rFonts w:eastAsia="Times New Roman"/>
                <w:color w:val="000000"/>
                <w:sz w:val="24"/>
                <w:szCs w:val="24"/>
                <w:lang w:eastAsia="ru-RU"/>
              </w:rPr>
            </w:pPr>
            <w:r w:rsidRPr="00C443EE">
              <w:rPr>
                <w:rFonts w:eastAsia="Times New Roman"/>
                <w:color w:val="000000"/>
                <w:sz w:val="24"/>
                <w:szCs w:val="24"/>
                <w:lang w:eastAsia="ru-RU"/>
              </w:rPr>
              <w:t>в условиях реконструкции</w:t>
            </w:r>
          </w:p>
        </w:tc>
      </w:tr>
      <w:tr w:rsidR="00EC56A6" w:rsidRPr="00C443EE" w:rsidTr="00C443EE">
        <w:trPr>
          <w:cantSplit/>
          <w:trHeight w:val="195"/>
          <w:jc w:val="center"/>
        </w:trPr>
        <w:tc>
          <w:tcPr>
            <w:tcW w:w="2589" w:type="pct"/>
            <w:tcBorders>
              <w:top w:val="single" w:sz="6" w:space="0" w:color="auto"/>
              <w:left w:val="single" w:sz="6" w:space="0" w:color="auto"/>
              <w:bottom w:val="single" w:sz="6" w:space="0" w:color="auto"/>
              <w:right w:val="single" w:sz="6" w:space="0" w:color="auto"/>
            </w:tcBorders>
          </w:tcPr>
          <w:p w:rsidR="00EC56A6" w:rsidRPr="00C443EE" w:rsidRDefault="00EC56A6" w:rsidP="005067E6">
            <w:pPr>
              <w:autoSpaceDE w:val="0"/>
              <w:autoSpaceDN w:val="0"/>
              <w:adjustRightInd w:val="0"/>
              <w:spacing w:line="276" w:lineRule="auto"/>
              <w:rPr>
                <w:rFonts w:eastAsia="Times New Roman"/>
                <w:color w:val="000000"/>
                <w:sz w:val="24"/>
                <w:szCs w:val="24"/>
                <w:lang w:eastAsia="ru-RU"/>
              </w:rPr>
            </w:pPr>
            <w:r w:rsidRPr="00C443EE">
              <w:rPr>
                <w:rFonts w:eastAsia="Times New Roman"/>
                <w:color w:val="000000"/>
                <w:sz w:val="24"/>
                <w:szCs w:val="24"/>
                <w:lang w:eastAsia="ru-RU"/>
              </w:rPr>
              <w:t xml:space="preserve">Магистральные улицы и дороги </w:t>
            </w:r>
          </w:p>
        </w:tc>
        <w:tc>
          <w:tcPr>
            <w:tcW w:w="1187" w:type="pct"/>
            <w:tcBorders>
              <w:top w:val="single" w:sz="6" w:space="0" w:color="auto"/>
              <w:left w:val="single" w:sz="6" w:space="0" w:color="auto"/>
              <w:bottom w:val="single" w:sz="6" w:space="0" w:color="auto"/>
              <w:right w:val="single" w:sz="6" w:space="0" w:color="auto"/>
            </w:tcBorders>
          </w:tcPr>
          <w:p w:rsidR="00EC56A6" w:rsidRPr="00C443EE" w:rsidRDefault="00EC56A6" w:rsidP="005067E6">
            <w:pPr>
              <w:autoSpaceDE w:val="0"/>
              <w:autoSpaceDN w:val="0"/>
              <w:adjustRightInd w:val="0"/>
              <w:spacing w:line="276" w:lineRule="auto"/>
              <w:jc w:val="center"/>
              <w:rPr>
                <w:rFonts w:eastAsia="Times New Roman"/>
                <w:color w:val="000000"/>
                <w:sz w:val="24"/>
                <w:szCs w:val="24"/>
                <w:lang w:eastAsia="ru-RU"/>
              </w:rPr>
            </w:pPr>
            <w:r w:rsidRPr="00C443EE">
              <w:rPr>
                <w:rFonts w:eastAsia="Times New Roman"/>
                <w:color w:val="000000"/>
                <w:sz w:val="24"/>
                <w:szCs w:val="24"/>
                <w:lang w:eastAsia="ru-RU"/>
              </w:rPr>
              <w:t>15,0</w:t>
            </w:r>
          </w:p>
        </w:tc>
        <w:tc>
          <w:tcPr>
            <w:tcW w:w="1224" w:type="pct"/>
            <w:tcBorders>
              <w:top w:val="single" w:sz="6" w:space="0" w:color="auto"/>
              <w:left w:val="single" w:sz="6" w:space="0" w:color="auto"/>
              <w:bottom w:val="single" w:sz="6" w:space="0" w:color="auto"/>
              <w:right w:val="single" w:sz="6" w:space="0" w:color="auto"/>
            </w:tcBorders>
          </w:tcPr>
          <w:p w:rsidR="00EC56A6" w:rsidRPr="00C443EE" w:rsidRDefault="00EC56A6" w:rsidP="005067E6">
            <w:pPr>
              <w:autoSpaceDE w:val="0"/>
              <w:autoSpaceDN w:val="0"/>
              <w:adjustRightInd w:val="0"/>
              <w:spacing w:line="276" w:lineRule="auto"/>
              <w:jc w:val="center"/>
              <w:rPr>
                <w:rFonts w:eastAsia="Times New Roman"/>
                <w:color w:val="000000"/>
                <w:sz w:val="24"/>
                <w:szCs w:val="24"/>
                <w:lang w:eastAsia="ru-RU"/>
              </w:rPr>
            </w:pPr>
            <w:r w:rsidRPr="00C443EE">
              <w:rPr>
                <w:rFonts w:eastAsia="Times New Roman"/>
                <w:color w:val="000000"/>
                <w:sz w:val="24"/>
                <w:szCs w:val="24"/>
                <w:lang w:eastAsia="ru-RU"/>
              </w:rPr>
              <w:t>12,0</w:t>
            </w:r>
          </w:p>
        </w:tc>
      </w:tr>
      <w:tr w:rsidR="00EC56A6" w:rsidRPr="00C443EE" w:rsidTr="00C443EE">
        <w:trPr>
          <w:cantSplit/>
          <w:trHeight w:val="240"/>
          <w:jc w:val="center"/>
        </w:trPr>
        <w:tc>
          <w:tcPr>
            <w:tcW w:w="2589" w:type="pct"/>
            <w:tcBorders>
              <w:top w:val="single" w:sz="6" w:space="0" w:color="auto"/>
              <w:left w:val="single" w:sz="6" w:space="0" w:color="auto"/>
              <w:bottom w:val="single" w:sz="6" w:space="0" w:color="auto"/>
              <w:right w:val="single" w:sz="6" w:space="0" w:color="auto"/>
            </w:tcBorders>
          </w:tcPr>
          <w:p w:rsidR="00EC56A6" w:rsidRPr="00C443EE" w:rsidRDefault="00EC56A6" w:rsidP="005067E6">
            <w:pPr>
              <w:autoSpaceDE w:val="0"/>
              <w:autoSpaceDN w:val="0"/>
              <w:adjustRightInd w:val="0"/>
              <w:spacing w:line="276" w:lineRule="auto"/>
              <w:rPr>
                <w:rFonts w:eastAsia="Times New Roman"/>
                <w:color w:val="000000"/>
                <w:sz w:val="24"/>
                <w:szCs w:val="24"/>
                <w:lang w:eastAsia="ru-RU"/>
              </w:rPr>
            </w:pPr>
            <w:r w:rsidRPr="00C443EE">
              <w:rPr>
                <w:rFonts w:eastAsia="Times New Roman"/>
                <w:color w:val="000000"/>
                <w:sz w:val="24"/>
                <w:szCs w:val="24"/>
                <w:lang w:eastAsia="ru-RU"/>
              </w:rPr>
              <w:t xml:space="preserve">Улицы местного значения </w:t>
            </w:r>
          </w:p>
        </w:tc>
        <w:tc>
          <w:tcPr>
            <w:tcW w:w="1187" w:type="pct"/>
            <w:tcBorders>
              <w:top w:val="single" w:sz="6" w:space="0" w:color="auto"/>
              <w:left w:val="single" w:sz="6" w:space="0" w:color="auto"/>
              <w:bottom w:val="single" w:sz="6" w:space="0" w:color="auto"/>
              <w:right w:val="single" w:sz="6" w:space="0" w:color="auto"/>
            </w:tcBorders>
          </w:tcPr>
          <w:p w:rsidR="00EC56A6" w:rsidRPr="00C443EE" w:rsidRDefault="00EC56A6" w:rsidP="005067E6">
            <w:pPr>
              <w:autoSpaceDE w:val="0"/>
              <w:autoSpaceDN w:val="0"/>
              <w:adjustRightInd w:val="0"/>
              <w:spacing w:line="276" w:lineRule="auto"/>
              <w:jc w:val="center"/>
              <w:rPr>
                <w:rFonts w:eastAsia="Times New Roman"/>
                <w:color w:val="000000"/>
                <w:sz w:val="24"/>
                <w:szCs w:val="24"/>
                <w:lang w:eastAsia="ru-RU"/>
              </w:rPr>
            </w:pPr>
            <w:r w:rsidRPr="00C443EE">
              <w:rPr>
                <w:rFonts w:eastAsia="Times New Roman"/>
                <w:color w:val="000000"/>
                <w:sz w:val="24"/>
                <w:szCs w:val="24"/>
                <w:lang w:eastAsia="ru-RU"/>
              </w:rPr>
              <w:t>12,0</w:t>
            </w:r>
          </w:p>
        </w:tc>
        <w:tc>
          <w:tcPr>
            <w:tcW w:w="1224" w:type="pct"/>
            <w:tcBorders>
              <w:top w:val="single" w:sz="6" w:space="0" w:color="auto"/>
              <w:left w:val="single" w:sz="6" w:space="0" w:color="auto"/>
              <w:bottom w:val="single" w:sz="6" w:space="0" w:color="auto"/>
              <w:right w:val="single" w:sz="6" w:space="0" w:color="auto"/>
            </w:tcBorders>
          </w:tcPr>
          <w:p w:rsidR="00EC56A6" w:rsidRPr="00C443EE" w:rsidRDefault="00EC56A6" w:rsidP="005067E6">
            <w:pPr>
              <w:autoSpaceDE w:val="0"/>
              <w:autoSpaceDN w:val="0"/>
              <w:adjustRightInd w:val="0"/>
              <w:spacing w:line="276" w:lineRule="auto"/>
              <w:jc w:val="center"/>
              <w:rPr>
                <w:rFonts w:eastAsia="Times New Roman"/>
                <w:color w:val="000000"/>
                <w:sz w:val="24"/>
                <w:szCs w:val="24"/>
                <w:lang w:eastAsia="ru-RU"/>
              </w:rPr>
            </w:pPr>
            <w:r w:rsidRPr="00C443EE">
              <w:rPr>
                <w:rFonts w:eastAsia="Times New Roman"/>
                <w:color w:val="000000"/>
                <w:sz w:val="24"/>
                <w:szCs w:val="24"/>
                <w:lang w:eastAsia="ru-RU"/>
              </w:rPr>
              <w:t>6,0</w:t>
            </w:r>
          </w:p>
        </w:tc>
      </w:tr>
      <w:tr w:rsidR="00EC56A6" w:rsidRPr="00C443EE" w:rsidTr="00C443EE">
        <w:trPr>
          <w:cantSplit/>
          <w:trHeight w:val="240"/>
          <w:jc w:val="center"/>
        </w:trPr>
        <w:tc>
          <w:tcPr>
            <w:tcW w:w="2589" w:type="pct"/>
            <w:tcBorders>
              <w:top w:val="single" w:sz="6" w:space="0" w:color="auto"/>
              <w:left w:val="single" w:sz="6" w:space="0" w:color="auto"/>
              <w:bottom w:val="single" w:sz="6" w:space="0" w:color="auto"/>
              <w:right w:val="single" w:sz="6" w:space="0" w:color="auto"/>
            </w:tcBorders>
          </w:tcPr>
          <w:p w:rsidR="00EC56A6" w:rsidRPr="00C443EE" w:rsidRDefault="00EC56A6" w:rsidP="005067E6">
            <w:pPr>
              <w:autoSpaceDE w:val="0"/>
              <w:autoSpaceDN w:val="0"/>
              <w:adjustRightInd w:val="0"/>
              <w:spacing w:line="276" w:lineRule="auto"/>
              <w:rPr>
                <w:rFonts w:eastAsia="Times New Roman"/>
                <w:color w:val="000000"/>
                <w:sz w:val="24"/>
                <w:szCs w:val="24"/>
                <w:lang w:eastAsia="ru-RU"/>
              </w:rPr>
            </w:pPr>
            <w:r w:rsidRPr="00C443EE">
              <w:rPr>
                <w:rFonts w:eastAsia="Times New Roman"/>
                <w:color w:val="000000"/>
                <w:sz w:val="24"/>
                <w:szCs w:val="24"/>
                <w:lang w:eastAsia="ru-RU"/>
              </w:rPr>
              <w:t xml:space="preserve">Проезды </w:t>
            </w:r>
          </w:p>
        </w:tc>
        <w:tc>
          <w:tcPr>
            <w:tcW w:w="1187" w:type="pct"/>
            <w:tcBorders>
              <w:top w:val="single" w:sz="6" w:space="0" w:color="auto"/>
              <w:left w:val="single" w:sz="6" w:space="0" w:color="auto"/>
              <w:bottom w:val="single" w:sz="6" w:space="0" w:color="auto"/>
              <w:right w:val="single" w:sz="6" w:space="0" w:color="auto"/>
            </w:tcBorders>
          </w:tcPr>
          <w:p w:rsidR="00EC56A6" w:rsidRPr="00C443EE" w:rsidRDefault="00EC56A6" w:rsidP="005067E6">
            <w:pPr>
              <w:autoSpaceDE w:val="0"/>
              <w:autoSpaceDN w:val="0"/>
              <w:adjustRightInd w:val="0"/>
              <w:spacing w:line="276" w:lineRule="auto"/>
              <w:jc w:val="center"/>
              <w:rPr>
                <w:rFonts w:eastAsia="Times New Roman"/>
                <w:color w:val="000000"/>
                <w:sz w:val="24"/>
                <w:szCs w:val="24"/>
                <w:lang w:eastAsia="ru-RU"/>
              </w:rPr>
            </w:pPr>
            <w:r w:rsidRPr="00C443EE">
              <w:rPr>
                <w:rFonts w:eastAsia="Times New Roman"/>
                <w:color w:val="000000"/>
                <w:sz w:val="24"/>
                <w:szCs w:val="24"/>
                <w:lang w:eastAsia="ru-RU"/>
              </w:rPr>
              <w:t>8,0</w:t>
            </w:r>
          </w:p>
        </w:tc>
        <w:tc>
          <w:tcPr>
            <w:tcW w:w="1224" w:type="pct"/>
            <w:tcBorders>
              <w:top w:val="single" w:sz="6" w:space="0" w:color="auto"/>
              <w:left w:val="single" w:sz="6" w:space="0" w:color="auto"/>
              <w:bottom w:val="single" w:sz="6" w:space="0" w:color="auto"/>
              <w:right w:val="single" w:sz="6" w:space="0" w:color="auto"/>
            </w:tcBorders>
          </w:tcPr>
          <w:p w:rsidR="00EC56A6" w:rsidRPr="00C443EE" w:rsidRDefault="00EC56A6" w:rsidP="005067E6">
            <w:pPr>
              <w:autoSpaceDE w:val="0"/>
              <w:autoSpaceDN w:val="0"/>
              <w:adjustRightInd w:val="0"/>
              <w:spacing w:line="276" w:lineRule="auto"/>
              <w:jc w:val="center"/>
              <w:rPr>
                <w:rFonts w:eastAsia="Times New Roman"/>
                <w:color w:val="000000"/>
                <w:sz w:val="24"/>
                <w:szCs w:val="24"/>
                <w:lang w:eastAsia="ru-RU"/>
              </w:rPr>
            </w:pPr>
            <w:r w:rsidRPr="00C443EE">
              <w:rPr>
                <w:rFonts w:eastAsia="Times New Roman"/>
                <w:color w:val="000000"/>
                <w:sz w:val="24"/>
                <w:szCs w:val="24"/>
                <w:lang w:eastAsia="ru-RU"/>
              </w:rPr>
              <w:t>5,0</w:t>
            </w:r>
          </w:p>
        </w:tc>
      </w:tr>
    </w:tbl>
    <w:p w:rsidR="00EC56A6" w:rsidRPr="00E04889" w:rsidRDefault="00EC56A6" w:rsidP="00EC56A6">
      <w:pPr>
        <w:widowControl w:val="0"/>
        <w:autoSpaceDE w:val="0"/>
        <w:autoSpaceDN w:val="0"/>
        <w:adjustRightInd w:val="0"/>
        <w:ind w:firstLine="709"/>
        <w:jc w:val="both"/>
        <w:rPr>
          <w:rFonts w:eastAsia="Times New Roman"/>
          <w:color w:val="000000"/>
          <w:sz w:val="24"/>
          <w:szCs w:val="24"/>
          <w:lang w:eastAsia="ru-RU"/>
        </w:rPr>
      </w:pPr>
    </w:p>
    <w:p w:rsidR="00EC56A6" w:rsidRPr="00E04889" w:rsidRDefault="00EC56A6" w:rsidP="00EC56A6">
      <w:pPr>
        <w:widowControl w:val="0"/>
        <w:autoSpaceDE w:val="0"/>
        <w:autoSpaceDN w:val="0"/>
        <w:adjustRightInd w:val="0"/>
        <w:ind w:firstLine="709"/>
        <w:jc w:val="both"/>
        <w:rPr>
          <w:rFonts w:eastAsia="Times New Roman"/>
          <w:color w:val="000000"/>
          <w:szCs w:val="28"/>
          <w:lang w:eastAsia="ru-RU"/>
        </w:rPr>
      </w:pPr>
      <w:r w:rsidRPr="00E04889">
        <w:rPr>
          <w:rFonts w:eastAsia="Times New Roman"/>
          <w:color w:val="000000"/>
          <w:szCs w:val="28"/>
          <w:lang w:eastAsia="ru-RU"/>
        </w:rPr>
        <w:t xml:space="preserve">Оптимальным видом транспортной системы городского округа, исходя </w:t>
      </w:r>
      <w:r w:rsidR="00C443EE">
        <w:rPr>
          <w:rFonts w:eastAsia="Times New Roman"/>
          <w:color w:val="000000"/>
          <w:szCs w:val="28"/>
          <w:lang w:eastAsia="ru-RU"/>
        </w:rPr>
        <w:br/>
      </w:r>
      <w:r w:rsidRPr="00E04889">
        <w:rPr>
          <w:rFonts w:eastAsia="Times New Roman"/>
          <w:color w:val="000000"/>
          <w:szCs w:val="28"/>
          <w:lang w:eastAsia="ru-RU"/>
        </w:rPr>
        <w:t xml:space="preserve">из потребности в перевозках, будет являться преимущественное использование автобусов средней и особо большой вместимости. Радиусы закругления установлены для обеспечения технических требований эксплуатации этих видов транспорта, таких как габаритная длина, радиус внутреннего и внешнего радиусов поворота. </w:t>
      </w:r>
    </w:p>
    <w:p w:rsidR="00EC56A6" w:rsidRPr="00E04889" w:rsidRDefault="00EC56A6" w:rsidP="00EC56A6">
      <w:pPr>
        <w:widowControl w:val="0"/>
        <w:ind w:firstLine="709"/>
        <w:jc w:val="both"/>
        <w:rPr>
          <w:rFonts w:eastAsia="Times New Roman"/>
          <w:color w:val="000000"/>
          <w:szCs w:val="28"/>
          <w:lang w:eastAsia="ru-RU"/>
        </w:rPr>
      </w:pPr>
      <w:r w:rsidRPr="00E04889">
        <w:rPr>
          <w:rFonts w:eastAsia="Times New Roman" w:cs="Calibri"/>
          <w:color w:val="000000"/>
          <w:szCs w:val="28"/>
          <w:lang w:eastAsia="ru-RU"/>
        </w:rPr>
        <w:t xml:space="preserve">Въезды и выезды на территории кварталов и микрорайонов следует устраивать на расстоянии не менее 35 м от границы пересечений улиц, дорог </w:t>
      </w:r>
      <w:r w:rsidR="00C443EE">
        <w:rPr>
          <w:rFonts w:eastAsia="Times New Roman" w:cs="Calibri"/>
          <w:color w:val="000000"/>
          <w:szCs w:val="28"/>
          <w:lang w:eastAsia="ru-RU"/>
        </w:rPr>
        <w:br/>
      </w:r>
      <w:r w:rsidRPr="00E04889">
        <w:rPr>
          <w:rFonts w:eastAsia="Times New Roman" w:cs="Calibri"/>
          <w:color w:val="000000"/>
          <w:szCs w:val="28"/>
          <w:lang w:eastAsia="ru-RU"/>
        </w:rPr>
        <w:t>и проездов местного значения.</w:t>
      </w:r>
      <w:r w:rsidRPr="00E04889">
        <w:rPr>
          <w:rFonts w:eastAsia="Times New Roman"/>
          <w:color w:val="000000"/>
          <w:szCs w:val="28"/>
          <w:lang w:eastAsia="ru-RU"/>
        </w:rPr>
        <w:t xml:space="preserve"> </w:t>
      </w:r>
    </w:p>
    <w:p w:rsidR="00EC56A6" w:rsidRPr="00E04889" w:rsidRDefault="00EC56A6" w:rsidP="00EC56A6">
      <w:pPr>
        <w:widowControl w:val="0"/>
        <w:ind w:firstLine="709"/>
        <w:jc w:val="both"/>
        <w:rPr>
          <w:rFonts w:eastAsia="Times New Roman"/>
          <w:color w:val="000000"/>
          <w:szCs w:val="28"/>
          <w:lang w:eastAsia="ru-RU"/>
        </w:rPr>
      </w:pPr>
      <w:r w:rsidRPr="00E04889">
        <w:rPr>
          <w:rFonts w:eastAsia="Times New Roman"/>
          <w:color w:val="000000"/>
          <w:szCs w:val="28"/>
          <w:lang w:eastAsia="ru-RU"/>
        </w:rPr>
        <w:t xml:space="preserve">С учетом скоростного режима движения на улицах и дорогах местного значения, времени реакции водителя для осуществления въезда, выезда </w:t>
      </w:r>
      <w:r w:rsidR="00044843">
        <w:rPr>
          <w:rFonts w:eastAsia="Times New Roman"/>
          <w:color w:val="000000"/>
          <w:szCs w:val="28"/>
          <w:lang w:eastAsia="ru-RU"/>
        </w:rPr>
        <w:br/>
      </w:r>
      <w:r w:rsidRPr="00E04889">
        <w:rPr>
          <w:rFonts w:eastAsia="Times New Roman"/>
          <w:color w:val="000000"/>
          <w:szCs w:val="28"/>
          <w:lang w:eastAsia="ru-RU"/>
        </w:rPr>
        <w:t xml:space="preserve">и перестроения по полосам при необходимости совершения левого поворота </w:t>
      </w:r>
      <w:r w:rsidR="00044843">
        <w:rPr>
          <w:rFonts w:eastAsia="Times New Roman"/>
          <w:color w:val="000000"/>
          <w:szCs w:val="28"/>
          <w:lang w:eastAsia="ru-RU"/>
        </w:rPr>
        <w:br/>
      </w:r>
      <w:r w:rsidRPr="00E04889">
        <w:rPr>
          <w:rFonts w:eastAsia="Times New Roman"/>
          <w:color w:val="000000"/>
          <w:szCs w:val="28"/>
          <w:lang w:eastAsia="ru-RU"/>
        </w:rPr>
        <w:t>на перекрестке, среднего динамического габарита автомобиля, тормозного пути расчетным расстоянием будет являться 35 метров.</w:t>
      </w:r>
    </w:p>
    <w:p w:rsidR="00EC56A6" w:rsidRPr="00E04889" w:rsidRDefault="00EC56A6" w:rsidP="00EC56A6">
      <w:pPr>
        <w:widowControl w:val="0"/>
        <w:ind w:firstLine="709"/>
        <w:jc w:val="both"/>
        <w:rPr>
          <w:rFonts w:eastAsia="Times New Roman"/>
          <w:color w:val="000000"/>
          <w:szCs w:val="28"/>
          <w:lang w:eastAsia="ru-RU"/>
        </w:rPr>
      </w:pPr>
      <w:r w:rsidRPr="00E04889">
        <w:rPr>
          <w:rFonts w:eastAsia="Times New Roman"/>
          <w:color w:val="000000"/>
          <w:szCs w:val="28"/>
          <w:lang w:eastAsia="ru-RU"/>
        </w:rPr>
        <w:t>Проезды перед фасадами зданий с входами следует устраивать шириной не менее 7 м.</w:t>
      </w:r>
    </w:p>
    <w:p w:rsidR="00EC56A6" w:rsidRPr="00E04889" w:rsidRDefault="00EC56A6" w:rsidP="00EC56A6">
      <w:pPr>
        <w:widowControl w:val="0"/>
        <w:ind w:firstLine="709"/>
        <w:jc w:val="both"/>
        <w:rPr>
          <w:rFonts w:eastAsia="Times New Roman"/>
          <w:color w:val="000000"/>
          <w:szCs w:val="28"/>
          <w:lang w:eastAsia="ru-RU"/>
        </w:rPr>
      </w:pPr>
      <w:r w:rsidRPr="00E04889">
        <w:rPr>
          <w:rFonts w:eastAsia="Times New Roman"/>
          <w:color w:val="000000"/>
          <w:szCs w:val="28"/>
          <w:lang w:eastAsia="ru-RU"/>
        </w:rPr>
        <w:t xml:space="preserve">Назначение зданий с входами в первых этажах предполагает большой поток людей и, как следствие, частую остановку автомобилей, подвозящих пользователей услуг данных объектов </w:t>
      </w:r>
      <w:r w:rsidR="00B2203C">
        <w:rPr>
          <w:rFonts w:eastAsia="Times New Roman"/>
          <w:color w:val="000000"/>
          <w:szCs w:val="28"/>
          <w:lang w:eastAsia="ru-RU"/>
        </w:rPr>
        <w:t>(магазинов, клиник, ателье и прочих</w:t>
      </w:r>
      <w:r w:rsidRPr="00E04889">
        <w:rPr>
          <w:rFonts w:eastAsia="Times New Roman"/>
          <w:color w:val="000000"/>
          <w:szCs w:val="28"/>
          <w:lang w:eastAsia="ru-RU"/>
        </w:rPr>
        <w:t>). Дополнительная ширина проезда предусматривается для обеспечения свободного открывания двери автомобиля и посадки (высадки) из нее.</w:t>
      </w:r>
    </w:p>
    <w:p w:rsidR="00EC56A6" w:rsidRPr="00E04889" w:rsidRDefault="00EC56A6" w:rsidP="00EC56A6">
      <w:pPr>
        <w:widowControl w:val="0"/>
        <w:ind w:firstLine="709"/>
        <w:jc w:val="both"/>
        <w:rPr>
          <w:rFonts w:eastAsia="Times New Roman"/>
          <w:color w:val="000000"/>
          <w:szCs w:val="28"/>
          <w:lang w:eastAsia="ru-RU"/>
        </w:rPr>
      </w:pPr>
      <w:r w:rsidRPr="00E04889">
        <w:rPr>
          <w:rFonts w:eastAsia="Times New Roman"/>
          <w:color w:val="000000"/>
          <w:szCs w:val="28"/>
          <w:lang w:eastAsia="ru-RU"/>
        </w:rPr>
        <w:t xml:space="preserve">На однополосных проездах на территории малоэтажной жилой застройки расстояние между разъездными площадками следует принимать не более </w:t>
      </w:r>
      <w:r w:rsidR="00C443EE">
        <w:rPr>
          <w:rFonts w:eastAsia="Times New Roman"/>
          <w:color w:val="000000"/>
          <w:szCs w:val="28"/>
          <w:lang w:eastAsia="ru-RU"/>
        </w:rPr>
        <w:br/>
      </w:r>
      <w:r w:rsidRPr="00E04889">
        <w:rPr>
          <w:rFonts w:eastAsia="Times New Roman"/>
          <w:color w:val="000000"/>
          <w:szCs w:val="28"/>
          <w:lang w:eastAsia="ru-RU"/>
        </w:rPr>
        <w:t xml:space="preserve">200 метров с целью соблюдения требований пожарной безопасности </w:t>
      </w:r>
      <w:r w:rsidR="00C443EE">
        <w:rPr>
          <w:rFonts w:eastAsia="Times New Roman"/>
          <w:color w:val="000000"/>
          <w:szCs w:val="28"/>
          <w:lang w:eastAsia="ru-RU"/>
        </w:rPr>
        <w:br/>
      </w:r>
      <w:r w:rsidRPr="00E04889">
        <w:rPr>
          <w:rFonts w:eastAsia="Times New Roman"/>
          <w:color w:val="000000"/>
          <w:szCs w:val="28"/>
          <w:lang w:eastAsia="ru-RU"/>
        </w:rPr>
        <w:t>при градостроительной деятельности.</w:t>
      </w:r>
    </w:p>
    <w:p w:rsidR="00EC56A6" w:rsidRPr="00E04889" w:rsidRDefault="00EC56A6" w:rsidP="00EC56A6">
      <w:pPr>
        <w:widowControl w:val="0"/>
        <w:ind w:firstLine="709"/>
        <w:jc w:val="both"/>
        <w:rPr>
          <w:rFonts w:eastAsia="Times New Roman"/>
          <w:color w:val="000000"/>
          <w:szCs w:val="28"/>
          <w:lang w:eastAsia="ru-RU"/>
        </w:rPr>
      </w:pPr>
      <w:r w:rsidRPr="00E04889">
        <w:rPr>
          <w:rFonts w:eastAsia="Times New Roman"/>
          <w:color w:val="000000"/>
          <w:szCs w:val="28"/>
          <w:lang w:eastAsia="ru-RU"/>
        </w:rPr>
        <w:t xml:space="preserve">Показатели для проектирования пешеходных переходов вне проезжей части являются минимальными для экономически эффективных проектов строительства. Экономическая эффективность определена с учетом фактора снижения ущерба от дорожно-транспортных происшествий с тяжкими последствиями и смертельными исходами (данные о дорожно-транспортных происшествиях получены от ГИБДД УМВД России по г. Сургуту). </w:t>
      </w:r>
    </w:p>
    <w:p w:rsidR="00EC56A6" w:rsidRPr="00E04889" w:rsidRDefault="00EC56A6" w:rsidP="00EC56A6">
      <w:pPr>
        <w:widowControl w:val="0"/>
        <w:ind w:firstLine="709"/>
        <w:jc w:val="both"/>
        <w:rPr>
          <w:rFonts w:eastAsia="Times New Roman"/>
          <w:color w:val="000000"/>
          <w:szCs w:val="28"/>
          <w:lang w:eastAsia="ru-RU"/>
        </w:rPr>
      </w:pPr>
      <w:r w:rsidRPr="00E04889">
        <w:rPr>
          <w:rFonts w:eastAsia="Times New Roman"/>
          <w:color w:val="000000"/>
          <w:szCs w:val="28"/>
          <w:lang w:eastAsia="ru-RU"/>
        </w:rPr>
        <w:t xml:space="preserve">Ширину </w:t>
      </w:r>
      <w:r w:rsidRPr="00E04889">
        <w:rPr>
          <w:rFonts w:eastAsia="Times New Roman" w:cs="Calibri"/>
          <w:color w:val="000000"/>
          <w:szCs w:val="28"/>
          <w:lang w:eastAsia="ru-RU"/>
        </w:rPr>
        <w:t>пешеходных переходов вне проезжей части улиц</w:t>
      </w:r>
      <w:r w:rsidRPr="00E04889">
        <w:rPr>
          <w:rFonts w:eastAsia="Times New Roman"/>
          <w:color w:val="000000"/>
          <w:szCs w:val="28"/>
          <w:lang w:eastAsia="ru-RU"/>
        </w:rPr>
        <w:t xml:space="preserve"> следует проектировать с учетом величины ожидаемого пешеходного потока </w:t>
      </w:r>
      <w:r w:rsidRPr="00E04889">
        <w:rPr>
          <w:rFonts w:eastAsia="Times New Roman"/>
          <w:color w:val="000000"/>
          <w:szCs w:val="28"/>
          <w:lang w:eastAsia="ru-RU"/>
        </w:rPr>
        <w:br/>
        <w:t xml:space="preserve">в соответствии с расчетом, но не менее 3 м, что обеспечит комфортное передвижение маломобильных групп населения. </w:t>
      </w:r>
    </w:p>
    <w:p w:rsidR="00EC56A6" w:rsidRPr="00E04889" w:rsidRDefault="00EC56A6" w:rsidP="00EC56A6">
      <w:pPr>
        <w:widowControl w:val="0"/>
        <w:ind w:firstLine="709"/>
        <w:jc w:val="both"/>
        <w:rPr>
          <w:rFonts w:eastAsia="Times New Roman"/>
          <w:color w:val="000000"/>
          <w:szCs w:val="28"/>
          <w:lang w:eastAsia="ru-RU"/>
        </w:rPr>
      </w:pPr>
      <w:r w:rsidRPr="00E04889">
        <w:rPr>
          <w:rFonts w:eastAsia="Times New Roman"/>
          <w:color w:val="000000"/>
          <w:szCs w:val="28"/>
          <w:lang w:eastAsia="ru-RU"/>
        </w:rPr>
        <w:t xml:space="preserve">При строительстве новых районов города минимальную ширину тротуаров необходимо увеличивать до следующих значений: </w:t>
      </w:r>
    </w:p>
    <w:p w:rsidR="00EC56A6" w:rsidRPr="00E04889" w:rsidRDefault="00EC56A6" w:rsidP="00EC56A6">
      <w:pPr>
        <w:widowControl w:val="0"/>
        <w:ind w:firstLine="709"/>
        <w:jc w:val="both"/>
        <w:rPr>
          <w:rFonts w:eastAsia="Times New Roman"/>
          <w:color w:val="000000"/>
          <w:szCs w:val="28"/>
          <w:lang w:eastAsia="ru-RU"/>
        </w:rPr>
      </w:pPr>
      <w:r w:rsidRPr="00E04889">
        <w:rPr>
          <w:rFonts w:eastAsia="Times New Roman"/>
          <w:color w:val="000000"/>
          <w:szCs w:val="28"/>
          <w:lang w:eastAsia="ru-RU"/>
        </w:rPr>
        <w:t xml:space="preserve">- магистральные улицы общегородского значения регулируемого движения – 6 м; </w:t>
      </w:r>
    </w:p>
    <w:p w:rsidR="00EC56A6" w:rsidRPr="00E04889" w:rsidRDefault="00EC56A6" w:rsidP="00EC56A6">
      <w:pPr>
        <w:widowControl w:val="0"/>
        <w:ind w:firstLine="709"/>
        <w:jc w:val="both"/>
        <w:rPr>
          <w:rFonts w:eastAsia="Times New Roman"/>
          <w:color w:val="000000"/>
          <w:szCs w:val="28"/>
          <w:lang w:eastAsia="ru-RU"/>
        </w:rPr>
      </w:pPr>
      <w:r w:rsidRPr="00E04889">
        <w:rPr>
          <w:rFonts w:eastAsia="Times New Roman"/>
          <w:color w:val="000000"/>
          <w:szCs w:val="28"/>
          <w:lang w:eastAsia="ru-RU"/>
        </w:rPr>
        <w:t xml:space="preserve">- магистральные улицы районного значения и улицы и дороги местного значения – 4 м. </w:t>
      </w:r>
    </w:p>
    <w:p w:rsidR="00EC56A6" w:rsidRPr="00E04889" w:rsidRDefault="00EC56A6" w:rsidP="00EC56A6">
      <w:pPr>
        <w:widowControl w:val="0"/>
        <w:ind w:firstLine="709"/>
        <w:jc w:val="both"/>
        <w:rPr>
          <w:rFonts w:eastAsia="Times New Roman"/>
          <w:color w:val="000000"/>
          <w:szCs w:val="28"/>
          <w:lang w:eastAsia="ru-RU"/>
        </w:rPr>
      </w:pPr>
      <w:r w:rsidRPr="00E04889">
        <w:rPr>
          <w:rFonts w:eastAsia="Times New Roman"/>
          <w:color w:val="000000"/>
          <w:szCs w:val="28"/>
          <w:lang w:eastAsia="ru-RU"/>
        </w:rPr>
        <w:t xml:space="preserve">Ширину тротуаров основных проездов во всех случаях следует назначать равной 1,5 м. </w:t>
      </w:r>
    </w:p>
    <w:p w:rsidR="00EC56A6" w:rsidRPr="00E04889" w:rsidRDefault="00EC56A6" w:rsidP="00EC56A6">
      <w:pPr>
        <w:widowControl w:val="0"/>
        <w:ind w:firstLine="709"/>
        <w:jc w:val="both"/>
        <w:rPr>
          <w:rFonts w:eastAsia="Times New Roman"/>
          <w:color w:val="000000"/>
          <w:szCs w:val="28"/>
          <w:lang w:eastAsia="ru-RU"/>
        </w:rPr>
      </w:pPr>
      <w:r w:rsidRPr="00E04889">
        <w:rPr>
          <w:rFonts w:eastAsia="Times New Roman"/>
          <w:color w:val="000000"/>
          <w:szCs w:val="28"/>
          <w:lang w:eastAsia="ru-RU"/>
        </w:rPr>
        <w:t xml:space="preserve">Увеличение ширины тротуаров предусматривает возможность включения велосипедных полос в состав тротуаров. Кроме того, постепенный переход </w:t>
      </w:r>
      <w:r w:rsidR="00C443EE">
        <w:rPr>
          <w:rFonts w:eastAsia="Times New Roman"/>
          <w:color w:val="000000"/>
          <w:szCs w:val="28"/>
          <w:lang w:eastAsia="ru-RU"/>
        </w:rPr>
        <w:br/>
      </w:r>
      <w:r w:rsidRPr="00E04889">
        <w:rPr>
          <w:rFonts w:eastAsia="Times New Roman"/>
          <w:color w:val="000000"/>
          <w:szCs w:val="28"/>
          <w:lang w:eastAsia="ru-RU"/>
        </w:rPr>
        <w:t>от ручного труда по уборке территории к автоматизированной предполагает использование современной уборочной техники. Для обеспечения механизированной очистки и одновременного удобства передвижения пешеходов требуется увеличение ширины тротуаров.</w:t>
      </w:r>
    </w:p>
    <w:p w:rsidR="00EC56A6" w:rsidRPr="00E04889" w:rsidRDefault="00EC56A6" w:rsidP="00EC56A6">
      <w:pPr>
        <w:widowControl w:val="0"/>
        <w:ind w:firstLine="709"/>
        <w:jc w:val="both"/>
        <w:rPr>
          <w:rFonts w:eastAsia="Times New Roman"/>
          <w:color w:val="000000"/>
          <w:szCs w:val="28"/>
          <w:lang w:eastAsia="x-none"/>
        </w:rPr>
      </w:pPr>
      <w:r w:rsidRPr="00E04889">
        <w:rPr>
          <w:rFonts w:eastAsia="Times New Roman"/>
          <w:color w:val="000000"/>
          <w:szCs w:val="28"/>
          <w:lang w:eastAsia="ru-RU"/>
        </w:rPr>
        <w:t xml:space="preserve">Минимальное расстояние от тротуара вдоль улично-дорожной сети </w:t>
      </w:r>
      <w:r w:rsidR="00C443EE">
        <w:rPr>
          <w:rFonts w:eastAsia="Times New Roman"/>
          <w:color w:val="000000"/>
          <w:szCs w:val="28"/>
          <w:lang w:eastAsia="ru-RU"/>
        </w:rPr>
        <w:br/>
      </w:r>
      <w:r w:rsidRPr="00E04889">
        <w:rPr>
          <w:rFonts w:eastAsia="Times New Roman"/>
          <w:color w:val="000000"/>
          <w:szCs w:val="28"/>
          <w:lang w:eastAsia="ru-RU"/>
        </w:rPr>
        <w:t>до жилых домов с жилыми первыми этажами следует принимать не менее 6 м.</w:t>
      </w:r>
      <w:r w:rsidRPr="00E04889">
        <w:rPr>
          <w:rFonts w:eastAsia="Times New Roman"/>
          <w:color w:val="000000"/>
          <w:szCs w:val="28"/>
          <w:lang w:eastAsia="x-none"/>
        </w:rPr>
        <w:t xml:space="preserve"> Данное расстояние устанавливается с целью изолировать здания с жилыми первыми этажами от пешеходного движения, которое может иметь высокую интенсивность и шум. </w:t>
      </w:r>
    </w:p>
    <w:p w:rsidR="00EC56A6" w:rsidRDefault="00EC56A6" w:rsidP="00EC56A6">
      <w:pPr>
        <w:widowControl w:val="0"/>
        <w:ind w:firstLine="709"/>
        <w:jc w:val="both"/>
        <w:rPr>
          <w:rFonts w:eastAsia="Times New Roman" w:cs="Calibri"/>
          <w:color w:val="000000"/>
          <w:szCs w:val="28"/>
          <w:lang w:eastAsia="x-none"/>
        </w:rPr>
      </w:pPr>
      <w:r w:rsidRPr="00E04889">
        <w:rPr>
          <w:rFonts w:eastAsia="Times New Roman"/>
          <w:color w:val="000000"/>
          <w:szCs w:val="28"/>
          <w:lang w:val="x-none" w:eastAsia="x-none"/>
        </w:rPr>
        <w:t>В местах массового скопления людей (у ст</w:t>
      </w:r>
      <w:r w:rsidR="00B2203C">
        <w:rPr>
          <w:rFonts w:eastAsia="Times New Roman"/>
          <w:color w:val="000000"/>
          <w:szCs w:val="28"/>
          <w:lang w:val="x-none" w:eastAsia="x-none"/>
        </w:rPr>
        <w:t>адионов, парков, выставок и так далее</w:t>
      </w:r>
      <w:r w:rsidRPr="00E04889">
        <w:rPr>
          <w:rFonts w:eastAsia="Times New Roman"/>
          <w:color w:val="000000"/>
          <w:szCs w:val="28"/>
          <w:lang w:val="x-none" w:eastAsia="x-none"/>
        </w:rPr>
        <w:t>) следует предусматривать площадки для хранения велосипедов из расч</w:t>
      </w:r>
      <w:r w:rsidRPr="00E04889">
        <w:rPr>
          <w:rFonts w:eastAsia="Times New Roman"/>
          <w:color w:val="000000"/>
          <w:szCs w:val="28"/>
          <w:lang w:eastAsia="x-none"/>
        </w:rPr>
        <w:t>е</w:t>
      </w:r>
      <w:r w:rsidRPr="00E04889">
        <w:rPr>
          <w:rFonts w:eastAsia="Times New Roman"/>
          <w:color w:val="000000"/>
          <w:szCs w:val="28"/>
          <w:lang w:val="x-none" w:eastAsia="x-none"/>
        </w:rPr>
        <w:t xml:space="preserve">та </w:t>
      </w:r>
      <w:r w:rsidRPr="00E04889">
        <w:rPr>
          <w:rFonts w:eastAsia="Times New Roman"/>
          <w:color w:val="000000"/>
          <w:szCs w:val="28"/>
          <w:lang w:eastAsia="x-none"/>
        </w:rPr>
        <w:t xml:space="preserve">                          </w:t>
      </w:r>
      <w:r w:rsidRPr="00E04889">
        <w:rPr>
          <w:rFonts w:eastAsia="Times New Roman"/>
          <w:color w:val="000000"/>
          <w:szCs w:val="28"/>
          <w:lang w:val="x-none" w:eastAsia="x-none"/>
        </w:rPr>
        <w:t>на 1 место для велосипеда</w:t>
      </w:r>
      <w:r w:rsidRPr="00E04889">
        <w:rPr>
          <w:rFonts w:eastAsia="Times New Roman"/>
          <w:color w:val="000000"/>
          <w:szCs w:val="28"/>
          <w:lang w:eastAsia="x-none"/>
        </w:rPr>
        <w:t xml:space="preserve"> – </w:t>
      </w:r>
      <w:r w:rsidRPr="00E04889">
        <w:rPr>
          <w:rFonts w:eastAsia="Times New Roman"/>
          <w:color w:val="000000"/>
          <w:szCs w:val="28"/>
          <w:lang w:val="x-none" w:eastAsia="x-none"/>
        </w:rPr>
        <w:t xml:space="preserve">0,9 кв. м территории стоянки. </w:t>
      </w:r>
      <w:r w:rsidRPr="00E04889">
        <w:rPr>
          <w:rFonts w:eastAsia="Times New Roman"/>
          <w:bCs/>
          <w:color w:val="000000"/>
          <w:szCs w:val="28"/>
          <w:lang w:val="x-none" w:eastAsia="x-none"/>
        </w:rPr>
        <w:t>Нормы парковочных мест для велопарковок</w:t>
      </w:r>
      <w:r w:rsidRPr="00E04889">
        <w:rPr>
          <w:rFonts w:eastAsia="Times New Roman" w:cs="Calibri"/>
          <w:color w:val="000000"/>
          <w:szCs w:val="28"/>
          <w:lang w:val="x-none" w:eastAsia="x-none"/>
        </w:rPr>
        <w:t xml:space="preserve"> приведены </w:t>
      </w:r>
      <w:r w:rsidRPr="00E04889">
        <w:rPr>
          <w:rFonts w:eastAsia="Times New Roman" w:cs="Calibri"/>
          <w:color w:val="000000"/>
          <w:szCs w:val="28"/>
          <w:lang w:eastAsia="x-none"/>
        </w:rPr>
        <w:t xml:space="preserve">в таблице 3. </w:t>
      </w:r>
    </w:p>
    <w:p w:rsidR="00C443EE" w:rsidRDefault="00C443EE" w:rsidP="00EC56A6">
      <w:pPr>
        <w:widowControl w:val="0"/>
        <w:ind w:firstLine="709"/>
        <w:jc w:val="both"/>
        <w:rPr>
          <w:rFonts w:eastAsia="Times New Roman" w:cs="Calibri"/>
          <w:color w:val="000000"/>
          <w:szCs w:val="28"/>
          <w:lang w:eastAsia="x-none"/>
        </w:rPr>
      </w:pPr>
    </w:p>
    <w:p w:rsidR="00D14445" w:rsidRDefault="00D14445" w:rsidP="00EC56A6">
      <w:pPr>
        <w:widowControl w:val="0"/>
        <w:ind w:firstLine="709"/>
        <w:jc w:val="both"/>
        <w:rPr>
          <w:rFonts w:eastAsia="Times New Roman" w:cs="Calibri"/>
          <w:color w:val="000000"/>
          <w:szCs w:val="28"/>
          <w:lang w:eastAsia="x-none"/>
        </w:rPr>
      </w:pPr>
    </w:p>
    <w:p w:rsidR="00D14445" w:rsidRDefault="00D14445" w:rsidP="00EC56A6">
      <w:pPr>
        <w:widowControl w:val="0"/>
        <w:ind w:firstLine="709"/>
        <w:jc w:val="both"/>
        <w:rPr>
          <w:rFonts w:eastAsia="Times New Roman" w:cs="Calibri"/>
          <w:color w:val="000000"/>
          <w:szCs w:val="28"/>
          <w:lang w:eastAsia="x-none"/>
        </w:rPr>
      </w:pPr>
    </w:p>
    <w:p w:rsidR="00D14445" w:rsidRDefault="00D14445" w:rsidP="00EC56A6">
      <w:pPr>
        <w:widowControl w:val="0"/>
        <w:ind w:firstLine="709"/>
        <w:jc w:val="both"/>
        <w:rPr>
          <w:rFonts w:eastAsia="Times New Roman" w:cs="Calibri"/>
          <w:color w:val="000000"/>
          <w:szCs w:val="28"/>
          <w:lang w:eastAsia="x-none"/>
        </w:rPr>
      </w:pPr>
    </w:p>
    <w:p w:rsidR="00C443EE" w:rsidRPr="00E04889" w:rsidRDefault="00C443EE" w:rsidP="00EC56A6">
      <w:pPr>
        <w:widowControl w:val="0"/>
        <w:ind w:firstLine="709"/>
        <w:jc w:val="both"/>
        <w:rPr>
          <w:rFonts w:eastAsia="Times New Roman" w:cs="Calibri"/>
          <w:color w:val="000000"/>
          <w:szCs w:val="28"/>
          <w:lang w:eastAsia="x-none"/>
        </w:rPr>
      </w:pPr>
    </w:p>
    <w:p w:rsidR="00EC56A6" w:rsidRDefault="00EC56A6" w:rsidP="00EC56A6">
      <w:pPr>
        <w:widowControl w:val="0"/>
        <w:jc w:val="right"/>
        <w:rPr>
          <w:rFonts w:eastAsia="Times New Roman"/>
          <w:bCs/>
          <w:color w:val="000000"/>
          <w:szCs w:val="28"/>
          <w:lang w:eastAsia="ru-RU"/>
        </w:rPr>
      </w:pPr>
      <w:r w:rsidRPr="00C443EE">
        <w:rPr>
          <w:rFonts w:eastAsia="Times New Roman"/>
          <w:bCs/>
          <w:color w:val="000000"/>
          <w:szCs w:val="28"/>
          <w:lang w:eastAsia="ru-RU"/>
        </w:rPr>
        <w:t>Таблица 3</w:t>
      </w:r>
    </w:p>
    <w:p w:rsidR="00C443EE" w:rsidRPr="00C443EE" w:rsidRDefault="00C443EE" w:rsidP="00EC56A6">
      <w:pPr>
        <w:widowControl w:val="0"/>
        <w:jc w:val="right"/>
        <w:rPr>
          <w:rFonts w:eastAsia="Times New Roman"/>
          <w:bCs/>
          <w:color w:val="000000"/>
          <w:sz w:val="10"/>
          <w:szCs w:val="10"/>
          <w:lang w:eastAsia="ru-RU"/>
        </w:rPr>
      </w:pPr>
    </w:p>
    <w:p w:rsidR="00EC56A6" w:rsidRDefault="00EC56A6" w:rsidP="00EC56A6">
      <w:pPr>
        <w:widowControl w:val="0"/>
        <w:jc w:val="center"/>
        <w:rPr>
          <w:rFonts w:eastAsia="Times New Roman"/>
          <w:bCs/>
          <w:color w:val="000000"/>
          <w:szCs w:val="28"/>
          <w:lang w:val="x-none" w:eastAsia="ru-RU"/>
        </w:rPr>
      </w:pPr>
      <w:r w:rsidRPr="00C443EE">
        <w:rPr>
          <w:rFonts w:eastAsia="Times New Roman"/>
          <w:bCs/>
          <w:color w:val="000000"/>
          <w:szCs w:val="28"/>
          <w:lang w:val="x-none" w:eastAsia="ru-RU"/>
        </w:rPr>
        <w:t>Расч</w:t>
      </w:r>
      <w:r w:rsidRPr="00C443EE">
        <w:rPr>
          <w:rFonts w:eastAsia="Times New Roman"/>
          <w:bCs/>
          <w:color w:val="000000"/>
          <w:szCs w:val="28"/>
          <w:lang w:eastAsia="ru-RU"/>
        </w:rPr>
        <w:t>е</w:t>
      </w:r>
      <w:r w:rsidRPr="00C443EE">
        <w:rPr>
          <w:rFonts w:eastAsia="Times New Roman"/>
          <w:bCs/>
          <w:color w:val="000000"/>
          <w:szCs w:val="28"/>
          <w:lang w:val="x-none" w:eastAsia="ru-RU"/>
        </w:rPr>
        <w:t>тное количество</w:t>
      </w:r>
      <w:r w:rsidRPr="00C443EE">
        <w:rPr>
          <w:rFonts w:eastAsia="Times New Roman"/>
          <w:bCs/>
          <w:color w:val="000000"/>
          <w:szCs w:val="28"/>
          <w:lang w:eastAsia="ru-RU"/>
        </w:rPr>
        <w:t xml:space="preserve"> парковочных</w:t>
      </w:r>
      <w:r w:rsidRPr="00C443EE">
        <w:rPr>
          <w:rFonts w:eastAsia="Times New Roman"/>
          <w:bCs/>
          <w:color w:val="000000"/>
          <w:szCs w:val="28"/>
          <w:lang w:val="x-none" w:eastAsia="ru-RU"/>
        </w:rPr>
        <w:t xml:space="preserve"> мест</w:t>
      </w:r>
      <w:r w:rsidRPr="00C443EE">
        <w:rPr>
          <w:rFonts w:eastAsia="Times New Roman"/>
          <w:bCs/>
          <w:color w:val="000000"/>
          <w:szCs w:val="28"/>
          <w:lang w:eastAsia="ru-RU"/>
        </w:rPr>
        <w:t xml:space="preserve"> для велопарковок</w:t>
      </w:r>
      <w:r w:rsidRPr="00C443EE">
        <w:rPr>
          <w:rFonts w:eastAsia="Times New Roman"/>
          <w:bCs/>
          <w:color w:val="000000"/>
          <w:szCs w:val="28"/>
          <w:lang w:val="x-none" w:eastAsia="ru-RU"/>
        </w:rPr>
        <w:t xml:space="preserve"> </w:t>
      </w:r>
    </w:p>
    <w:p w:rsidR="00C443EE" w:rsidRPr="00C443EE" w:rsidRDefault="00C443EE" w:rsidP="00EC56A6">
      <w:pPr>
        <w:widowControl w:val="0"/>
        <w:jc w:val="center"/>
        <w:rPr>
          <w:rFonts w:eastAsia="Times New Roman" w:cs="Calibri"/>
          <w:color w:val="000000"/>
          <w:szCs w:val="28"/>
          <w:lang w:val="x-none" w:eastAsia="x-none"/>
        </w:rPr>
      </w:pPr>
    </w:p>
    <w:tbl>
      <w:tblPr>
        <w:tblW w:w="5001"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18"/>
        <w:gridCol w:w="2849"/>
        <w:gridCol w:w="1963"/>
      </w:tblGrid>
      <w:tr w:rsidR="00EC56A6" w:rsidRPr="00074CF4" w:rsidTr="005067E6">
        <w:tc>
          <w:tcPr>
            <w:tcW w:w="2502" w:type="pct"/>
          </w:tcPr>
          <w:p w:rsidR="00EC56A6" w:rsidRPr="00074CF4" w:rsidRDefault="00EC56A6" w:rsidP="005067E6">
            <w:pPr>
              <w:pStyle w:val="s10"/>
              <w:spacing w:before="0" w:beforeAutospacing="0" w:after="0" w:afterAutospacing="0"/>
              <w:jc w:val="center"/>
              <w:rPr>
                <w:color w:val="000000"/>
                <w:sz w:val="26"/>
                <w:szCs w:val="26"/>
              </w:rPr>
            </w:pPr>
            <w:r w:rsidRPr="00074CF4">
              <w:rPr>
                <w:color w:val="000000"/>
                <w:sz w:val="26"/>
                <w:szCs w:val="26"/>
              </w:rPr>
              <w:t>Здания, сооружения и иные объекты</w:t>
            </w:r>
          </w:p>
        </w:tc>
        <w:tc>
          <w:tcPr>
            <w:tcW w:w="1479" w:type="pct"/>
          </w:tcPr>
          <w:p w:rsidR="00EC56A6" w:rsidRPr="00074CF4" w:rsidRDefault="00EC56A6" w:rsidP="005067E6">
            <w:pPr>
              <w:pStyle w:val="s10"/>
              <w:spacing w:before="0" w:beforeAutospacing="0" w:after="0" w:afterAutospacing="0"/>
              <w:jc w:val="center"/>
              <w:rPr>
                <w:color w:val="000000"/>
                <w:sz w:val="26"/>
                <w:szCs w:val="26"/>
              </w:rPr>
            </w:pPr>
            <w:r w:rsidRPr="00074CF4">
              <w:rPr>
                <w:color w:val="000000"/>
                <w:sz w:val="26"/>
                <w:szCs w:val="26"/>
              </w:rPr>
              <w:t>Расчётная единица</w:t>
            </w:r>
          </w:p>
        </w:tc>
        <w:tc>
          <w:tcPr>
            <w:tcW w:w="1019" w:type="pct"/>
          </w:tcPr>
          <w:p w:rsidR="00C443EE" w:rsidRDefault="00EC56A6" w:rsidP="005067E6">
            <w:pPr>
              <w:pStyle w:val="s10"/>
              <w:spacing w:before="0" w:beforeAutospacing="0" w:after="0" w:afterAutospacing="0"/>
              <w:jc w:val="center"/>
              <w:rPr>
                <w:color w:val="000000"/>
                <w:sz w:val="26"/>
                <w:szCs w:val="26"/>
              </w:rPr>
            </w:pPr>
            <w:r w:rsidRPr="00074CF4">
              <w:rPr>
                <w:color w:val="000000"/>
                <w:sz w:val="26"/>
                <w:szCs w:val="26"/>
              </w:rPr>
              <w:t xml:space="preserve">Число мест </w:t>
            </w:r>
          </w:p>
          <w:p w:rsidR="00EC56A6" w:rsidRPr="00074CF4" w:rsidRDefault="00B2203C" w:rsidP="005067E6">
            <w:pPr>
              <w:pStyle w:val="s10"/>
              <w:spacing w:before="0" w:beforeAutospacing="0" w:after="0" w:afterAutospacing="0"/>
              <w:jc w:val="center"/>
              <w:rPr>
                <w:color w:val="000000"/>
                <w:sz w:val="26"/>
                <w:szCs w:val="26"/>
              </w:rPr>
            </w:pPr>
            <w:r>
              <w:rPr>
                <w:color w:val="000000"/>
                <w:sz w:val="26"/>
                <w:szCs w:val="26"/>
              </w:rPr>
              <w:t>на расче</w:t>
            </w:r>
            <w:r w:rsidR="00EC56A6" w:rsidRPr="00074CF4">
              <w:rPr>
                <w:color w:val="000000"/>
                <w:sz w:val="26"/>
                <w:szCs w:val="26"/>
              </w:rPr>
              <w:t>тную единицу</w:t>
            </w:r>
          </w:p>
        </w:tc>
      </w:tr>
      <w:tr w:rsidR="00EC56A6" w:rsidRPr="00074CF4" w:rsidTr="005067E6">
        <w:trPr>
          <w:trHeight w:val="407"/>
        </w:trPr>
        <w:tc>
          <w:tcPr>
            <w:tcW w:w="2502" w:type="pct"/>
            <w:vMerge w:val="restart"/>
          </w:tcPr>
          <w:p w:rsidR="00EC56A6" w:rsidRPr="00074CF4" w:rsidRDefault="00EC56A6" w:rsidP="005067E6">
            <w:pPr>
              <w:pStyle w:val="s16"/>
              <w:spacing w:before="0" w:beforeAutospacing="0" w:after="0" w:afterAutospacing="0"/>
              <w:rPr>
                <w:color w:val="000000"/>
                <w:sz w:val="26"/>
                <w:szCs w:val="26"/>
              </w:rPr>
            </w:pPr>
            <w:r w:rsidRPr="00074CF4">
              <w:rPr>
                <w:color w:val="000000"/>
                <w:sz w:val="26"/>
                <w:szCs w:val="26"/>
              </w:rPr>
              <w:t>Образовательные организации высшего образования и профессиональные образовательные организации</w:t>
            </w:r>
          </w:p>
        </w:tc>
        <w:tc>
          <w:tcPr>
            <w:tcW w:w="1479" w:type="pct"/>
          </w:tcPr>
          <w:p w:rsidR="00EC56A6" w:rsidRPr="00074CF4" w:rsidRDefault="00EC56A6" w:rsidP="005067E6">
            <w:pPr>
              <w:pStyle w:val="s10"/>
              <w:spacing w:before="0" w:beforeAutospacing="0" w:after="0" w:afterAutospacing="0"/>
              <w:jc w:val="center"/>
              <w:rPr>
                <w:color w:val="000000"/>
                <w:sz w:val="26"/>
                <w:szCs w:val="26"/>
              </w:rPr>
            </w:pPr>
            <w:r w:rsidRPr="00074CF4">
              <w:rPr>
                <w:color w:val="000000"/>
                <w:sz w:val="26"/>
                <w:szCs w:val="26"/>
              </w:rPr>
              <w:t>1 студент</w:t>
            </w:r>
          </w:p>
        </w:tc>
        <w:tc>
          <w:tcPr>
            <w:tcW w:w="1019" w:type="pct"/>
          </w:tcPr>
          <w:p w:rsidR="00EC56A6" w:rsidRPr="00074CF4" w:rsidRDefault="00EC56A6" w:rsidP="005067E6">
            <w:pPr>
              <w:pStyle w:val="s10"/>
              <w:spacing w:before="0" w:beforeAutospacing="0" w:after="0" w:afterAutospacing="0"/>
              <w:jc w:val="center"/>
              <w:rPr>
                <w:color w:val="000000"/>
                <w:sz w:val="26"/>
                <w:szCs w:val="26"/>
              </w:rPr>
            </w:pPr>
            <w:r w:rsidRPr="00074CF4">
              <w:rPr>
                <w:color w:val="000000"/>
                <w:sz w:val="26"/>
                <w:szCs w:val="26"/>
              </w:rPr>
              <w:t>0,2</w:t>
            </w:r>
          </w:p>
        </w:tc>
      </w:tr>
      <w:tr w:rsidR="00EC56A6" w:rsidRPr="00074CF4" w:rsidTr="005067E6">
        <w:tc>
          <w:tcPr>
            <w:tcW w:w="2502" w:type="pct"/>
            <w:vMerge/>
            <w:vAlign w:val="center"/>
          </w:tcPr>
          <w:p w:rsidR="00EC56A6" w:rsidRPr="00074CF4" w:rsidRDefault="00EC56A6" w:rsidP="005067E6">
            <w:pPr>
              <w:spacing w:line="240" w:lineRule="atLeast"/>
              <w:jc w:val="both"/>
              <w:rPr>
                <w:rFonts w:eastAsia="Times New Roman"/>
                <w:color w:val="000000"/>
                <w:sz w:val="26"/>
                <w:szCs w:val="26"/>
                <w:lang w:eastAsia="ru-RU"/>
              </w:rPr>
            </w:pPr>
          </w:p>
        </w:tc>
        <w:tc>
          <w:tcPr>
            <w:tcW w:w="1479" w:type="pct"/>
          </w:tcPr>
          <w:p w:rsidR="00EC56A6" w:rsidRPr="00074CF4" w:rsidRDefault="00EC56A6" w:rsidP="005067E6">
            <w:pPr>
              <w:spacing w:line="240" w:lineRule="atLeast"/>
              <w:jc w:val="center"/>
              <w:rPr>
                <w:rFonts w:eastAsia="Times New Roman"/>
                <w:color w:val="000000"/>
                <w:sz w:val="26"/>
                <w:szCs w:val="26"/>
                <w:lang w:eastAsia="ru-RU"/>
              </w:rPr>
            </w:pPr>
            <w:r w:rsidRPr="00074CF4">
              <w:rPr>
                <w:color w:val="000000"/>
                <w:sz w:val="26"/>
                <w:szCs w:val="26"/>
              </w:rPr>
              <w:t>1 преподаватель</w:t>
            </w:r>
          </w:p>
        </w:tc>
        <w:tc>
          <w:tcPr>
            <w:tcW w:w="1019" w:type="pct"/>
          </w:tcPr>
          <w:p w:rsidR="00EC56A6" w:rsidRPr="00074CF4" w:rsidRDefault="00EC56A6" w:rsidP="005067E6">
            <w:pPr>
              <w:spacing w:line="240" w:lineRule="atLeast"/>
              <w:jc w:val="center"/>
              <w:rPr>
                <w:rFonts w:eastAsia="Times New Roman"/>
                <w:color w:val="000000"/>
                <w:sz w:val="26"/>
                <w:szCs w:val="26"/>
                <w:lang w:eastAsia="ru-RU"/>
              </w:rPr>
            </w:pPr>
            <w:r w:rsidRPr="00074CF4">
              <w:rPr>
                <w:color w:val="000000"/>
                <w:sz w:val="26"/>
                <w:szCs w:val="26"/>
              </w:rPr>
              <w:t>0,1</w:t>
            </w:r>
          </w:p>
        </w:tc>
      </w:tr>
      <w:tr w:rsidR="00EC56A6" w:rsidRPr="00074CF4" w:rsidTr="005067E6">
        <w:trPr>
          <w:trHeight w:val="415"/>
        </w:trPr>
        <w:tc>
          <w:tcPr>
            <w:tcW w:w="2502" w:type="pct"/>
          </w:tcPr>
          <w:p w:rsidR="00EC56A6" w:rsidRPr="00074CF4" w:rsidRDefault="00EC56A6" w:rsidP="005067E6">
            <w:pPr>
              <w:pStyle w:val="s16"/>
              <w:spacing w:before="0" w:beforeAutospacing="0" w:after="0" w:afterAutospacing="0"/>
              <w:rPr>
                <w:color w:val="000000"/>
                <w:sz w:val="26"/>
                <w:szCs w:val="26"/>
              </w:rPr>
            </w:pPr>
            <w:r w:rsidRPr="00074CF4">
              <w:rPr>
                <w:color w:val="000000"/>
                <w:sz w:val="26"/>
                <w:szCs w:val="26"/>
              </w:rPr>
              <w:t>Торговые предприятия (магазины, торговые центры, торговые комплексы)</w:t>
            </w:r>
          </w:p>
        </w:tc>
        <w:tc>
          <w:tcPr>
            <w:tcW w:w="1479" w:type="pct"/>
          </w:tcPr>
          <w:p w:rsidR="00EC56A6" w:rsidRPr="00074CF4" w:rsidRDefault="00EC56A6" w:rsidP="005067E6">
            <w:pPr>
              <w:pStyle w:val="s10"/>
              <w:spacing w:before="0" w:beforeAutospacing="0" w:after="0" w:afterAutospacing="0"/>
              <w:jc w:val="center"/>
              <w:rPr>
                <w:color w:val="000000"/>
                <w:sz w:val="26"/>
                <w:szCs w:val="26"/>
              </w:rPr>
            </w:pPr>
            <w:r w:rsidRPr="00074CF4">
              <w:rPr>
                <w:color w:val="000000"/>
                <w:sz w:val="26"/>
                <w:szCs w:val="26"/>
              </w:rPr>
              <w:t>2 000 кв. м торговой площади</w:t>
            </w:r>
          </w:p>
        </w:tc>
        <w:tc>
          <w:tcPr>
            <w:tcW w:w="1019" w:type="pct"/>
          </w:tcPr>
          <w:p w:rsidR="00EC56A6" w:rsidRPr="00074CF4" w:rsidRDefault="00EC56A6" w:rsidP="005067E6">
            <w:pPr>
              <w:pStyle w:val="s10"/>
              <w:spacing w:before="0" w:beforeAutospacing="0" w:after="0" w:afterAutospacing="0"/>
              <w:jc w:val="center"/>
              <w:rPr>
                <w:color w:val="000000"/>
                <w:sz w:val="26"/>
                <w:szCs w:val="26"/>
              </w:rPr>
            </w:pPr>
            <w:r w:rsidRPr="00074CF4">
              <w:rPr>
                <w:color w:val="000000"/>
                <w:sz w:val="26"/>
                <w:szCs w:val="26"/>
              </w:rPr>
              <w:t>0,8</w:t>
            </w:r>
          </w:p>
        </w:tc>
      </w:tr>
      <w:tr w:rsidR="00EC56A6" w:rsidRPr="00074CF4" w:rsidTr="005067E6">
        <w:tc>
          <w:tcPr>
            <w:tcW w:w="2502" w:type="pct"/>
          </w:tcPr>
          <w:p w:rsidR="00EC56A6" w:rsidRPr="00074CF4" w:rsidRDefault="00EC56A6" w:rsidP="005067E6">
            <w:pPr>
              <w:pStyle w:val="s16"/>
              <w:spacing w:before="0" w:beforeAutospacing="0" w:after="0" w:afterAutospacing="0"/>
              <w:rPr>
                <w:color w:val="000000"/>
                <w:sz w:val="26"/>
                <w:szCs w:val="26"/>
              </w:rPr>
            </w:pPr>
            <w:r w:rsidRPr="00074CF4">
              <w:rPr>
                <w:color w:val="000000"/>
                <w:sz w:val="26"/>
                <w:szCs w:val="26"/>
              </w:rPr>
              <w:t>Магазины розничной торговли</w:t>
            </w:r>
          </w:p>
        </w:tc>
        <w:tc>
          <w:tcPr>
            <w:tcW w:w="1479" w:type="pct"/>
          </w:tcPr>
          <w:p w:rsidR="00EC56A6" w:rsidRPr="00074CF4" w:rsidRDefault="00EC56A6" w:rsidP="005067E6">
            <w:pPr>
              <w:pStyle w:val="s10"/>
              <w:spacing w:before="0" w:beforeAutospacing="0" w:after="0" w:afterAutospacing="0"/>
              <w:jc w:val="center"/>
              <w:rPr>
                <w:color w:val="000000"/>
                <w:sz w:val="26"/>
                <w:szCs w:val="26"/>
              </w:rPr>
            </w:pPr>
            <w:r w:rsidRPr="00074CF4">
              <w:rPr>
                <w:color w:val="000000"/>
                <w:sz w:val="26"/>
                <w:szCs w:val="26"/>
              </w:rPr>
              <w:t>100 кв. м торговой площади</w:t>
            </w:r>
          </w:p>
        </w:tc>
        <w:tc>
          <w:tcPr>
            <w:tcW w:w="1019" w:type="pct"/>
          </w:tcPr>
          <w:p w:rsidR="00EC56A6" w:rsidRPr="00074CF4" w:rsidRDefault="00EC56A6" w:rsidP="005067E6">
            <w:pPr>
              <w:pStyle w:val="s10"/>
              <w:spacing w:before="0" w:beforeAutospacing="0" w:after="0" w:afterAutospacing="0"/>
              <w:jc w:val="center"/>
              <w:rPr>
                <w:color w:val="000000"/>
                <w:sz w:val="26"/>
                <w:szCs w:val="26"/>
              </w:rPr>
            </w:pPr>
            <w:r w:rsidRPr="00074CF4">
              <w:rPr>
                <w:color w:val="000000"/>
                <w:sz w:val="26"/>
                <w:szCs w:val="26"/>
              </w:rPr>
              <w:t>1</w:t>
            </w:r>
          </w:p>
        </w:tc>
      </w:tr>
      <w:tr w:rsidR="00EC56A6" w:rsidRPr="00074CF4" w:rsidTr="005067E6">
        <w:tc>
          <w:tcPr>
            <w:tcW w:w="2502" w:type="pct"/>
          </w:tcPr>
          <w:p w:rsidR="00EC56A6" w:rsidRPr="00074CF4" w:rsidRDefault="00EC56A6" w:rsidP="005067E6">
            <w:pPr>
              <w:pStyle w:val="s16"/>
              <w:spacing w:before="0" w:beforeAutospacing="0" w:after="0" w:afterAutospacing="0"/>
              <w:rPr>
                <w:color w:val="000000"/>
                <w:sz w:val="26"/>
                <w:szCs w:val="26"/>
              </w:rPr>
            </w:pPr>
            <w:r w:rsidRPr="00074CF4">
              <w:rPr>
                <w:color w:val="000000"/>
                <w:sz w:val="26"/>
                <w:szCs w:val="26"/>
              </w:rPr>
              <w:t>Офисы и производство</w:t>
            </w:r>
          </w:p>
        </w:tc>
        <w:tc>
          <w:tcPr>
            <w:tcW w:w="1479" w:type="pct"/>
          </w:tcPr>
          <w:p w:rsidR="00EC56A6" w:rsidRPr="00074CF4" w:rsidRDefault="00EC56A6" w:rsidP="005067E6">
            <w:pPr>
              <w:pStyle w:val="s10"/>
              <w:spacing w:before="0" w:beforeAutospacing="0" w:after="0" w:afterAutospacing="0"/>
              <w:jc w:val="center"/>
              <w:rPr>
                <w:color w:val="000000"/>
                <w:sz w:val="26"/>
                <w:szCs w:val="26"/>
              </w:rPr>
            </w:pPr>
            <w:r w:rsidRPr="00074CF4">
              <w:rPr>
                <w:color w:val="000000"/>
                <w:sz w:val="26"/>
                <w:szCs w:val="26"/>
              </w:rPr>
              <w:t>1 служащий</w:t>
            </w:r>
          </w:p>
        </w:tc>
        <w:tc>
          <w:tcPr>
            <w:tcW w:w="1019" w:type="pct"/>
          </w:tcPr>
          <w:p w:rsidR="00EC56A6" w:rsidRPr="00074CF4" w:rsidRDefault="00EC56A6" w:rsidP="005067E6">
            <w:pPr>
              <w:pStyle w:val="s10"/>
              <w:spacing w:before="0" w:beforeAutospacing="0" w:after="0" w:afterAutospacing="0"/>
              <w:jc w:val="center"/>
              <w:rPr>
                <w:color w:val="000000"/>
                <w:sz w:val="26"/>
                <w:szCs w:val="26"/>
              </w:rPr>
            </w:pPr>
            <w:r w:rsidRPr="00074CF4">
              <w:rPr>
                <w:color w:val="000000"/>
                <w:sz w:val="26"/>
                <w:szCs w:val="26"/>
              </w:rPr>
              <w:t>0,4</w:t>
            </w:r>
          </w:p>
        </w:tc>
      </w:tr>
      <w:tr w:rsidR="00EC56A6" w:rsidRPr="00074CF4" w:rsidTr="005067E6">
        <w:tc>
          <w:tcPr>
            <w:tcW w:w="2502" w:type="pct"/>
            <w:vMerge w:val="restart"/>
          </w:tcPr>
          <w:p w:rsidR="00EC56A6" w:rsidRPr="00074CF4" w:rsidRDefault="00EC56A6" w:rsidP="005067E6">
            <w:pPr>
              <w:pStyle w:val="s16"/>
              <w:spacing w:before="0" w:beforeAutospacing="0" w:after="0" w:afterAutospacing="0"/>
              <w:rPr>
                <w:color w:val="000000"/>
                <w:sz w:val="26"/>
                <w:szCs w:val="26"/>
              </w:rPr>
            </w:pPr>
            <w:r w:rsidRPr="00074CF4">
              <w:rPr>
                <w:color w:val="000000"/>
                <w:sz w:val="26"/>
                <w:szCs w:val="26"/>
              </w:rPr>
              <w:t>Спортивные комплексы и залы</w:t>
            </w:r>
          </w:p>
        </w:tc>
        <w:tc>
          <w:tcPr>
            <w:tcW w:w="1479" w:type="pct"/>
          </w:tcPr>
          <w:p w:rsidR="00EC56A6" w:rsidRPr="00074CF4" w:rsidRDefault="00EC56A6" w:rsidP="005067E6">
            <w:pPr>
              <w:pStyle w:val="s10"/>
              <w:spacing w:before="0" w:beforeAutospacing="0" w:after="0" w:afterAutospacing="0"/>
              <w:jc w:val="center"/>
              <w:rPr>
                <w:color w:val="000000"/>
                <w:sz w:val="26"/>
                <w:szCs w:val="26"/>
              </w:rPr>
            </w:pPr>
            <w:r w:rsidRPr="00074CF4">
              <w:rPr>
                <w:color w:val="000000"/>
                <w:sz w:val="26"/>
                <w:szCs w:val="26"/>
              </w:rPr>
              <w:t>1 спортсмен</w:t>
            </w:r>
          </w:p>
        </w:tc>
        <w:tc>
          <w:tcPr>
            <w:tcW w:w="1019" w:type="pct"/>
          </w:tcPr>
          <w:p w:rsidR="00EC56A6" w:rsidRPr="00074CF4" w:rsidRDefault="00EC56A6" w:rsidP="005067E6">
            <w:pPr>
              <w:pStyle w:val="s10"/>
              <w:spacing w:before="0" w:beforeAutospacing="0" w:after="0" w:afterAutospacing="0"/>
              <w:jc w:val="center"/>
              <w:rPr>
                <w:color w:val="000000"/>
                <w:sz w:val="26"/>
                <w:szCs w:val="26"/>
              </w:rPr>
            </w:pPr>
            <w:r w:rsidRPr="00074CF4">
              <w:rPr>
                <w:color w:val="000000"/>
                <w:sz w:val="26"/>
                <w:szCs w:val="26"/>
              </w:rPr>
              <w:t>0,6</w:t>
            </w:r>
          </w:p>
        </w:tc>
      </w:tr>
      <w:tr w:rsidR="00EC56A6" w:rsidRPr="00074CF4" w:rsidTr="005067E6">
        <w:trPr>
          <w:trHeight w:val="190"/>
        </w:trPr>
        <w:tc>
          <w:tcPr>
            <w:tcW w:w="2502" w:type="pct"/>
            <w:vMerge/>
            <w:vAlign w:val="center"/>
          </w:tcPr>
          <w:p w:rsidR="00EC56A6" w:rsidRPr="00074CF4" w:rsidRDefault="00EC56A6" w:rsidP="005067E6">
            <w:pPr>
              <w:spacing w:line="240" w:lineRule="atLeast"/>
              <w:rPr>
                <w:rFonts w:eastAsia="Times New Roman"/>
                <w:color w:val="000000"/>
                <w:sz w:val="26"/>
                <w:szCs w:val="26"/>
                <w:lang w:eastAsia="ru-RU"/>
              </w:rPr>
            </w:pPr>
          </w:p>
        </w:tc>
        <w:tc>
          <w:tcPr>
            <w:tcW w:w="1479" w:type="pct"/>
          </w:tcPr>
          <w:p w:rsidR="00EC56A6" w:rsidRPr="00074CF4" w:rsidRDefault="00EC56A6" w:rsidP="005067E6">
            <w:pPr>
              <w:spacing w:line="240" w:lineRule="atLeast"/>
              <w:jc w:val="center"/>
              <w:rPr>
                <w:rFonts w:eastAsia="Times New Roman"/>
                <w:color w:val="000000"/>
                <w:sz w:val="26"/>
                <w:szCs w:val="26"/>
                <w:lang w:eastAsia="ru-RU"/>
              </w:rPr>
            </w:pPr>
            <w:r w:rsidRPr="00074CF4">
              <w:rPr>
                <w:color w:val="000000"/>
                <w:sz w:val="26"/>
                <w:szCs w:val="26"/>
              </w:rPr>
              <w:t>1 зритель</w:t>
            </w:r>
          </w:p>
        </w:tc>
        <w:tc>
          <w:tcPr>
            <w:tcW w:w="1019" w:type="pct"/>
          </w:tcPr>
          <w:p w:rsidR="00EC56A6" w:rsidRPr="00074CF4" w:rsidRDefault="00EC56A6" w:rsidP="005067E6">
            <w:pPr>
              <w:spacing w:line="240" w:lineRule="atLeast"/>
              <w:jc w:val="center"/>
              <w:rPr>
                <w:rFonts w:eastAsia="Times New Roman"/>
                <w:color w:val="000000"/>
                <w:sz w:val="26"/>
                <w:szCs w:val="26"/>
                <w:lang w:eastAsia="ru-RU"/>
              </w:rPr>
            </w:pPr>
            <w:r w:rsidRPr="00074CF4">
              <w:rPr>
                <w:color w:val="000000"/>
                <w:sz w:val="26"/>
                <w:szCs w:val="26"/>
              </w:rPr>
              <w:t>0,4</w:t>
            </w:r>
          </w:p>
        </w:tc>
      </w:tr>
      <w:tr w:rsidR="00EC56A6" w:rsidRPr="00074CF4" w:rsidTr="005067E6">
        <w:trPr>
          <w:trHeight w:val="47"/>
        </w:trPr>
        <w:tc>
          <w:tcPr>
            <w:tcW w:w="2502" w:type="pct"/>
          </w:tcPr>
          <w:p w:rsidR="00EC56A6" w:rsidRPr="00074CF4" w:rsidRDefault="00EC56A6" w:rsidP="005067E6">
            <w:pPr>
              <w:pStyle w:val="s16"/>
              <w:spacing w:before="0" w:beforeAutospacing="0" w:after="0" w:afterAutospacing="0"/>
              <w:rPr>
                <w:color w:val="000000"/>
                <w:sz w:val="26"/>
                <w:szCs w:val="26"/>
              </w:rPr>
            </w:pPr>
            <w:r w:rsidRPr="00074CF4">
              <w:rPr>
                <w:color w:val="000000"/>
                <w:sz w:val="26"/>
                <w:szCs w:val="26"/>
              </w:rPr>
              <w:t>Зоны отдыха</w:t>
            </w:r>
          </w:p>
        </w:tc>
        <w:tc>
          <w:tcPr>
            <w:tcW w:w="1479" w:type="pct"/>
          </w:tcPr>
          <w:p w:rsidR="00EC56A6" w:rsidRPr="00074CF4" w:rsidRDefault="00EC56A6" w:rsidP="005067E6">
            <w:pPr>
              <w:pStyle w:val="s10"/>
              <w:spacing w:before="0" w:beforeAutospacing="0" w:after="0" w:afterAutospacing="0"/>
              <w:jc w:val="center"/>
              <w:rPr>
                <w:color w:val="000000"/>
                <w:sz w:val="26"/>
                <w:szCs w:val="26"/>
              </w:rPr>
            </w:pPr>
            <w:r w:rsidRPr="00074CF4">
              <w:rPr>
                <w:color w:val="000000"/>
                <w:sz w:val="26"/>
                <w:szCs w:val="26"/>
              </w:rPr>
              <w:t>10 посетителей</w:t>
            </w:r>
          </w:p>
        </w:tc>
        <w:tc>
          <w:tcPr>
            <w:tcW w:w="1019" w:type="pct"/>
          </w:tcPr>
          <w:p w:rsidR="00EC56A6" w:rsidRPr="00074CF4" w:rsidRDefault="00EC56A6" w:rsidP="005067E6">
            <w:pPr>
              <w:pStyle w:val="s10"/>
              <w:spacing w:before="0" w:beforeAutospacing="0" w:after="0" w:afterAutospacing="0"/>
              <w:jc w:val="center"/>
              <w:rPr>
                <w:color w:val="000000"/>
                <w:sz w:val="26"/>
                <w:szCs w:val="26"/>
              </w:rPr>
            </w:pPr>
            <w:r w:rsidRPr="00074CF4">
              <w:rPr>
                <w:color w:val="000000"/>
                <w:sz w:val="26"/>
                <w:szCs w:val="26"/>
              </w:rPr>
              <w:t>1</w:t>
            </w:r>
          </w:p>
        </w:tc>
      </w:tr>
    </w:tbl>
    <w:p w:rsidR="00EC56A6" w:rsidRPr="00E04889" w:rsidRDefault="00EC56A6" w:rsidP="00EC56A6">
      <w:pPr>
        <w:widowControl w:val="0"/>
        <w:ind w:firstLine="709"/>
        <w:jc w:val="both"/>
        <w:rPr>
          <w:rFonts w:eastAsia="Times New Roman"/>
          <w:color w:val="000000"/>
          <w:szCs w:val="28"/>
          <w:lang w:eastAsia="x-none"/>
        </w:rPr>
      </w:pPr>
    </w:p>
    <w:p w:rsidR="00EC56A6" w:rsidRPr="00E04889" w:rsidRDefault="00EC56A6" w:rsidP="00EC56A6">
      <w:pPr>
        <w:widowControl w:val="0"/>
        <w:ind w:firstLine="709"/>
        <w:jc w:val="both"/>
        <w:rPr>
          <w:rFonts w:eastAsia="Times New Roman"/>
          <w:color w:val="000000"/>
          <w:szCs w:val="28"/>
          <w:lang w:eastAsia="x-none"/>
        </w:rPr>
      </w:pPr>
      <w:r w:rsidRPr="00E04889">
        <w:rPr>
          <w:rFonts w:eastAsia="Times New Roman"/>
          <w:color w:val="000000"/>
          <w:szCs w:val="28"/>
          <w:lang w:eastAsia="x-none"/>
        </w:rPr>
        <w:t xml:space="preserve">Определение необходимого количества велопарковок зависит </w:t>
      </w:r>
      <w:r w:rsidR="00A66559">
        <w:rPr>
          <w:rFonts w:eastAsia="Times New Roman"/>
          <w:color w:val="000000"/>
          <w:szCs w:val="28"/>
          <w:lang w:eastAsia="x-none"/>
        </w:rPr>
        <w:br/>
      </w:r>
      <w:r w:rsidRPr="00E04889">
        <w:rPr>
          <w:rFonts w:eastAsia="Times New Roman"/>
          <w:color w:val="000000"/>
          <w:szCs w:val="28"/>
          <w:lang w:eastAsia="x-none"/>
        </w:rPr>
        <w:t>от постоянности контингента пользователей, отдаленности от дорог, уровня развития</w:t>
      </w:r>
      <w:r w:rsidR="00B2203C">
        <w:rPr>
          <w:rFonts w:eastAsia="Times New Roman"/>
          <w:color w:val="000000"/>
          <w:szCs w:val="28"/>
          <w:lang w:eastAsia="x-none"/>
        </w:rPr>
        <w:t xml:space="preserve"> инфраструктуры местности и так далее.</w:t>
      </w:r>
    </w:p>
    <w:p w:rsidR="00EC56A6" w:rsidRPr="00E04889" w:rsidRDefault="00EC56A6" w:rsidP="00EC56A6">
      <w:pPr>
        <w:widowControl w:val="0"/>
        <w:ind w:firstLine="709"/>
        <w:jc w:val="both"/>
        <w:rPr>
          <w:rFonts w:eastAsia="Times New Roman"/>
          <w:color w:val="000000"/>
          <w:szCs w:val="28"/>
          <w:lang w:eastAsia="x-none"/>
        </w:rPr>
      </w:pPr>
      <w:r w:rsidRPr="00E04889">
        <w:rPr>
          <w:rFonts w:eastAsia="Times New Roman"/>
          <w:color w:val="000000"/>
          <w:szCs w:val="28"/>
          <w:lang w:eastAsia="x-none"/>
        </w:rPr>
        <w:t xml:space="preserve">Площадь конечных пунктов общественного транспорта – 150 кв. м </w:t>
      </w:r>
      <w:r w:rsidR="00A66559">
        <w:rPr>
          <w:rFonts w:eastAsia="Times New Roman"/>
          <w:color w:val="000000"/>
          <w:szCs w:val="28"/>
          <w:lang w:eastAsia="x-none"/>
        </w:rPr>
        <w:br/>
      </w:r>
      <w:r w:rsidRPr="00E04889">
        <w:rPr>
          <w:rFonts w:eastAsia="Times New Roman"/>
          <w:color w:val="000000"/>
          <w:szCs w:val="28"/>
          <w:lang w:eastAsia="x-none"/>
        </w:rPr>
        <w:t xml:space="preserve">на 1 машино-место – устанавливается исходя из среднего размера автобуса </w:t>
      </w:r>
      <w:r w:rsidR="00A66559">
        <w:rPr>
          <w:rFonts w:eastAsia="Times New Roman"/>
          <w:color w:val="000000"/>
          <w:szCs w:val="28"/>
          <w:lang w:eastAsia="x-none"/>
        </w:rPr>
        <w:br/>
      </w:r>
      <w:r w:rsidRPr="00E04889">
        <w:rPr>
          <w:rFonts w:eastAsia="Times New Roman"/>
          <w:color w:val="000000"/>
          <w:szCs w:val="28"/>
          <w:lang w:eastAsia="x-none"/>
        </w:rPr>
        <w:t xml:space="preserve">и удобства совершения маневра (внешний и внутренний радиусы поворота соответственно). При использовании небольших автобусов и невысокой загруженности маршрутов площадь конечного пункта может быть уменьшена. </w:t>
      </w:r>
    </w:p>
    <w:p w:rsidR="00EC56A6" w:rsidRPr="00E04889" w:rsidRDefault="00EC56A6" w:rsidP="00EC56A6">
      <w:pPr>
        <w:widowControl w:val="0"/>
        <w:tabs>
          <w:tab w:val="left" w:pos="993"/>
        </w:tabs>
        <w:ind w:firstLine="709"/>
        <w:jc w:val="both"/>
        <w:rPr>
          <w:rFonts w:eastAsia="Times New Roman"/>
          <w:color w:val="000000"/>
          <w:szCs w:val="28"/>
          <w:lang w:eastAsia="ru-RU"/>
        </w:rPr>
      </w:pPr>
      <w:r w:rsidRPr="00E04889">
        <w:rPr>
          <w:rFonts w:eastAsia="Times New Roman"/>
          <w:color w:val="000000"/>
          <w:szCs w:val="28"/>
          <w:lang w:eastAsia="ru-RU"/>
        </w:rPr>
        <w:t xml:space="preserve">Размещение мест </w:t>
      </w:r>
      <w:r w:rsidRPr="00E04889">
        <w:rPr>
          <w:color w:val="000000"/>
          <w:szCs w:val="28"/>
        </w:rPr>
        <w:t>стоянки автомобилей</w:t>
      </w:r>
      <w:r w:rsidRPr="00E04889">
        <w:rPr>
          <w:color w:val="000000"/>
          <w:sz w:val="26"/>
          <w:szCs w:val="26"/>
        </w:rPr>
        <w:t xml:space="preserve"> </w:t>
      </w:r>
      <w:r w:rsidRPr="00E04889">
        <w:rPr>
          <w:rFonts w:eastAsia="Times New Roman"/>
          <w:color w:val="000000"/>
          <w:szCs w:val="28"/>
          <w:lang w:eastAsia="ru-RU"/>
        </w:rPr>
        <w:t>в границах жилых районов следует осуществлять из расчета приведен</w:t>
      </w:r>
      <w:r>
        <w:rPr>
          <w:rFonts w:eastAsia="Times New Roman"/>
          <w:color w:val="000000"/>
          <w:szCs w:val="28"/>
          <w:lang w:eastAsia="ru-RU"/>
        </w:rPr>
        <w:t>ого</w:t>
      </w:r>
      <w:r w:rsidRPr="00E04889">
        <w:rPr>
          <w:rFonts w:eastAsia="Times New Roman"/>
          <w:color w:val="000000"/>
          <w:szCs w:val="28"/>
          <w:lang w:eastAsia="ru-RU"/>
        </w:rPr>
        <w:t xml:space="preserve"> в таблице 4. </w:t>
      </w:r>
    </w:p>
    <w:p w:rsidR="00EC56A6" w:rsidRPr="00A66559" w:rsidRDefault="00EC56A6" w:rsidP="00A66559">
      <w:pPr>
        <w:widowControl w:val="0"/>
        <w:rPr>
          <w:rFonts w:eastAsia="Times New Roman"/>
          <w:bCs/>
          <w:color w:val="000000"/>
          <w:szCs w:val="28"/>
          <w:lang w:eastAsia="ru-RU"/>
        </w:rPr>
      </w:pPr>
    </w:p>
    <w:p w:rsidR="00EC56A6" w:rsidRDefault="00EC56A6" w:rsidP="00EC56A6">
      <w:pPr>
        <w:widowControl w:val="0"/>
        <w:jc w:val="right"/>
        <w:rPr>
          <w:rFonts w:eastAsia="Times New Roman"/>
          <w:bCs/>
          <w:color w:val="000000"/>
          <w:szCs w:val="28"/>
          <w:lang w:eastAsia="ru-RU"/>
        </w:rPr>
      </w:pPr>
      <w:bookmarkStart w:id="12" w:name="_Ref381257771"/>
      <w:r w:rsidRPr="00A66559">
        <w:rPr>
          <w:rFonts w:eastAsia="Times New Roman"/>
          <w:bCs/>
          <w:color w:val="000000"/>
          <w:szCs w:val="28"/>
          <w:lang w:eastAsia="ru-RU"/>
        </w:rPr>
        <w:t xml:space="preserve">Таблица </w:t>
      </w:r>
      <w:bookmarkEnd w:id="12"/>
      <w:r w:rsidRPr="00A66559">
        <w:rPr>
          <w:rFonts w:eastAsia="Times New Roman"/>
          <w:bCs/>
          <w:color w:val="000000"/>
          <w:szCs w:val="28"/>
          <w:lang w:eastAsia="ru-RU"/>
        </w:rPr>
        <w:t>4</w:t>
      </w:r>
    </w:p>
    <w:p w:rsidR="00A66559" w:rsidRPr="00A66559" w:rsidRDefault="00A66559" w:rsidP="00EC56A6">
      <w:pPr>
        <w:widowControl w:val="0"/>
        <w:jc w:val="right"/>
        <w:rPr>
          <w:rFonts w:eastAsia="Times New Roman"/>
          <w:bCs/>
          <w:color w:val="000000"/>
          <w:sz w:val="10"/>
          <w:szCs w:val="10"/>
          <w:lang w:val="x-none" w:eastAsia="ru-RU"/>
        </w:rPr>
      </w:pPr>
    </w:p>
    <w:p w:rsidR="00A66559" w:rsidRDefault="00EC56A6" w:rsidP="00EC56A6">
      <w:pPr>
        <w:widowControl w:val="0"/>
        <w:jc w:val="center"/>
        <w:rPr>
          <w:color w:val="000000"/>
          <w:szCs w:val="28"/>
        </w:rPr>
      </w:pPr>
      <w:r w:rsidRPr="00A66559">
        <w:rPr>
          <w:bCs/>
          <w:color w:val="000000"/>
          <w:szCs w:val="28"/>
          <w:lang w:val="x-none"/>
        </w:rPr>
        <w:t>Расч</w:t>
      </w:r>
      <w:r w:rsidRPr="00A66559">
        <w:rPr>
          <w:bCs/>
          <w:color w:val="000000"/>
          <w:szCs w:val="28"/>
        </w:rPr>
        <w:t>е</w:t>
      </w:r>
      <w:r w:rsidRPr="00A66559">
        <w:rPr>
          <w:bCs/>
          <w:color w:val="000000"/>
          <w:szCs w:val="28"/>
          <w:lang w:val="x-none"/>
        </w:rPr>
        <w:t xml:space="preserve">тное количество мест </w:t>
      </w:r>
      <w:r w:rsidRPr="00A66559">
        <w:rPr>
          <w:color w:val="000000"/>
          <w:szCs w:val="28"/>
        </w:rPr>
        <w:t xml:space="preserve">хранения </w:t>
      </w:r>
    </w:p>
    <w:p w:rsidR="00EC56A6" w:rsidRDefault="00EC56A6" w:rsidP="00A66559">
      <w:pPr>
        <w:widowControl w:val="0"/>
        <w:jc w:val="center"/>
        <w:rPr>
          <w:bCs/>
          <w:color w:val="000000"/>
          <w:szCs w:val="28"/>
          <w:lang w:val="x-none"/>
        </w:rPr>
      </w:pPr>
      <w:r w:rsidRPr="00A66559">
        <w:rPr>
          <w:color w:val="000000"/>
          <w:szCs w:val="28"/>
        </w:rPr>
        <w:t>индивидуального автотранспорта</w:t>
      </w:r>
      <w:r w:rsidR="00A66559">
        <w:rPr>
          <w:bCs/>
          <w:color w:val="000000"/>
          <w:szCs w:val="28"/>
        </w:rPr>
        <w:t xml:space="preserve">, </w:t>
      </w:r>
      <w:r w:rsidRPr="00A66559">
        <w:rPr>
          <w:bCs/>
          <w:color w:val="000000"/>
          <w:szCs w:val="28"/>
          <w:lang w:val="x-none"/>
        </w:rPr>
        <w:t>в жилых районах</w:t>
      </w:r>
    </w:p>
    <w:p w:rsidR="00A66559" w:rsidRPr="00A66559" w:rsidRDefault="00A66559" w:rsidP="00A66559">
      <w:pPr>
        <w:widowControl w:val="0"/>
        <w:jc w:val="center"/>
        <w:rPr>
          <w:bCs/>
          <w:color w:val="000000"/>
          <w:szCs w:val="28"/>
        </w:rPr>
      </w:pPr>
    </w:p>
    <w:tbl>
      <w:tblPr>
        <w:tblW w:w="494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92"/>
        <w:gridCol w:w="3681"/>
        <w:gridCol w:w="2553"/>
      </w:tblGrid>
      <w:tr w:rsidR="00EC56A6" w:rsidRPr="00A66559" w:rsidTr="00A66559">
        <w:trPr>
          <w:trHeight w:val="336"/>
        </w:trPr>
        <w:tc>
          <w:tcPr>
            <w:tcW w:w="1728" w:type="pct"/>
            <w:shd w:val="clear" w:color="auto" w:fill="auto"/>
          </w:tcPr>
          <w:p w:rsidR="00EC56A6" w:rsidRPr="00A66559" w:rsidRDefault="00EC56A6" w:rsidP="005067E6">
            <w:pPr>
              <w:pStyle w:val="ConsPlusNormal"/>
              <w:ind w:firstLine="0"/>
              <w:jc w:val="center"/>
              <w:rPr>
                <w:rFonts w:ascii="Times New Roman" w:hAnsi="Times New Roman" w:cs="Times New Roman"/>
                <w:color w:val="000000"/>
                <w:sz w:val="24"/>
                <w:szCs w:val="24"/>
              </w:rPr>
            </w:pPr>
            <w:r w:rsidRPr="00A66559">
              <w:rPr>
                <w:rFonts w:ascii="Times New Roman" w:hAnsi="Times New Roman" w:cs="Times New Roman"/>
                <w:color w:val="000000"/>
                <w:sz w:val="24"/>
                <w:szCs w:val="24"/>
              </w:rPr>
              <w:t>Наименование вида объекта</w:t>
            </w:r>
          </w:p>
        </w:tc>
        <w:tc>
          <w:tcPr>
            <w:tcW w:w="1932" w:type="pct"/>
            <w:shd w:val="clear" w:color="auto" w:fill="auto"/>
          </w:tcPr>
          <w:p w:rsidR="00EC56A6" w:rsidRPr="00A66559" w:rsidRDefault="00EC56A6" w:rsidP="005067E6">
            <w:pPr>
              <w:pStyle w:val="ConsPlusNormal"/>
              <w:ind w:firstLine="0"/>
              <w:jc w:val="center"/>
              <w:rPr>
                <w:rFonts w:ascii="Times New Roman" w:hAnsi="Times New Roman" w:cs="Times New Roman"/>
                <w:color w:val="000000"/>
                <w:sz w:val="24"/>
                <w:szCs w:val="24"/>
              </w:rPr>
            </w:pPr>
            <w:r w:rsidRPr="00A66559">
              <w:rPr>
                <w:rFonts w:ascii="Times New Roman" w:hAnsi="Times New Roman" w:cs="Times New Roman"/>
                <w:color w:val="000000"/>
                <w:sz w:val="24"/>
                <w:szCs w:val="24"/>
              </w:rPr>
              <w:t>Наименование нормируемого расчетного показателя, единица измерения</w:t>
            </w:r>
          </w:p>
        </w:tc>
        <w:tc>
          <w:tcPr>
            <w:tcW w:w="1340" w:type="pct"/>
            <w:shd w:val="clear" w:color="auto" w:fill="auto"/>
          </w:tcPr>
          <w:p w:rsidR="00EC56A6" w:rsidRPr="00A66559" w:rsidRDefault="00EC56A6" w:rsidP="005067E6">
            <w:pPr>
              <w:pStyle w:val="ConsPlusNormal"/>
              <w:ind w:firstLine="0"/>
              <w:jc w:val="center"/>
              <w:rPr>
                <w:rFonts w:ascii="Times New Roman" w:hAnsi="Times New Roman" w:cs="Times New Roman"/>
                <w:color w:val="000000"/>
                <w:sz w:val="24"/>
                <w:szCs w:val="24"/>
              </w:rPr>
            </w:pPr>
            <w:r w:rsidRPr="00A66559">
              <w:rPr>
                <w:rFonts w:ascii="Times New Roman" w:hAnsi="Times New Roman" w:cs="Times New Roman"/>
                <w:color w:val="000000"/>
                <w:sz w:val="24"/>
                <w:szCs w:val="24"/>
              </w:rPr>
              <w:t>Значение расчетного показателя</w:t>
            </w:r>
          </w:p>
        </w:tc>
      </w:tr>
      <w:tr w:rsidR="00EC56A6" w:rsidRPr="00A66559" w:rsidTr="00A66559">
        <w:trPr>
          <w:trHeight w:val="47"/>
        </w:trPr>
        <w:tc>
          <w:tcPr>
            <w:tcW w:w="1728" w:type="pct"/>
            <w:shd w:val="clear" w:color="auto" w:fill="auto"/>
          </w:tcPr>
          <w:p w:rsidR="000A3BB1" w:rsidRDefault="00EC56A6" w:rsidP="005067E6">
            <w:pPr>
              <w:pStyle w:val="ConsPlusNormal"/>
              <w:ind w:firstLine="0"/>
              <w:rPr>
                <w:rFonts w:ascii="Times New Roman" w:hAnsi="Times New Roman" w:cs="Times New Roman"/>
                <w:color w:val="000000"/>
                <w:sz w:val="24"/>
                <w:szCs w:val="24"/>
              </w:rPr>
            </w:pPr>
            <w:r w:rsidRPr="00A66559">
              <w:rPr>
                <w:rFonts w:ascii="Times New Roman" w:hAnsi="Times New Roman" w:cs="Times New Roman"/>
                <w:color w:val="000000"/>
                <w:sz w:val="24"/>
                <w:szCs w:val="24"/>
              </w:rPr>
              <w:t xml:space="preserve">Автомобильные дороги местного значения </w:t>
            </w:r>
          </w:p>
          <w:p w:rsidR="000A3BB1" w:rsidRDefault="00EC56A6" w:rsidP="005067E6">
            <w:pPr>
              <w:pStyle w:val="ConsPlusNormal"/>
              <w:ind w:firstLine="0"/>
              <w:rPr>
                <w:rFonts w:ascii="Times New Roman" w:hAnsi="Times New Roman" w:cs="Times New Roman"/>
                <w:color w:val="000000"/>
                <w:sz w:val="24"/>
                <w:szCs w:val="24"/>
              </w:rPr>
            </w:pPr>
            <w:r w:rsidRPr="00A66559">
              <w:rPr>
                <w:rFonts w:ascii="Times New Roman" w:hAnsi="Times New Roman" w:cs="Times New Roman"/>
                <w:color w:val="000000"/>
                <w:sz w:val="24"/>
                <w:szCs w:val="24"/>
              </w:rPr>
              <w:t xml:space="preserve">в границах городского </w:t>
            </w:r>
          </w:p>
          <w:p w:rsidR="00EC56A6" w:rsidRPr="00A66559" w:rsidRDefault="00EC56A6" w:rsidP="005067E6">
            <w:pPr>
              <w:pStyle w:val="ConsPlusNormal"/>
              <w:ind w:firstLine="0"/>
              <w:rPr>
                <w:rFonts w:ascii="Times New Roman" w:hAnsi="Times New Roman" w:cs="Times New Roman"/>
                <w:color w:val="000000"/>
                <w:sz w:val="24"/>
                <w:szCs w:val="24"/>
              </w:rPr>
            </w:pPr>
            <w:r w:rsidRPr="00A66559">
              <w:rPr>
                <w:rFonts w:ascii="Times New Roman" w:hAnsi="Times New Roman" w:cs="Times New Roman"/>
                <w:color w:val="000000"/>
                <w:sz w:val="24"/>
                <w:szCs w:val="24"/>
              </w:rPr>
              <w:t>округа</w:t>
            </w:r>
          </w:p>
        </w:tc>
        <w:tc>
          <w:tcPr>
            <w:tcW w:w="1932" w:type="pct"/>
            <w:shd w:val="clear" w:color="auto" w:fill="auto"/>
          </w:tcPr>
          <w:p w:rsidR="00EC56A6" w:rsidRPr="00A66559" w:rsidRDefault="00B2203C" w:rsidP="005067E6">
            <w:pPr>
              <w:pStyle w:val="ConsPlusNormal"/>
              <w:ind w:firstLine="0"/>
              <w:rPr>
                <w:rFonts w:ascii="Times New Roman" w:hAnsi="Times New Roman" w:cs="Times New Roman"/>
                <w:color w:val="000000"/>
                <w:sz w:val="24"/>
                <w:szCs w:val="24"/>
              </w:rPr>
            </w:pPr>
            <w:r>
              <w:rPr>
                <w:rFonts w:ascii="Times New Roman" w:hAnsi="Times New Roman" w:cs="Times New Roman"/>
                <w:color w:val="000000"/>
                <w:sz w:val="24"/>
                <w:szCs w:val="24"/>
              </w:rPr>
              <w:t>р</w:t>
            </w:r>
            <w:r w:rsidR="00EC56A6" w:rsidRPr="00A66559">
              <w:rPr>
                <w:rFonts w:ascii="Times New Roman" w:hAnsi="Times New Roman" w:cs="Times New Roman"/>
                <w:color w:val="000000"/>
                <w:sz w:val="24"/>
                <w:szCs w:val="24"/>
              </w:rPr>
              <w:t>асчетное количество индивидуальных легковых автомобилей на расчетный срок, автомобилей на 1000 человек</w:t>
            </w:r>
          </w:p>
        </w:tc>
        <w:tc>
          <w:tcPr>
            <w:tcW w:w="1340" w:type="pct"/>
            <w:shd w:val="clear" w:color="auto" w:fill="auto"/>
          </w:tcPr>
          <w:p w:rsidR="00EC56A6" w:rsidRPr="00A66559" w:rsidRDefault="00EC56A6" w:rsidP="005067E6">
            <w:pPr>
              <w:pStyle w:val="ConsPlusNormal"/>
              <w:ind w:firstLine="0"/>
              <w:jc w:val="center"/>
              <w:rPr>
                <w:rFonts w:ascii="Times New Roman" w:hAnsi="Times New Roman" w:cs="Times New Roman"/>
                <w:color w:val="000000"/>
                <w:sz w:val="24"/>
                <w:szCs w:val="24"/>
              </w:rPr>
            </w:pPr>
            <w:r w:rsidRPr="00A66559">
              <w:rPr>
                <w:rFonts w:ascii="Times New Roman" w:hAnsi="Times New Roman" w:cs="Times New Roman"/>
                <w:color w:val="000000"/>
                <w:sz w:val="24"/>
                <w:szCs w:val="24"/>
              </w:rPr>
              <w:t>367,7</w:t>
            </w:r>
          </w:p>
        </w:tc>
      </w:tr>
      <w:tr w:rsidR="00EC56A6" w:rsidRPr="00A66559" w:rsidTr="00A66559">
        <w:tc>
          <w:tcPr>
            <w:tcW w:w="1728" w:type="pct"/>
            <w:shd w:val="clear" w:color="auto" w:fill="auto"/>
          </w:tcPr>
          <w:p w:rsidR="000A3BB1" w:rsidRDefault="00EC56A6" w:rsidP="005067E6">
            <w:pPr>
              <w:pStyle w:val="ConsPlusNormal"/>
              <w:ind w:firstLine="0"/>
              <w:rPr>
                <w:rFonts w:ascii="Times New Roman" w:hAnsi="Times New Roman" w:cs="Times New Roman"/>
                <w:color w:val="000000"/>
                <w:sz w:val="24"/>
                <w:szCs w:val="24"/>
              </w:rPr>
            </w:pPr>
            <w:r w:rsidRPr="00A66559">
              <w:rPr>
                <w:rFonts w:ascii="Times New Roman" w:hAnsi="Times New Roman" w:cs="Times New Roman"/>
                <w:color w:val="000000"/>
                <w:sz w:val="24"/>
                <w:szCs w:val="24"/>
              </w:rPr>
              <w:t xml:space="preserve">Места хранения индивидуального автотранспорта </w:t>
            </w:r>
          </w:p>
          <w:p w:rsidR="000A3BB1" w:rsidRDefault="00EC56A6" w:rsidP="005067E6">
            <w:pPr>
              <w:pStyle w:val="ConsPlusNormal"/>
              <w:ind w:firstLine="0"/>
              <w:rPr>
                <w:rFonts w:ascii="Times New Roman" w:hAnsi="Times New Roman" w:cs="Times New Roman"/>
                <w:color w:val="000000"/>
                <w:sz w:val="24"/>
                <w:szCs w:val="24"/>
              </w:rPr>
            </w:pPr>
            <w:r w:rsidRPr="00A66559">
              <w:rPr>
                <w:rFonts w:ascii="Times New Roman" w:hAnsi="Times New Roman" w:cs="Times New Roman"/>
                <w:color w:val="000000"/>
                <w:sz w:val="24"/>
                <w:szCs w:val="24"/>
              </w:rPr>
              <w:t xml:space="preserve">при размещении объектов капитального строительства жилого назначения </w:t>
            </w:r>
            <w:r w:rsidRPr="00A66559">
              <w:rPr>
                <w:rFonts w:ascii="Times New Roman" w:hAnsi="Times New Roman" w:cs="Times New Roman"/>
                <w:color w:val="000000"/>
                <w:sz w:val="24"/>
                <w:szCs w:val="24"/>
              </w:rPr>
              <w:br/>
              <w:t xml:space="preserve">(за исключением индивидуальной </w:t>
            </w:r>
          </w:p>
          <w:p w:rsidR="00EC56A6" w:rsidRPr="00A66559" w:rsidRDefault="00EC56A6" w:rsidP="005067E6">
            <w:pPr>
              <w:pStyle w:val="ConsPlusNormal"/>
              <w:ind w:firstLine="0"/>
              <w:rPr>
                <w:rFonts w:ascii="Times New Roman" w:hAnsi="Times New Roman" w:cs="Times New Roman"/>
                <w:color w:val="000000"/>
                <w:sz w:val="24"/>
                <w:szCs w:val="24"/>
              </w:rPr>
            </w:pPr>
            <w:r w:rsidRPr="00A66559">
              <w:rPr>
                <w:rFonts w:ascii="Times New Roman" w:hAnsi="Times New Roman" w:cs="Times New Roman"/>
                <w:color w:val="000000"/>
                <w:sz w:val="24"/>
                <w:szCs w:val="24"/>
              </w:rPr>
              <w:t>жилой застройки)</w:t>
            </w:r>
          </w:p>
        </w:tc>
        <w:tc>
          <w:tcPr>
            <w:tcW w:w="1932" w:type="pct"/>
            <w:shd w:val="clear" w:color="auto" w:fill="auto"/>
          </w:tcPr>
          <w:p w:rsidR="00EC56A6" w:rsidRPr="00A66559" w:rsidRDefault="00B2203C" w:rsidP="005067E6">
            <w:pPr>
              <w:pStyle w:val="ConsPlusNormal"/>
              <w:ind w:firstLine="0"/>
              <w:rPr>
                <w:rFonts w:ascii="Times New Roman" w:hAnsi="Times New Roman" w:cs="Times New Roman"/>
                <w:color w:val="000000"/>
                <w:sz w:val="24"/>
                <w:szCs w:val="24"/>
              </w:rPr>
            </w:pPr>
            <w:r>
              <w:rPr>
                <w:rFonts w:ascii="Times New Roman" w:hAnsi="Times New Roman" w:cs="Times New Roman"/>
                <w:color w:val="000000"/>
                <w:sz w:val="24"/>
                <w:szCs w:val="24"/>
              </w:rPr>
              <w:t>н</w:t>
            </w:r>
            <w:r w:rsidR="00EC56A6" w:rsidRPr="00A66559">
              <w:rPr>
                <w:rFonts w:ascii="Times New Roman" w:hAnsi="Times New Roman" w:cs="Times New Roman"/>
                <w:color w:val="000000"/>
                <w:sz w:val="24"/>
                <w:szCs w:val="24"/>
              </w:rPr>
              <w:t>орматив обеспеченности местами хранения для объектов капитального строительства жилого назначения, мест</w:t>
            </w:r>
          </w:p>
        </w:tc>
        <w:tc>
          <w:tcPr>
            <w:tcW w:w="1340" w:type="pct"/>
            <w:shd w:val="clear" w:color="auto" w:fill="auto"/>
          </w:tcPr>
          <w:p w:rsidR="00EC56A6" w:rsidRPr="00A66559" w:rsidRDefault="00EC56A6" w:rsidP="005067E6">
            <w:pPr>
              <w:pStyle w:val="ConsPlusNormal"/>
              <w:ind w:firstLine="0"/>
              <w:jc w:val="center"/>
              <w:rPr>
                <w:rFonts w:ascii="Times New Roman" w:hAnsi="Times New Roman" w:cs="Times New Roman"/>
                <w:color w:val="000000"/>
                <w:sz w:val="24"/>
                <w:szCs w:val="24"/>
              </w:rPr>
            </w:pPr>
            <w:r w:rsidRPr="00A66559">
              <w:rPr>
                <w:rFonts w:ascii="Times New Roman" w:hAnsi="Times New Roman" w:cs="Times New Roman"/>
                <w:color w:val="000000"/>
                <w:sz w:val="24"/>
                <w:szCs w:val="24"/>
              </w:rPr>
              <w:t>1 на 114 кв. м. общей площади здания</w:t>
            </w:r>
          </w:p>
          <w:p w:rsidR="00EC56A6" w:rsidRPr="00A66559" w:rsidRDefault="00EC56A6" w:rsidP="005067E6">
            <w:pPr>
              <w:pStyle w:val="ConsPlusNormal"/>
              <w:ind w:firstLine="0"/>
              <w:rPr>
                <w:rFonts w:ascii="Times New Roman" w:hAnsi="Times New Roman" w:cs="Times New Roman"/>
                <w:color w:val="000000"/>
                <w:sz w:val="24"/>
                <w:szCs w:val="24"/>
              </w:rPr>
            </w:pPr>
          </w:p>
        </w:tc>
      </w:tr>
      <w:tr w:rsidR="00EC56A6" w:rsidRPr="00A66559" w:rsidTr="00A66559">
        <w:tc>
          <w:tcPr>
            <w:tcW w:w="5000" w:type="pct"/>
            <w:gridSpan w:val="3"/>
            <w:shd w:val="clear" w:color="auto" w:fill="auto"/>
          </w:tcPr>
          <w:p w:rsidR="00EC56A6" w:rsidRPr="00A66559" w:rsidRDefault="00EC56A6" w:rsidP="000A3BB1">
            <w:pPr>
              <w:autoSpaceDE w:val="0"/>
              <w:autoSpaceDN w:val="0"/>
              <w:adjustRightInd w:val="0"/>
              <w:ind w:firstLine="490"/>
              <w:jc w:val="both"/>
              <w:rPr>
                <w:color w:val="000000"/>
                <w:sz w:val="24"/>
                <w:szCs w:val="24"/>
              </w:rPr>
            </w:pPr>
            <w:r w:rsidRPr="00A66559">
              <w:rPr>
                <w:color w:val="000000"/>
                <w:sz w:val="24"/>
                <w:szCs w:val="24"/>
              </w:rPr>
              <w:t>Примечания</w:t>
            </w:r>
            <w:r w:rsidR="00B2203C">
              <w:rPr>
                <w:color w:val="000000"/>
                <w:sz w:val="24"/>
                <w:szCs w:val="24"/>
              </w:rPr>
              <w:t>:</w:t>
            </w:r>
          </w:p>
          <w:p w:rsidR="00EC56A6" w:rsidRPr="00A66559" w:rsidRDefault="00EC56A6" w:rsidP="000A3BB1">
            <w:pPr>
              <w:tabs>
                <w:tab w:val="left" w:pos="318"/>
              </w:tabs>
              <w:ind w:left="34" w:firstLine="490"/>
              <w:jc w:val="both"/>
              <w:rPr>
                <w:rFonts w:eastAsia="Times New Roman"/>
                <w:color w:val="000000"/>
                <w:sz w:val="24"/>
                <w:szCs w:val="24"/>
              </w:rPr>
            </w:pPr>
            <w:r w:rsidRPr="00A66559">
              <w:rPr>
                <w:rFonts w:eastAsia="Times New Roman"/>
                <w:color w:val="000000"/>
                <w:sz w:val="24"/>
                <w:szCs w:val="24"/>
              </w:rPr>
              <w:t xml:space="preserve">1. Расчетное количество стояночных мест для объектов жилищного строительства </w:t>
            </w:r>
            <w:r w:rsidR="000A3BB1">
              <w:rPr>
                <w:rFonts w:eastAsia="Times New Roman"/>
                <w:color w:val="000000"/>
                <w:sz w:val="24"/>
                <w:szCs w:val="24"/>
              </w:rPr>
              <w:br/>
            </w:r>
            <w:r w:rsidRPr="00A66559">
              <w:rPr>
                <w:rFonts w:eastAsia="Times New Roman"/>
                <w:color w:val="000000"/>
                <w:sz w:val="24"/>
                <w:szCs w:val="24"/>
              </w:rPr>
              <w:t xml:space="preserve">в границах земельного участка следует определять дифференцировано, </w:t>
            </w:r>
            <w:r w:rsidRPr="00A66559">
              <w:rPr>
                <w:rFonts w:eastAsia="Times New Roman"/>
                <w:color w:val="000000"/>
                <w:sz w:val="24"/>
                <w:szCs w:val="24"/>
              </w:rPr>
              <w:br/>
              <w:t>в зависимости от наличия или планируемых паркингов в границах планировочного элемента (квартала или микрорайона).</w:t>
            </w:r>
          </w:p>
          <w:p w:rsidR="00EC56A6" w:rsidRPr="00A66559" w:rsidRDefault="00EC56A6" w:rsidP="000A3BB1">
            <w:pPr>
              <w:tabs>
                <w:tab w:val="left" w:pos="318"/>
              </w:tabs>
              <w:ind w:left="34" w:firstLine="490"/>
              <w:jc w:val="both"/>
              <w:rPr>
                <w:rFonts w:eastAsia="Times New Roman"/>
                <w:color w:val="000000"/>
                <w:sz w:val="24"/>
                <w:szCs w:val="24"/>
              </w:rPr>
            </w:pPr>
            <w:r w:rsidRPr="00A66559">
              <w:rPr>
                <w:rFonts w:eastAsia="Times New Roman"/>
                <w:color w:val="000000"/>
                <w:sz w:val="24"/>
                <w:szCs w:val="24"/>
              </w:rPr>
              <w:t xml:space="preserve">2. Размещение мест постоянного хранения индивидуального автотранспорта </w:t>
            </w:r>
            <w:r w:rsidRPr="00A66559">
              <w:rPr>
                <w:rFonts w:eastAsia="Times New Roman"/>
                <w:color w:val="000000"/>
                <w:sz w:val="24"/>
                <w:szCs w:val="24"/>
              </w:rPr>
              <w:br/>
              <w:t>в границах земельного участка допускается в подземных и многоуровневых пристроенных автостоянках.</w:t>
            </w:r>
          </w:p>
          <w:p w:rsidR="00EC56A6" w:rsidRPr="00A66559" w:rsidRDefault="00EC56A6" w:rsidP="000A3BB1">
            <w:pPr>
              <w:tabs>
                <w:tab w:val="left" w:pos="318"/>
              </w:tabs>
              <w:ind w:left="34" w:firstLine="490"/>
              <w:jc w:val="both"/>
              <w:rPr>
                <w:rFonts w:eastAsia="Times New Roman"/>
                <w:color w:val="000000"/>
                <w:sz w:val="24"/>
                <w:szCs w:val="24"/>
              </w:rPr>
            </w:pPr>
            <w:r w:rsidRPr="00A66559">
              <w:rPr>
                <w:rFonts w:eastAsia="Times New Roman"/>
                <w:color w:val="000000"/>
                <w:sz w:val="24"/>
                <w:szCs w:val="24"/>
              </w:rPr>
              <w:t>3. В общую обеспеченность местами постоянного хранения включены места временного хранения автотранспорта (гостевые стоянки). Расчетное количество мест временного хранения автотранспорта составляет 20% от общей обеспеченнос</w:t>
            </w:r>
            <w:r w:rsidR="000A3BB1">
              <w:rPr>
                <w:rFonts w:eastAsia="Times New Roman"/>
                <w:color w:val="000000"/>
                <w:sz w:val="24"/>
                <w:szCs w:val="24"/>
              </w:rPr>
              <w:t>ти местами постоянного хранения</w:t>
            </w:r>
          </w:p>
        </w:tc>
      </w:tr>
    </w:tbl>
    <w:p w:rsidR="00EC56A6" w:rsidRPr="00E04889" w:rsidRDefault="00EC56A6" w:rsidP="00EC56A6">
      <w:pPr>
        <w:widowControl w:val="0"/>
        <w:ind w:right="140" w:firstLine="709"/>
        <w:jc w:val="right"/>
        <w:rPr>
          <w:rFonts w:eastAsia="Times New Roman"/>
          <w:bCs/>
          <w:color w:val="000000"/>
          <w:szCs w:val="28"/>
          <w:lang w:eastAsia="ru-RU"/>
        </w:rPr>
      </w:pPr>
    </w:p>
    <w:p w:rsidR="00EC56A6" w:rsidRPr="00E04889" w:rsidRDefault="00EC56A6" w:rsidP="000A3BB1">
      <w:pPr>
        <w:ind w:firstLine="709"/>
        <w:jc w:val="both"/>
        <w:rPr>
          <w:color w:val="000000"/>
          <w:szCs w:val="28"/>
        </w:rPr>
      </w:pPr>
      <w:r w:rsidRPr="00E04889">
        <w:rPr>
          <w:color w:val="000000"/>
          <w:szCs w:val="28"/>
        </w:rPr>
        <w:t xml:space="preserve">В целях установления показателя минимальной обеспеченности местами стоянки автомобилей для объектов капитального строительства жилого назначения были проанализированы данные о параметрах строящегося жилья </w:t>
      </w:r>
      <w:r w:rsidR="00044843">
        <w:rPr>
          <w:color w:val="000000"/>
          <w:szCs w:val="28"/>
        </w:rPr>
        <w:br/>
      </w:r>
      <w:r w:rsidRPr="00E04889">
        <w:rPr>
          <w:color w:val="000000"/>
          <w:szCs w:val="28"/>
        </w:rPr>
        <w:t xml:space="preserve">на территории городского округа Сургут за 2021 год. </w:t>
      </w:r>
    </w:p>
    <w:p w:rsidR="00EC56A6" w:rsidRPr="00E04889" w:rsidRDefault="00EC56A6" w:rsidP="000A3BB1">
      <w:pPr>
        <w:ind w:firstLine="709"/>
        <w:jc w:val="both"/>
        <w:rPr>
          <w:color w:val="000000"/>
          <w:szCs w:val="28"/>
        </w:rPr>
      </w:pPr>
      <w:r w:rsidRPr="00E04889">
        <w:rPr>
          <w:color w:val="000000"/>
          <w:szCs w:val="28"/>
        </w:rPr>
        <w:t>Средний показатель жилищной обеспеченности в соответ</w:t>
      </w:r>
      <w:r w:rsidR="00587980">
        <w:rPr>
          <w:color w:val="000000"/>
          <w:szCs w:val="28"/>
        </w:rPr>
        <w:t xml:space="preserve">ствии </w:t>
      </w:r>
      <w:r w:rsidR="00587980">
        <w:rPr>
          <w:color w:val="000000"/>
          <w:szCs w:val="28"/>
        </w:rPr>
        <w:br/>
        <w:t xml:space="preserve">с действующими РНГП ХМАО – </w:t>
      </w:r>
      <w:r w:rsidRPr="00E04889">
        <w:rPr>
          <w:color w:val="000000"/>
          <w:szCs w:val="28"/>
        </w:rPr>
        <w:t>Югры</w:t>
      </w:r>
      <w:r w:rsidRPr="00E04889">
        <w:rPr>
          <w:color w:val="000000"/>
          <w:szCs w:val="28"/>
          <w:lang w:eastAsia="ru-RU"/>
        </w:rPr>
        <w:t xml:space="preserve"> за последний год составляет </w:t>
      </w:r>
      <w:r w:rsidRPr="00E04889">
        <w:rPr>
          <w:color w:val="000000"/>
          <w:szCs w:val="28"/>
        </w:rPr>
        <w:t>35 кв.</w:t>
      </w:r>
      <w:r w:rsidR="00B2203C">
        <w:rPr>
          <w:color w:val="000000"/>
          <w:szCs w:val="28"/>
        </w:rPr>
        <w:t xml:space="preserve"> м</w:t>
      </w:r>
      <w:r w:rsidRPr="00E04889">
        <w:rPr>
          <w:color w:val="000000"/>
          <w:szCs w:val="28"/>
        </w:rPr>
        <w:t xml:space="preserve"> </w:t>
      </w:r>
      <w:r w:rsidRPr="00E04889">
        <w:rPr>
          <w:color w:val="000000"/>
          <w:szCs w:val="28"/>
          <w:shd w:val="clear" w:color="auto" w:fill="FFFFFF"/>
        </w:rPr>
        <w:t>жилых помещений на человека</w:t>
      </w:r>
      <w:r w:rsidRPr="00E04889">
        <w:rPr>
          <w:color w:val="000000"/>
          <w:szCs w:val="28"/>
        </w:rPr>
        <w:t>.</w:t>
      </w:r>
    </w:p>
    <w:p w:rsidR="00EC56A6" w:rsidRPr="00E04889" w:rsidRDefault="00EC56A6" w:rsidP="000A3BB1">
      <w:pPr>
        <w:ind w:firstLine="709"/>
        <w:jc w:val="both"/>
        <w:rPr>
          <w:color w:val="000000"/>
          <w:szCs w:val="28"/>
        </w:rPr>
      </w:pPr>
      <w:r w:rsidRPr="00E04889">
        <w:rPr>
          <w:color w:val="000000"/>
        </w:rPr>
        <w:t xml:space="preserve">Средний размер домохозяйства </w:t>
      </w:r>
      <w:r w:rsidRPr="00E04889">
        <w:rPr>
          <w:color w:val="000000"/>
          <w:szCs w:val="28"/>
        </w:rPr>
        <w:t>по территории городского округа Сургут</w:t>
      </w:r>
      <w:r w:rsidRPr="00E04889">
        <w:rPr>
          <w:color w:val="000000"/>
        </w:rPr>
        <w:t xml:space="preserve">, </w:t>
      </w:r>
      <w:r w:rsidRPr="00E04889">
        <w:rPr>
          <w:color w:val="000000"/>
        </w:rPr>
        <w:br/>
        <w:t xml:space="preserve">по данным переписи, </w:t>
      </w:r>
      <w:r w:rsidRPr="00E04889">
        <w:rPr>
          <w:color w:val="000000"/>
          <w:szCs w:val="28"/>
        </w:rPr>
        <w:t>приведенный в Федеральной службе государственной статистике</w:t>
      </w:r>
      <w:r w:rsidRPr="00E04889">
        <w:rPr>
          <w:color w:val="000000"/>
        </w:rPr>
        <w:t>, составлял 2,8 человека</w:t>
      </w:r>
    </w:p>
    <w:p w:rsidR="00EC56A6" w:rsidRPr="00E04889" w:rsidRDefault="00EC56A6" w:rsidP="000A3BB1">
      <w:pPr>
        <w:ind w:firstLine="709"/>
        <w:jc w:val="both"/>
        <w:rPr>
          <w:color w:val="000000"/>
        </w:rPr>
      </w:pPr>
      <w:r w:rsidRPr="00E04889">
        <w:rPr>
          <w:color w:val="000000"/>
        </w:rPr>
        <w:t>Уровень обеспеченности индивидуальными легковыми автомобилями принят с учетом усредненных данных о количестве зарегистрированных автомобилей на территории Ханты-Мансийского автономного округа – Югры приведенный в Федеральной службе государственной статистике, который составляет 367,7 автомобилей на 1000 жителей</w:t>
      </w:r>
      <w:r w:rsidRPr="00E04889">
        <w:rPr>
          <w:color w:val="000000"/>
          <w:shd w:val="clear" w:color="auto" w:fill="FFFFFF"/>
        </w:rPr>
        <w:t xml:space="preserve">. </w:t>
      </w:r>
      <w:r w:rsidRPr="00E04889">
        <w:rPr>
          <w:color w:val="000000"/>
        </w:rPr>
        <w:t xml:space="preserve">Количество автомобилей </w:t>
      </w:r>
      <w:r w:rsidR="000A3BB1">
        <w:rPr>
          <w:color w:val="000000"/>
        </w:rPr>
        <w:br/>
      </w:r>
      <w:r w:rsidRPr="00E04889">
        <w:rPr>
          <w:color w:val="000000"/>
        </w:rPr>
        <w:t>в домохозяйстве составляет 1,03 единица.</w:t>
      </w:r>
    </w:p>
    <w:p w:rsidR="00EC56A6" w:rsidRPr="00E04889" w:rsidRDefault="00EC56A6" w:rsidP="000A3BB1">
      <w:pPr>
        <w:ind w:firstLine="709"/>
        <w:jc w:val="both"/>
        <w:rPr>
          <w:color w:val="000000"/>
        </w:rPr>
      </w:pPr>
      <w:r w:rsidRPr="00E04889">
        <w:rPr>
          <w:color w:val="000000"/>
        </w:rPr>
        <w:t xml:space="preserve">В значение расчетного показателя включены </w:t>
      </w:r>
      <w:r w:rsidRPr="00E04889">
        <w:rPr>
          <w:color w:val="000000"/>
          <w:shd w:val="clear" w:color="auto" w:fill="FFFFFF"/>
        </w:rPr>
        <w:t>места временного хранения автотранспорта (гостевые стоянки), который составляет 20% от общей обеспеченности местами хранения.</w:t>
      </w:r>
    </w:p>
    <w:p w:rsidR="00EC56A6" w:rsidRPr="00E04889" w:rsidRDefault="00EC56A6" w:rsidP="000A3BB1">
      <w:pPr>
        <w:ind w:firstLine="709"/>
        <w:jc w:val="both"/>
        <w:rPr>
          <w:color w:val="000000"/>
        </w:rPr>
      </w:pPr>
      <w:r w:rsidRPr="00E04889">
        <w:rPr>
          <w:color w:val="000000"/>
        </w:rPr>
        <w:t>Формула расчета показателя: «Норматив обеспеченности местами хранения для объектов капитального строительства жилого назначения» следующая:</w:t>
      </w:r>
    </w:p>
    <w:p w:rsidR="00EC56A6" w:rsidRPr="00E04889" w:rsidRDefault="00EC56A6" w:rsidP="00EC56A6">
      <w:pPr>
        <w:ind w:firstLine="709"/>
        <w:jc w:val="center"/>
        <w:rPr>
          <w:color w:val="000000"/>
          <w:szCs w:val="28"/>
        </w:rPr>
      </w:pPr>
      <w:r w:rsidRPr="00E04889">
        <w:rPr>
          <w:color w:val="000000"/>
          <w:szCs w:val="28"/>
        </w:rPr>
        <w:t xml:space="preserve">35 кв. м. </w:t>
      </w:r>
      <w:r w:rsidRPr="00E04889">
        <w:rPr>
          <w:color w:val="000000"/>
          <w:szCs w:val="28"/>
          <w:vertAlign w:val="subscript"/>
        </w:rPr>
        <w:t>(Ср.п.)</w:t>
      </w:r>
      <w:r w:rsidRPr="00E04889">
        <w:rPr>
          <w:color w:val="000000"/>
          <w:szCs w:val="28"/>
        </w:rPr>
        <w:t xml:space="preserve"> </w:t>
      </w:r>
      <w:r w:rsidRPr="00E04889">
        <w:rPr>
          <w:color w:val="000000"/>
          <w:szCs w:val="28"/>
          <w:lang w:val="en-US"/>
        </w:rPr>
        <w:t>x</w:t>
      </w:r>
      <w:r w:rsidRPr="00E04889">
        <w:rPr>
          <w:color w:val="000000"/>
          <w:szCs w:val="28"/>
        </w:rPr>
        <w:t xml:space="preserve"> 2,8 </w:t>
      </w:r>
      <w:r w:rsidRPr="00E04889">
        <w:rPr>
          <w:color w:val="000000"/>
          <w:szCs w:val="28"/>
          <w:vertAlign w:val="subscript"/>
        </w:rPr>
        <w:t>(Ср.р.)</w:t>
      </w:r>
      <w:r w:rsidRPr="00E04889">
        <w:rPr>
          <w:color w:val="000000"/>
          <w:szCs w:val="28"/>
        </w:rPr>
        <w:t xml:space="preserve"> / 1,03 </w:t>
      </w:r>
      <w:r w:rsidRPr="00E04889">
        <w:rPr>
          <w:color w:val="000000"/>
          <w:szCs w:val="28"/>
          <w:vertAlign w:val="subscript"/>
        </w:rPr>
        <w:t xml:space="preserve">(К авт.) </w:t>
      </w:r>
      <w:r w:rsidRPr="00E04889">
        <w:rPr>
          <w:color w:val="000000"/>
          <w:szCs w:val="28"/>
        </w:rPr>
        <w:t xml:space="preserve">+ 20% </w:t>
      </w:r>
      <w:r w:rsidRPr="00E04889">
        <w:rPr>
          <w:color w:val="000000"/>
          <w:szCs w:val="28"/>
          <w:vertAlign w:val="subscript"/>
        </w:rPr>
        <w:t>(гостевые стоянки)</w:t>
      </w:r>
      <w:r w:rsidRPr="00E04889">
        <w:rPr>
          <w:color w:val="000000"/>
          <w:szCs w:val="28"/>
          <w:vertAlign w:val="subscript"/>
        </w:rPr>
        <w:br/>
      </w:r>
      <w:r w:rsidRPr="00E04889">
        <w:rPr>
          <w:color w:val="000000"/>
          <w:szCs w:val="28"/>
        </w:rPr>
        <w:t>= 114 кв.м.</w:t>
      </w:r>
    </w:p>
    <w:p w:rsidR="00EC56A6" w:rsidRDefault="00EC56A6" w:rsidP="00EC56A6">
      <w:pPr>
        <w:ind w:firstLine="709"/>
        <w:jc w:val="both"/>
        <w:rPr>
          <w:color w:val="000000"/>
        </w:rPr>
      </w:pPr>
      <w:r w:rsidRPr="00E04889">
        <w:rPr>
          <w:color w:val="000000"/>
        </w:rPr>
        <w:t xml:space="preserve">где: </w:t>
      </w:r>
    </w:p>
    <w:p w:rsidR="00B2203C" w:rsidRPr="00B2203C" w:rsidRDefault="00B2203C" w:rsidP="00EC56A6">
      <w:pPr>
        <w:ind w:firstLine="709"/>
        <w:jc w:val="both"/>
        <w:rPr>
          <w:color w:val="000000"/>
          <w:sz w:val="10"/>
          <w:szCs w:val="10"/>
        </w:rPr>
      </w:pPr>
    </w:p>
    <w:p w:rsidR="00EC56A6" w:rsidRPr="00E04889" w:rsidRDefault="00EC56A6" w:rsidP="00EC56A6">
      <w:pPr>
        <w:ind w:firstLine="709"/>
        <w:jc w:val="both"/>
        <w:rPr>
          <w:color w:val="000000"/>
        </w:rPr>
      </w:pPr>
      <w:r w:rsidRPr="00E04889">
        <w:rPr>
          <w:color w:val="000000"/>
        </w:rPr>
        <w:t xml:space="preserve">Ср.п. – 35 кв.м. средний показатель жилищной обеспеченности, принят </w:t>
      </w:r>
      <w:r w:rsidR="000A3BB1">
        <w:rPr>
          <w:color w:val="000000"/>
        </w:rPr>
        <w:br/>
      </w:r>
      <w:r w:rsidRPr="00E04889">
        <w:rPr>
          <w:color w:val="000000"/>
        </w:rPr>
        <w:t xml:space="preserve">на основании анализа рынка недвижимости в параметрах строящегося жилья </w:t>
      </w:r>
      <w:r w:rsidR="000A3BB1">
        <w:rPr>
          <w:color w:val="000000"/>
        </w:rPr>
        <w:br/>
      </w:r>
      <w:r w:rsidRPr="00E04889">
        <w:rPr>
          <w:color w:val="000000"/>
        </w:rPr>
        <w:t>на территории городского округа Сургут;</w:t>
      </w:r>
    </w:p>
    <w:p w:rsidR="00EC56A6" w:rsidRPr="00E04889" w:rsidRDefault="00EC56A6" w:rsidP="00EC56A6">
      <w:pPr>
        <w:ind w:firstLine="709"/>
        <w:jc w:val="both"/>
        <w:rPr>
          <w:color w:val="000000"/>
        </w:rPr>
      </w:pPr>
      <w:r w:rsidRPr="00E04889">
        <w:rPr>
          <w:color w:val="000000"/>
        </w:rPr>
        <w:t>Ср.р. – 2,8 средний размер домохозяйства по территории городского округа Сургут по данным переписи, приведенный в Федеральной службе государственной статистике;</w:t>
      </w:r>
    </w:p>
    <w:p w:rsidR="00EC56A6" w:rsidRPr="00E04889" w:rsidRDefault="00EC56A6" w:rsidP="00EC56A6">
      <w:pPr>
        <w:ind w:firstLine="709"/>
        <w:jc w:val="both"/>
        <w:rPr>
          <w:color w:val="000000"/>
        </w:rPr>
      </w:pPr>
      <w:r w:rsidRPr="00E04889">
        <w:rPr>
          <w:color w:val="000000"/>
        </w:rPr>
        <w:t>К</w:t>
      </w:r>
      <w:r w:rsidRPr="00E04889">
        <w:rPr>
          <w:color w:val="000000"/>
          <w:sz w:val="20"/>
        </w:rPr>
        <w:t xml:space="preserve"> авт. </w:t>
      </w:r>
      <w:r w:rsidRPr="00E04889">
        <w:rPr>
          <w:color w:val="000000"/>
        </w:rPr>
        <w:t xml:space="preserve">– 1,03 количество автомобилей в домохозяйстве </w:t>
      </w:r>
      <w:r w:rsidRPr="00E04889">
        <w:rPr>
          <w:color w:val="000000"/>
        </w:rPr>
        <w:br/>
        <w:t>(367,7</w:t>
      </w:r>
      <w:r w:rsidRPr="00E04889">
        <w:rPr>
          <w:color w:val="000000"/>
          <w:vertAlign w:val="subscript"/>
        </w:rPr>
        <w:t>авт.</w:t>
      </w:r>
      <w:r w:rsidRPr="00E04889">
        <w:rPr>
          <w:color w:val="000000"/>
        </w:rPr>
        <w:t>/1000</w:t>
      </w:r>
      <w:r w:rsidRPr="00E04889">
        <w:rPr>
          <w:color w:val="000000"/>
          <w:vertAlign w:val="subscript"/>
        </w:rPr>
        <w:t>жителей</w:t>
      </w:r>
      <w:r w:rsidRPr="00E04889">
        <w:rPr>
          <w:color w:val="000000"/>
        </w:rPr>
        <w:t xml:space="preserve"> х 2,8</w:t>
      </w:r>
      <w:r w:rsidRPr="00E04889">
        <w:rPr>
          <w:color w:val="000000"/>
          <w:vertAlign w:val="subscript"/>
        </w:rPr>
        <w:t>ср.р.домохозяйства</w:t>
      </w:r>
      <w:r w:rsidRPr="00E04889">
        <w:rPr>
          <w:color w:val="000000"/>
        </w:rPr>
        <w:t xml:space="preserve">). Уровень обеспеченности индивидуальными легковыми автомобилями принят с учетом усредненных данных о количестве зарегистрированных автомобилей на территории Ханты-Мансийского автономного округа – Югры приведенный в Федеральной службе государственной статистике, который составляет 367,7 автомобилей </w:t>
      </w:r>
      <w:r w:rsidR="000A3BB1">
        <w:rPr>
          <w:color w:val="000000"/>
        </w:rPr>
        <w:br/>
      </w:r>
      <w:r w:rsidRPr="00E04889">
        <w:rPr>
          <w:color w:val="000000"/>
        </w:rPr>
        <w:t>на 1000 жителей;</w:t>
      </w:r>
    </w:p>
    <w:p w:rsidR="00EC56A6" w:rsidRPr="00E04889" w:rsidRDefault="00EC56A6" w:rsidP="00EC56A6">
      <w:pPr>
        <w:ind w:firstLine="709"/>
        <w:jc w:val="both"/>
        <w:rPr>
          <w:color w:val="000000"/>
        </w:rPr>
      </w:pPr>
      <w:r w:rsidRPr="00E04889">
        <w:rPr>
          <w:color w:val="000000"/>
        </w:rPr>
        <w:t xml:space="preserve">гостевые стоянки – 20 % </w:t>
      </w:r>
      <w:r w:rsidRPr="00E04889">
        <w:rPr>
          <w:color w:val="000000"/>
          <w:shd w:val="clear" w:color="auto" w:fill="FFFFFF"/>
        </w:rPr>
        <w:t>от общей обеспеченности местами хранения.</w:t>
      </w:r>
    </w:p>
    <w:p w:rsidR="00EC56A6" w:rsidRPr="00E04889" w:rsidRDefault="00EC56A6" w:rsidP="00EC56A6">
      <w:pPr>
        <w:ind w:firstLine="709"/>
        <w:jc w:val="both"/>
        <w:rPr>
          <w:color w:val="000000"/>
        </w:rPr>
      </w:pPr>
      <w:r w:rsidRPr="00E04889">
        <w:rPr>
          <w:color w:val="000000"/>
        </w:rPr>
        <w:t>Таким образом показатель: «Норматив обеспеченности местами хранения для объектов капитального строительства жилого назначения» составляет</w:t>
      </w:r>
      <w:r w:rsidRPr="00E04889">
        <w:rPr>
          <w:color w:val="000000"/>
        </w:rPr>
        <w:br/>
        <w:t>1 машино-место на 114 кв.</w:t>
      </w:r>
      <w:r w:rsidR="00B2203C">
        <w:rPr>
          <w:color w:val="000000"/>
        </w:rPr>
        <w:t xml:space="preserve"> м</w:t>
      </w:r>
      <w:r w:rsidRPr="00E04889">
        <w:rPr>
          <w:color w:val="000000"/>
        </w:rPr>
        <w:t xml:space="preserve"> общей площади здания.</w:t>
      </w:r>
    </w:p>
    <w:p w:rsidR="00EC56A6" w:rsidRPr="00E04889" w:rsidRDefault="00EC56A6" w:rsidP="00EC56A6">
      <w:pPr>
        <w:widowControl w:val="0"/>
        <w:autoSpaceDE w:val="0"/>
        <w:autoSpaceDN w:val="0"/>
        <w:adjustRightInd w:val="0"/>
        <w:ind w:firstLine="709"/>
        <w:jc w:val="both"/>
        <w:rPr>
          <w:rFonts w:eastAsia="Times New Roman"/>
          <w:color w:val="000000"/>
          <w:szCs w:val="28"/>
          <w:lang w:eastAsia="ru-RU"/>
        </w:rPr>
      </w:pPr>
      <w:r w:rsidRPr="00E04889">
        <w:rPr>
          <w:rFonts w:eastAsia="Times New Roman"/>
          <w:color w:val="000000"/>
          <w:szCs w:val="28"/>
          <w:lang w:eastAsia="ru-RU"/>
        </w:rPr>
        <w:t>Уровень обеспеченности индивидуальными легковыми автомобилями принят с учетом усредненных данных о количестве зарегистрированных автомобилей на территории Ханты-Мансийского автономного округа – Югры. При разработке градостроительной документации муниципальных образований данный показатель может корректироваться в зависимости от текущего уровня автомобилизации в муниципальном образовании.</w:t>
      </w:r>
    </w:p>
    <w:p w:rsidR="00EC56A6" w:rsidRPr="00E04889" w:rsidRDefault="00EC56A6" w:rsidP="00EC56A6">
      <w:pPr>
        <w:widowControl w:val="0"/>
        <w:autoSpaceDE w:val="0"/>
        <w:autoSpaceDN w:val="0"/>
        <w:adjustRightInd w:val="0"/>
        <w:ind w:firstLine="709"/>
        <w:jc w:val="both"/>
        <w:rPr>
          <w:rFonts w:eastAsia="Times New Roman"/>
          <w:color w:val="000000"/>
          <w:szCs w:val="28"/>
          <w:lang w:eastAsia="ru-RU"/>
        </w:rPr>
      </w:pPr>
      <w:r w:rsidRPr="00E04889">
        <w:rPr>
          <w:rFonts w:eastAsia="Times New Roman"/>
          <w:color w:val="000000"/>
          <w:szCs w:val="28"/>
          <w:lang w:eastAsia="ru-RU"/>
        </w:rPr>
        <w:t xml:space="preserve">Общая потребность в местах </w:t>
      </w:r>
      <w:r w:rsidRPr="00E04889">
        <w:rPr>
          <w:color w:val="000000"/>
          <w:szCs w:val="28"/>
        </w:rPr>
        <w:t>стоянки автомобилей</w:t>
      </w:r>
      <w:r w:rsidRPr="00E04889">
        <w:rPr>
          <w:rFonts w:eastAsia="Times New Roman"/>
          <w:color w:val="000000"/>
          <w:szCs w:val="28"/>
          <w:lang w:eastAsia="ru-RU"/>
        </w:rPr>
        <w:t xml:space="preserve"> для объектов капитального строительства жилого назначения и временного хранения </w:t>
      </w:r>
      <w:r w:rsidR="00044843">
        <w:rPr>
          <w:rFonts w:eastAsia="Times New Roman"/>
          <w:color w:val="000000"/>
          <w:szCs w:val="28"/>
          <w:lang w:eastAsia="ru-RU"/>
        </w:rPr>
        <w:br/>
      </w:r>
      <w:r w:rsidRPr="00E04889">
        <w:rPr>
          <w:rFonts w:eastAsia="Times New Roman"/>
          <w:color w:val="000000"/>
          <w:szCs w:val="28"/>
          <w:lang w:eastAsia="ru-RU"/>
        </w:rPr>
        <w:t xml:space="preserve">для объектов обслуживания принята исходя из прогнозируемого уровня обеспеченности индивидуальными легковыми автомобилями при условии,                      что каждый автомобиль обеспечен местом для стоянки. </w:t>
      </w:r>
    </w:p>
    <w:p w:rsidR="00EC56A6" w:rsidRDefault="00EC56A6" w:rsidP="00EC56A6">
      <w:pPr>
        <w:widowControl w:val="0"/>
        <w:autoSpaceDE w:val="0"/>
        <w:autoSpaceDN w:val="0"/>
        <w:adjustRightInd w:val="0"/>
        <w:ind w:firstLine="709"/>
        <w:jc w:val="both"/>
        <w:rPr>
          <w:rFonts w:eastAsia="Times New Roman" w:cs="Calibri"/>
          <w:color w:val="000000"/>
          <w:szCs w:val="28"/>
          <w:lang w:eastAsia="ru-RU"/>
        </w:rPr>
      </w:pPr>
      <w:r w:rsidRPr="00E04889">
        <w:rPr>
          <w:rFonts w:eastAsia="Times New Roman" w:cs="Calibri"/>
          <w:color w:val="000000"/>
          <w:szCs w:val="28"/>
          <w:lang w:eastAsia="ru-RU"/>
        </w:rPr>
        <w:t xml:space="preserve">Требуемое расчетное количество машино-мест для временного хранения легковых автомобилей при проектируемых и реконструируемых зданиях </w:t>
      </w:r>
      <w:r w:rsidR="000A3BB1">
        <w:rPr>
          <w:rFonts w:eastAsia="Times New Roman" w:cs="Calibri"/>
          <w:color w:val="000000"/>
          <w:szCs w:val="28"/>
          <w:lang w:eastAsia="ru-RU"/>
        </w:rPr>
        <w:br/>
      </w:r>
      <w:r w:rsidRPr="00E04889">
        <w:rPr>
          <w:rFonts w:eastAsia="Times New Roman" w:cs="Calibri"/>
          <w:color w:val="000000"/>
          <w:szCs w:val="28"/>
          <w:lang w:eastAsia="ru-RU"/>
        </w:rPr>
        <w:t xml:space="preserve">и сооружениях, входящих в состав общественных центров, определяется </w:t>
      </w:r>
      <w:r w:rsidR="000A3BB1">
        <w:rPr>
          <w:rFonts w:eastAsia="Times New Roman" w:cs="Calibri"/>
          <w:color w:val="000000"/>
          <w:szCs w:val="28"/>
          <w:lang w:eastAsia="ru-RU"/>
        </w:rPr>
        <w:br/>
      </w:r>
      <w:r w:rsidRPr="00E04889">
        <w:rPr>
          <w:rFonts w:eastAsia="Times New Roman" w:cs="Calibri"/>
          <w:color w:val="000000"/>
          <w:szCs w:val="28"/>
          <w:lang w:eastAsia="ru-RU"/>
        </w:rPr>
        <w:t>в соответствии с приведенным</w:t>
      </w:r>
      <w:r w:rsidR="000A3BB1">
        <w:rPr>
          <w:rFonts w:eastAsia="Times New Roman" w:cs="Calibri"/>
          <w:color w:val="000000"/>
          <w:szCs w:val="28"/>
          <w:lang w:eastAsia="ru-RU"/>
        </w:rPr>
        <w:t>и ниже требованиями (таблица 5).</w:t>
      </w:r>
    </w:p>
    <w:p w:rsidR="000A3BB1" w:rsidRPr="00E04889" w:rsidRDefault="000A3BB1" w:rsidP="000A3BB1">
      <w:pPr>
        <w:widowControl w:val="0"/>
        <w:autoSpaceDE w:val="0"/>
        <w:autoSpaceDN w:val="0"/>
        <w:adjustRightInd w:val="0"/>
        <w:jc w:val="both"/>
        <w:rPr>
          <w:rFonts w:eastAsia="Times New Roman" w:cs="Calibri"/>
          <w:color w:val="000000"/>
          <w:szCs w:val="28"/>
          <w:lang w:eastAsia="ru-RU"/>
        </w:rPr>
      </w:pPr>
    </w:p>
    <w:p w:rsidR="00EC56A6" w:rsidRPr="000A3BB1" w:rsidRDefault="00EC56A6" w:rsidP="00EC56A6">
      <w:pPr>
        <w:widowControl w:val="0"/>
        <w:ind w:firstLine="7938"/>
        <w:jc w:val="center"/>
        <w:rPr>
          <w:rFonts w:eastAsia="Times New Roman" w:cs="Calibri"/>
          <w:color w:val="000000"/>
          <w:szCs w:val="28"/>
          <w:lang w:eastAsia="ru-RU"/>
        </w:rPr>
      </w:pPr>
      <w:r w:rsidRPr="000A3BB1">
        <w:rPr>
          <w:rFonts w:eastAsia="Times New Roman" w:cs="Calibri"/>
          <w:color w:val="000000"/>
          <w:szCs w:val="28"/>
          <w:lang w:eastAsia="ru-RU"/>
        </w:rPr>
        <w:t>Таблица 5</w:t>
      </w:r>
    </w:p>
    <w:p w:rsidR="000A3BB1" w:rsidRPr="000A3BB1" w:rsidRDefault="000A3BB1" w:rsidP="00EC56A6">
      <w:pPr>
        <w:widowControl w:val="0"/>
        <w:ind w:firstLine="7938"/>
        <w:jc w:val="center"/>
        <w:rPr>
          <w:rFonts w:eastAsia="Times New Roman"/>
          <w:bCs/>
          <w:color w:val="000000"/>
          <w:sz w:val="10"/>
          <w:szCs w:val="10"/>
          <w:lang w:eastAsia="ru-RU"/>
        </w:rPr>
      </w:pPr>
    </w:p>
    <w:p w:rsidR="00EC56A6" w:rsidRPr="000A3BB1" w:rsidRDefault="00EC56A6" w:rsidP="00EC56A6">
      <w:pPr>
        <w:widowControl w:val="0"/>
        <w:ind w:firstLine="709"/>
        <w:jc w:val="center"/>
        <w:rPr>
          <w:rFonts w:eastAsia="Times New Roman"/>
          <w:bCs/>
          <w:color w:val="000000"/>
          <w:szCs w:val="28"/>
          <w:lang w:eastAsia="ru-RU"/>
        </w:rPr>
      </w:pPr>
      <w:r w:rsidRPr="000A3BB1">
        <w:rPr>
          <w:rFonts w:eastAsia="Times New Roman"/>
          <w:bCs/>
          <w:color w:val="000000"/>
          <w:szCs w:val="28"/>
          <w:lang w:val="x-none" w:eastAsia="ru-RU"/>
        </w:rPr>
        <w:t>Нормы расч</w:t>
      </w:r>
      <w:r w:rsidRPr="000A3BB1">
        <w:rPr>
          <w:rFonts w:eastAsia="Times New Roman"/>
          <w:bCs/>
          <w:color w:val="000000"/>
          <w:szCs w:val="28"/>
          <w:lang w:eastAsia="ru-RU"/>
        </w:rPr>
        <w:t>е</w:t>
      </w:r>
      <w:r w:rsidRPr="000A3BB1">
        <w:rPr>
          <w:rFonts w:eastAsia="Times New Roman"/>
          <w:bCs/>
          <w:color w:val="000000"/>
          <w:szCs w:val="28"/>
          <w:lang w:val="x-none" w:eastAsia="ru-RU"/>
        </w:rPr>
        <w:t xml:space="preserve">та мест временного хранения </w:t>
      </w:r>
    </w:p>
    <w:p w:rsidR="00EC56A6" w:rsidRPr="000A3BB1" w:rsidRDefault="00EC56A6" w:rsidP="00EC56A6">
      <w:pPr>
        <w:widowControl w:val="0"/>
        <w:ind w:firstLine="709"/>
        <w:jc w:val="center"/>
        <w:rPr>
          <w:rFonts w:eastAsia="Times New Roman"/>
          <w:bCs/>
          <w:color w:val="000000"/>
          <w:szCs w:val="28"/>
          <w:lang w:val="x-none" w:eastAsia="ru-RU"/>
        </w:rPr>
      </w:pPr>
      <w:r w:rsidRPr="000A3BB1">
        <w:rPr>
          <w:rFonts w:eastAsia="Times New Roman"/>
          <w:bCs/>
          <w:color w:val="000000"/>
          <w:szCs w:val="28"/>
          <w:lang w:val="x-none" w:eastAsia="ru-RU"/>
        </w:rPr>
        <w:t>легковых автомобилей</w:t>
      </w:r>
      <w:r w:rsidRPr="000A3BB1">
        <w:rPr>
          <w:rFonts w:eastAsia="Times New Roman"/>
          <w:bCs/>
          <w:color w:val="000000"/>
          <w:szCs w:val="28"/>
          <w:lang w:eastAsia="ru-RU"/>
        </w:rPr>
        <w:t xml:space="preserve"> </w:t>
      </w:r>
      <w:r w:rsidRPr="000A3BB1">
        <w:rPr>
          <w:rFonts w:eastAsia="Times New Roman"/>
          <w:bCs/>
          <w:color w:val="000000"/>
          <w:szCs w:val="28"/>
          <w:lang w:val="x-none" w:eastAsia="ru-RU"/>
        </w:rPr>
        <w:t>для учреждений и предприятий обслуживания</w:t>
      </w:r>
    </w:p>
    <w:p w:rsidR="00EC56A6" w:rsidRPr="00E04889" w:rsidRDefault="00EC56A6" w:rsidP="00EC56A6">
      <w:pPr>
        <w:widowControl w:val="0"/>
        <w:ind w:firstLine="709"/>
        <w:jc w:val="center"/>
        <w:rPr>
          <w:rFonts w:eastAsia="Times New Roman"/>
          <w:bCs/>
          <w:color w:val="000000"/>
          <w:sz w:val="26"/>
          <w:szCs w:val="26"/>
          <w:lang w:val="x-none" w:eastAsia="ru-RU"/>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153"/>
        <w:gridCol w:w="2594"/>
        <w:gridCol w:w="1881"/>
      </w:tblGrid>
      <w:tr w:rsidR="00EC56A6" w:rsidRPr="00682E66" w:rsidTr="00682E66">
        <w:trPr>
          <w:trHeight w:val="128"/>
          <w:jc w:val="center"/>
        </w:trPr>
        <w:tc>
          <w:tcPr>
            <w:tcW w:w="2676" w:type="pct"/>
          </w:tcPr>
          <w:p w:rsidR="00EC56A6" w:rsidRPr="00682E66" w:rsidRDefault="00EC56A6" w:rsidP="005067E6">
            <w:pPr>
              <w:autoSpaceDE w:val="0"/>
              <w:autoSpaceDN w:val="0"/>
              <w:adjustRightInd w:val="0"/>
              <w:spacing w:line="240" w:lineRule="atLeast"/>
              <w:jc w:val="center"/>
              <w:rPr>
                <w:rFonts w:eastAsia="Times New Roman"/>
                <w:color w:val="000000"/>
                <w:sz w:val="24"/>
                <w:szCs w:val="24"/>
                <w:lang w:eastAsia="ru-RU"/>
              </w:rPr>
            </w:pPr>
            <w:r w:rsidRPr="00682E66">
              <w:rPr>
                <w:rFonts w:eastAsia="Times New Roman"/>
                <w:color w:val="000000"/>
                <w:sz w:val="24"/>
                <w:szCs w:val="24"/>
                <w:lang w:eastAsia="ru-RU"/>
              </w:rPr>
              <w:t>Здания, сооружения и иные объекты</w:t>
            </w:r>
          </w:p>
        </w:tc>
        <w:tc>
          <w:tcPr>
            <w:tcW w:w="1347" w:type="pct"/>
          </w:tcPr>
          <w:p w:rsidR="00EC56A6" w:rsidRPr="00682E66" w:rsidRDefault="00EC56A6" w:rsidP="005067E6">
            <w:pPr>
              <w:autoSpaceDE w:val="0"/>
              <w:autoSpaceDN w:val="0"/>
              <w:adjustRightInd w:val="0"/>
              <w:spacing w:line="240" w:lineRule="atLeast"/>
              <w:jc w:val="center"/>
              <w:rPr>
                <w:rFonts w:eastAsia="Times New Roman"/>
                <w:color w:val="000000"/>
                <w:sz w:val="24"/>
                <w:szCs w:val="24"/>
                <w:lang w:eastAsia="ru-RU"/>
              </w:rPr>
            </w:pPr>
            <w:r w:rsidRPr="00682E66">
              <w:rPr>
                <w:rFonts w:eastAsia="Times New Roman"/>
                <w:color w:val="000000"/>
                <w:sz w:val="24"/>
                <w:szCs w:val="24"/>
                <w:lang w:eastAsia="ru-RU"/>
              </w:rPr>
              <w:t>Расчетная единица</w:t>
            </w:r>
          </w:p>
        </w:tc>
        <w:tc>
          <w:tcPr>
            <w:tcW w:w="977" w:type="pct"/>
          </w:tcPr>
          <w:p w:rsidR="00EC56A6" w:rsidRPr="00682E66" w:rsidRDefault="00EC56A6" w:rsidP="005067E6">
            <w:pPr>
              <w:autoSpaceDE w:val="0"/>
              <w:autoSpaceDN w:val="0"/>
              <w:adjustRightInd w:val="0"/>
              <w:spacing w:line="240" w:lineRule="atLeast"/>
              <w:ind w:left="-9" w:right="-52"/>
              <w:jc w:val="center"/>
              <w:rPr>
                <w:rFonts w:eastAsia="Times New Roman"/>
                <w:color w:val="000000"/>
                <w:sz w:val="24"/>
                <w:szCs w:val="24"/>
                <w:lang w:eastAsia="ru-RU"/>
              </w:rPr>
            </w:pPr>
            <w:r w:rsidRPr="00682E66">
              <w:rPr>
                <w:rFonts w:eastAsia="Times New Roman"/>
                <w:color w:val="000000"/>
                <w:sz w:val="24"/>
                <w:szCs w:val="24"/>
                <w:lang w:eastAsia="ru-RU"/>
              </w:rPr>
              <w:t>Число машино-</w:t>
            </w:r>
          </w:p>
          <w:p w:rsidR="00682E66" w:rsidRDefault="00EC56A6" w:rsidP="005067E6">
            <w:pPr>
              <w:autoSpaceDE w:val="0"/>
              <w:autoSpaceDN w:val="0"/>
              <w:adjustRightInd w:val="0"/>
              <w:spacing w:line="240" w:lineRule="atLeast"/>
              <w:ind w:left="-9" w:right="-52"/>
              <w:jc w:val="center"/>
              <w:rPr>
                <w:rFonts w:eastAsia="Times New Roman"/>
                <w:color w:val="000000"/>
                <w:sz w:val="24"/>
                <w:szCs w:val="24"/>
                <w:lang w:eastAsia="ru-RU"/>
              </w:rPr>
            </w:pPr>
            <w:r w:rsidRPr="00682E66">
              <w:rPr>
                <w:rFonts w:eastAsia="Times New Roman"/>
                <w:color w:val="000000"/>
                <w:sz w:val="24"/>
                <w:szCs w:val="24"/>
                <w:lang w:eastAsia="ru-RU"/>
              </w:rPr>
              <w:t xml:space="preserve">мест </w:t>
            </w:r>
          </w:p>
          <w:p w:rsidR="00EC56A6" w:rsidRPr="00682E66" w:rsidRDefault="00EC56A6" w:rsidP="005067E6">
            <w:pPr>
              <w:autoSpaceDE w:val="0"/>
              <w:autoSpaceDN w:val="0"/>
              <w:adjustRightInd w:val="0"/>
              <w:spacing w:line="240" w:lineRule="atLeast"/>
              <w:ind w:left="-9" w:right="-52"/>
              <w:jc w:val="center"/>
              <w:rPr>
                <w:rFonts w:eastAsia="Times New Roman"/>
                <w:color w:val="000000"/>
                <w:sz w:val="24"/>
                <w:szCs w:val="24"/>
                <w:lang w:eastAsia="ru-RU"/>
              </w:rPr>
            </w:pPr>
            <w:r w:rsidRPr="00682E66">
              <w:rPr>
                <w:rFonts w:eastAsia="Times New Roman"/>
                <w:color w:val="000000"/>
                <w:sz w:val="24"/>
                <w:szCs w:val="24"/>
                <w:lang w:eastAsia="ru-RU"/>
              </w:rPr>
              <w:t xml:space="preserve">на расчетную </w:t>
            </w:r>
            <w:r w:rsidRPr="00682E66">
              <w:rPr>
                <w:rFonts w:eastAsia="Times New Roman"/>
                <w:color w:val="000000"/>
                <w:sz w:val="24"/>
                <w:szCs w:val="24"/>
                <w:lang w:eastAsia="ru-RU"/>
              </w:rPr>
              <w:br/>
              <w:t>единицу</w:t>
            </w:r>
          </w:p>
        </w:tc>
      </w:tr>
      <w:tr w:rsidR="00EC56A6" w:rsidRPr="00682E66" w:rsidTr="00682E66">
        <w:trPr>
          <w:trHeight w:val="240"/>
          <w:jc w:val="center"/>
        </w:trPr>
        <w:tc>
          <w:tcPr>
            <w:tcW w:w="2676" w:type="pct"/>
          </w:tcPr>
          <w:p w:rsidR="00EC56A6" w:rsidRPr="00682E66" w:rsidRDefault="00EC56A6" w:rsidP="005067E6">
            <w:pPr>
              <w:autoSpaceDE w:val="0"/>
              <w:autoSpaceDN w:val="0"/>
              <w:adjustRightInd w:val="0"/>
              <w:spacing w:line="240" w:lineRule="atLeast"/>
              <w:jc w:val="both"/>
              <w:rPr>
                <w:rFonts w:eastAsia="Times New Roman"/>
                <w:color w:val="000000"/>
                <w:sz w:val="24"/>
                <w:szCs w:val="24"/>
                <w:lang w:eastAsia="ru-RU"/>
              </w:rPr>
            </w:pPr>
            <w:r w:rsidRPr="00682E66">
              <w:rPr>
                <w:rFonts w:eastAsia="Times New Roman"/>
                <w:color w:val="000000"/>
                <w:sz w:val="24"/>
                <w:szCs w:val="24"/>
                <w:lang w:eastAsia="ru-RU"/>
              </w:rPr>
              <w:t xml:space="preserve">Гостиницы </w:t>
            </w:r>
          </w:p>
        </w:tc>
        <w:tc>
          <w:tcPr>
            <w:tcW w:w="1347" w:type="pct"/>
          </w:tcPr>
          <w:p w:rsidR="00EC56A6" w:rsidRPr="00682E66" w:rsidRDefault="00EC56A6" w:rsidP="005067E6">
            <w:pPr>
              <w:autoSpaceDE w:val="0"/>
              <w:autoSpaceDN w:val="0"/>
              <w:adjustRightInd w:val="0"/>
              <w:spacing w:line="240" w:lineRule="atLeast"/>
              <w:jc w:val="center"/>
              <w:rPr>
                <w:rFonts w:eastAsia="Times New Roman"/>
                <w:color w:val="000000"/>
                <w:sz w:val="24"/>
                <w:szCs w:val="24"/>
                <w:lang w:eastAsia="ru-RU"/>
              </w:rPr>
            </w:pPr>
            <w:r w:rsidRPr="00682E66">
              <w:rPr>
                <w:rFonts w:eastAsia="Times New Roman"/>
                <w:color w:val="000000"/>
                <w:sz w:val="24"/>
                <w:szCs w:val="24"/>
                <w:lang w:eastAsia="ru-RU"/>
              </w:rPr>
              <w:t>100 отдыхающих</w:t>
            </w:r>
          </w:p>
        </w:tc>
        <w:tc>
          <w:tcPr>
            <w:tcW w:w="977" w:type="pct"/>
          </w:tcPr>
          <w:p w:rsidR="00EC56A6" w:rsidRPr="00682E66" w:rsidRDefault="00EC56A6" w:rsidP="005067E6">
            <w:pPr>
              <w:autoSpaceDE w:val="0"/>
              <w:autoSpaceDN w:val="0"/>
              <w:adjustRightInd w:val="0"/>
              <w:spacing w:line="240" w:lineRule="atLeast"/>
              <w:jc w:val="center"/>
              <w:rPr>
                <w:rFonts w:eastAsia="Times New Roman"/>
                <w:color w:val="000000"/>
                <w:sz w:val="24"/>
                <w:szCs w:val="24"/>
                <w:lang w:eastAsia="ru-RU"/>
              </w:rPr>
            </w:pPr>
            <w:r w:rsidRPr="00682E66">
              <w:rPr>
                <w:rFonts w:eastAsia="Times New Roman"/>
                <w:color w:val="000000"/>
                <w:sz w:val="24"/>
                <w:szCs w:val="24"/>
                <w:lang w:eastAsia="ru-RU"/>
              </w:rPr>
              <w:t>8</w:t>
            </w:r>
          </w:p>
        </w:tc>
      </w:tr>
      <w:tr w:rsidR="00EC56A6" w:rsidRPr="00682E66" w:rsidTr="00682E66">
        <w:trPr>
          <w:trHeight w:val="240"/>
          <w:jc w:val="center"/>
        </w:trPr>
        <w:tc>
          <w:tcPr>
            <w:tcW w:w="2676" w:type="pct"/>
          </w:tcPr>
          <w:p w:rsidR="00EC56A6" w:rsidRPr="00682E66" w:rsidRDefault="00EC56A6" w:rsidP="00682E66">
            <w:pPr>
              <w:autoSpaceDE w:val="0"/>
              <w:autoSpaceDN w:val="0"/>
              <w:adjustRightInd w:val="0"/>
              <w:spacing w:line="240" w:lineRule="atLeast"/>
              <w:rPr>
                <w:rFonts w:eastAsia="Times New Roman"/>
                <w:color w:val="000000"/>
                <w:sz w:val="24"/>
                <w:szCs w:val="24"/>
                <w:lang w:eastAsia="ru-RU"/>
              </w:rPr>
            </w:pPr>
            <w:r w:rsidRPr="00682E66">
              <w:rPr>
                <w:rFonts w:eastAsia="Times New Roman"/>
                <w:color w:val="000000"/>
                <w:sz w:val="24"/>
                <w:szCs w:val="24"/>
                <w:lang w:eastAsia="ru-RU"/>
              </w:rPr>
              <w:t>Дошкольные образовательные организации</w:t>
            </w:r>
          </w:p>
        </w:tc>
        <w:tc>
          <w:tcPr>
            <w:tcW w:w="1347" w:type="pct"/>
          </w:tcPr>
          <w:p w:rsidR="00EC56A6" w:rsidRPr="00682E66" w:rsidRDefault="00EC56A6" w:rsidP="005067E6">
            <w:pPr>
              <w:autoSpaceDE w:val="0"/>
              <w:autoSpaceDN w:val="0"/>
              <w:adjustRightInd w:val="0"/>
              <w:spacing w:line="240" w:lineRule="atLeast"/>
              <w:jc w:val="center"/>
              <w:rPr>
                <w:rFonts w:eastAsia="Times New Roman"/>
                <w:color w:val="000000"/>
                <w:sz w:val="24"/>
                <w:szCs w:val="24"/>
                <w:lang w:eastAsia="ru-RU"/>
              </w:rPr>
            </w:pPr>
            <w:r w:rsidRPr="00682E66">
              <w:rPr>
                <w:rFonts w:eastAsia="Times New Roman"/>
                <w:color w:val="000000"/>
                <w:sz w:val="24"/>
                <w:szCs w:val="24"/>
                <w:lang w:eastAsia="ru-RU"/>
              </w:rPr>
              <w:t>100 мест</w:t>
            </w:r>
          </w:p>
        </w:tc>
        <w:tc>
          <w:tcPr>
            <w:tcW w:w="977" w:type="pct"/>
          </w:tcPr>
          <w:p w:rsidR="00EC56A6" w:rsidRPr="00682E66" w:rsidRDefault="00EC56A6" w:rsidP="005067E6">
            <w:pPr>
              <w:autoSpaceDE w:val="0"/>
              <w:autoSpaceDN w:val="0"/>
              <w:adjustRightInd w:val="0"/>
              <w:spacing w:line="240" w:lineRule="atLeast"/>
              <w:jc w:val="center"/>
              <w:rPr>
                <w:rFonts w:eastAsia="Times New Roman"/>
                <w:color w:val="000000"/>
                <w:sz w:val="24"/>
                <w:szCs w:val="24"/>
                <w:lang w:eastAsia="ru-RU"/>
              </w:rPr>
            </w:pPr>
            <w:r w:rsidRPr="00682E66">
              <w:rPr>
                <w:rFonts w:eastAsia="Times New Roman"/>
                <w:color w:val="000000"/>
                <w:sz w:val="24"/>
                <w:szCs w:val="24"/>
                <w:lang w:eastAsia="ru-RU"/>
              </w:rPr>
              <w:t>4</w:t>
            </w:r>
          </w:p>
        </w:tc>
      </w:tr>
      <w:tr w:rsidR="00EC56A6" w:rsidRPr="00682E66" w:rsidTr="00682E66">
        <w:trPr>
          <w:trHeight w:val="240"/>
          <w:jc w:val="center"/>
        </w:trPr>
        <w:tc>
          <w:tcPr>
            <w:tcW w:w="2676" w:type="pct"/>
          </w:tcPr>
          <w:p w:rsidR="00EC56A6" w:rsidRPr="00682E66" w:rsidRDefault="00EC56A6" w:rsidP="00682E66">
            <w:pPr>
              <w:autoSpaceDE w:val="0"/>
              <w:autoSpaceDN w:val="0"/>
              <w:adjustRightInd w:val="0"/>
              <w:spacing w:line="240" w:lineRule="atLeast"/>
              <w:rPr>
                <w:rFonts w:eastAsia="Times New Roman"/>
                <w:color w:val="000000"/>
                <w:sz w:val="24"/>
                <w:szCs w:val="24"/>
                <w:lang w:eastAsia="ru-RU"/>
              </w:rPr>
            </w:pPr>
            <w:r w:rsidRPr="00682E66">
              <w:rPr>
                <w:rFonts w:eastAsia="Times New Roman"/>
                <w:color w:val="000000"/>
                <w:sz w:val="24"/>
                <w:szCs w:val="24"/>
                <w:lang w:eastAsia="ru-RU"/>
              </w:rPr>
              <w:t>Общеобразовательные организации</w:t>
            </w:r>
          </w:p>
        </w:tc>
        <w:tc>
          <w:tcPr>
            <w:tcW w:w="1347" w:type="pct"/>
          </w:tcPr>
          <w:p w:rsidR="00EC56A6" w:rsidRPr="00682E66" w:rsidRDefault="00EC56A6" w:rsidP="005067E6">
            <w:pPr>
              <w:autoSpaceDE w:val="0"/>
              <w:autoSpaceDN w:val="0"/>
              <w:adjustRightInd w:val="0"/>
              <w:spacing w:line="240" w:lineRule="atLeast"/>
              <w:jc w:val="center"/>
              <w:rPr>
                <w:rFonts w:eastAsia="Times New Roman"/>
                <w:color w:val="000000"/>
                <w:sz w:val="24"/>
                <w:szCs w:val="24"/>
                <w:lang w:eastAsia="ru-RU"/>
              </w:rPr>
            </w:pPr>
            <w:r w:rsidRPr="00682E66">
              <w:rPr>
                <w:rFonts w:eastAsia="Times New Roman"/>
                <w:color w:val="000000"/>
                <w:sz w:val="24"/>
                <w:szCs w:val="24"/>
                <w:lang w:eastAsia="ru-RU"/>
              </w:rPr>
              <w:t>100 мест</w:t>
            </w:r>
          </w:p>
        </w:tc>
        <w:tc>
          <w:tcPr>
            <w:tcW w:w="977" w:type="pct"/>
          </w:tcPr>
          <w:p w:rsidR="00EC56A6" w:rsidRPr="00682E66" w:rsidRDefault="00EC56A6" w:rsidP="005067E6">
            <w:pPr>
              <w:autoSpaceDE w:val="0"/>
              <w:autoSpaceDN w:val="0"/>
              <w:adjustRightInd w:val="0"/>
              <w:spacing w:line="240" w:lineRule="atLeast"/>
              <w:jc w:val="center"/>
              <w:rPr>
                <w:rFonts w:eastAsia="Times New Roman"/>
                <w:color w:val="000000"/>
                <w:sz w:val="24"/>
                <w:szCs w:val="24"/>
                <w:lang w:eastAsia="ru-RU"/>
              </w:rPr>
            </w:pPr>
            <w:r w:rsidRPr="00682E66">
              <w:rPr>
                <w:rFonts w:eastAsia="Times New Roman"/>
                <w:color w:val="000000"/>
                <w:sz w:val="24"/>
                <w:szCs w:val="24"/>
                <w:lang w:eastAsia="ru-RU"/>
              </w:rPr>
              <w:t>2</w:t>
            </w:r>
          </w:p>
        </w:tc>
      </w:tr>
      <w:tr w:rsidR="00EC56A6" w:rsidRPr="00682E66" w:rsidTr="00682E66">
        <w:trPr>
          <w:trHeight w:val="240"/>
          <w:jc w:val="center"/>
        </w:trPr>
        <w:tc>
          <w:tcPr>
            <w:tcW w:w="2676" w:type="pct"/>
          </w:tcPr>
          <w:p w:rsidR="00EC56A6" w:rsidRPr="00682E66" w:rsidRDefault="00EC56A6" w:rsidP="00682E66">
            <w:pPr>
              <w:autoSpaceDE w:val="0"/>
              <w:autoSpaceDN w:val="0"/>
              <w:adjustRightInd w:val="0"/>
              <w:spacing w:line="240" w:lineRule="atLeast"/>
              <w:rPr>
                <w:rFonts w:eastAsia="Times New Roman"/>
                <w:color w:val="000000"/>
                <w:sz w:val="24"/>
                <w:szCs w:val="24"/>
                <w:lang w:eastAsia="ru-RU"/>
              </w:rPr>
            </w:pPr>
            <w:r w:rsidRPr="00682E66">
              <w:rPr>
                <w:rFonts w:eastAsia="Times New Roman"/>
                <w:color w:val="000000"/>
                <w:sz w:val="24"/>
                <w:szCs w:val="24"/>
                <w:lang w:eastAsia="ru-RU"/>
              </w:rPr>
              <w:t>Организации дополнительного образования</w:t>
            </w:r>
          </w:p>
        </w:tc>
        <w:tc>
          <w:tcPr>
            <w:tcW w:w="1347" w:type="pct"/>
          </w:tcPr>
          <w:p w:rsidR="00EC56A6" w:rsidRPr="00682E66" w:rsidRDefault="00EC56A6" w:rsidP="005067E6">
            <w:pPr>
              <w:autoSpaceDE w:val="0"/>
              <w:autoSpaceDN w:val="0"/>
              <w:adjustRightInd w:val="0"/>
              <w:spacing w:line="240" w:lineRule="atLeast"/>
              <w:jc w:val="center"/>
              <w:rPr>
                <w:rFonts w:eastAsia="Times New Roman"/>
                <w:color w:val="000000"/>
                <w:sz w:val="24"/>
                <w:szCs w:val="24"/>
                <w:lang w:eastAsia="ru-RU"/>
              </w:rPr>
            </w:pPr>
            <w:r w:rsidRPr="00682E66">
              <w:rPr>
                <w:rFonts w:eastAsia="Times New Roman"/>
                <w:color w:val="000000"/>
                <w:sz w:val="24"/>
                <w:szCs w:val="24"/>
                <w:lang w:eastAsia="ru-RU"/>
              </w:rPr>
              <w:t>100 мест</w:t>
            </w:r>
          </w:p>
        </w:tc>
        <w:tc>
          <w:tcPr>
            <w:tcW w:w="977" w:type="pct"/>
          </w:tcPr>
          <w:p w:rsidR="00EC56A6" w:rsidRPr="00682E66" w:rsidRDefault="00EC56A6" w:rsidP="005067E6">
            <w:pPr>
              <w:autoSpaceDE w:val="0"/>
              <w:autoSpaceDN w:val="0"/>
              <w:adjustRightInd w:val="0"/>
              <w:spacing w:line="240" w:lineRule="atLeast"/>
              <w:jc w:val="center"/>
              <w:rPr>
                <w:rFonts w:eastAsia="Times New Roman"/>
                <w:color w:val="000000"/>
                <w:sz w:val="24"/>
                <w:szCs w:val="24"/>
                <w:lang w:eastAsia="ru-RU"/>
              </w:rPr>
            </w:pPr>
            <w:r w:rsidRPr="00682E66">
              <w:rPr>
                <w:rFonts w:eastAsia="Times New Roman"/>
                <w:color w:val="000000"/>
                <w:sz w:val="24"/>
                <w:szCs w:val="24"/>
                <w:lang w:eastAsia="ru-RU"/>
              </w:rPr>
              <w:t>2</w:t>
            </w:r>
          </w:p>
        </w:tc>
      </w:tr>
      <w:tr w:rsidR="00EC56A6" w:rsidRPr="00682E66" w:rsidTr="00682E66">
        <w:trPr>
          <w:trHeight w:val="360"/>
          <w:jc w:val="center"/>
        </w:trPr>
        <w:tc>
          <w:tcPr>
            <w:tcW w:w="2676" w:type="pct"/>
          </w:tcPr>
          <w:p w:rsidR="00EC56A6" w:rsidRPr="00682E66" w:rsidRDefault="00EC56A6" w:rsidP="00682E66">
            <w:pPr>
              <w:autoSpaceDE w:val="0"/>
              <w:autoSpaceDN w:val="0"/>
              <w:adjustRightInd w:val="0"/>
              <w:spacing w:line="240" w:lineRule="atLeast"/>
              <w:rPr>
                <w:rFonts w:eastAsia="Times New Roman"/>
                <w:color w:val="000000"/>
                <w:sz w:val="24"/>
                <w:szCs w:val="24"/>
                <w:lang w:eastAsia="ru-RU"/>
              </w:rPr>
            </w:pPr>
            <w:r w:rsidRPr="00682E66">
              <w:rPr>
                <w:rFonts w:eastAsia="Times New Roman"/>
                <w:color w:val="000000"/>
                <w:sz w:val="24"/>
                <w:szCs w:val="24"/>
                <w:lang w:eastAsia="ru-RU"/>
              </w:rPr>
              <w:t>Профессиональные образовательные организации и образовательные организации высшего образования</w:t>
            </w:r>
          </w:p>
        </w:tc>
        <w:tc>
          <w:tcPr>
            <w:tcW w:w="1347" w:type="pct"/>
          </w:tcPr>
          <w:p w:rsidR="00EC56A6" w:rsidRPr="00682E66" w:rsidRDefault="00EC56A6" w:rsidP="005067E6">
            <w:pPr>
              <w:autoSpaceDE w:val="0"/>
              <w:autoSpaceDN w:val="0"/>
              <w:adjustRightInd w:val="0"/>
              <w:spacing w:line="240" w:lineRule="atLeast"/>
              <w:jc w:val="center"/>
              <w:rPr>
                <w:rFonts w:eastAsia="Times New Roman"/>
                <w:color w:val="000000"/>
                <w:sz w:val="24"/>
                <w:szCs w:val="24"/>
                <w:lang w:eastAsia="ru-RU"/>
              </w:rPr>
            </w:pPr>
            <w:r w:rsidRPr="00682E66">
              <w:rPr>
                <w:rFonts w:eastAsia="Times New Roman"/>
                <w:color w:val="000000"/>
                <w:sz w:val="24"/>
                <w:szCs w:val="24"/>
                <w:lang w:eastAsia="ru-RU"/>
              </w:rPr>
              <w:t xml:space="preserve">100 работающих </w:t>
            </w:r>
            <w:r w:rsidRPr="00682E66">
              <w:rPr>
                <w:rFonts w:eastAsia="Times New Roman"/>
                <w:color w:val="000000"/>
                <w:sz w:val="24"/>
                <w:szCs w:val="24"/>
                <w:lang w:eastAsia="ru-RU"/>
              </w:rPr>
              <w:br/>
              <w:t>и учащихся</w:t>
            </w:r>
          </w:p>
        </w:tc>
        <w:tc>
          <w:tcPr>
            <w:tcW w:w="977" w:type="pct"/>
          </w:tcPr>
          <w:p w:rsidR="00EC56A6" w:rsidRPr="00682E66" w:rsidRDefault="00EC56A6" w:rsidP="005067E6">
            <w:pPr>
              <w:autoSpaceDE w:val="0"/>
              <w:autoSpaceDN w:val="0"/>
              <w:adjustRightInd w:val="0"/>
              <w:spacing w:line="240" w:lineRule="atLeast"/>
              <w:jc w:val="center"/>
              <w:rPr>
                <w:rFonts w:eastAsia="Times New Roman"/>
                <w:color w:val="000000"/>
                <w:sz w:val="24"/>
                <w:szCs w:val="24"/>
                <w:lang w:eastAsia="ru-RU"/>
              </w:rPr>
            </w:pPr>
            <w:r w:rsidRPr="00682E66">
              <w:rPr>
                <w:rFonts w:eastAsia="Times New Roman"/>
                <w:color w:val="000000"/>
                <w:sz w:val="24"/>
                <w:szCs w:val="24"/>
                <w:lang w:eastAsia="ru-RU"/>
              </w:rPr>
              <w:t>40</w:t>
            </w:r>
          </w:p>
        </w:tc>
      </w:tr>
      <w:tr w:rsidR="00EC56A6" w:rsidRPr="00682E66" w:rsidTr="00682E66">
        <w:trPr>
          <w:trHeight w:val="544"/>
          <w:jc w:val="center"/>
        </w:trPr>
        <w:tc>
          <w:tcPr>
            <w:tcW w:w="2676" w:type="pct"/>
          </w:tcPr>
          <w:p w:rsidR="00682E66" w:rsidRDefault="00EC56A6" w:rsidP="00682E66">
            <w:pPr>
              <w:autoSpaceDE w:val="0"/>
              <w:autoSpaceDN w:val="0"/>
              <w:adjustRightInd w:val="0"/>
              <w:spacing w:line="240" w:lineRule="atLeast"/>
              <w:rPr>
                <w:rFonts w:eastAsia="Times New Roman"/>
                <w:color w:val="000000"/>
                <w:sz w:val="24"/>
                <w:szCs w:val="24"/>
                <w:lang w:eastAsia="ru-RU"/>
              </w:rPr>
            </w:pPr>
            <w:r w:rsidRPr="00682E66">
              <w:rPr>
                <w:rFonts w:eastAsia="Times New Roman"/>
                <w:color w:val="000000"/>
                <w:sz w:val="24"/>
                <w:szCs w:val="24"/>
                <w:lang w:eastAsia="ru-RU"/>
              </w:rPr>
              <w:t xml:space="preserve">Торговые предприятия с торговой </w:t>
            </w:r>
          </w:p>
          <w:p w:rsidR="00EC56A6" w:rsidRPr="00682E66" w:rsidRDefault="00B2203C" w:rsidP="00682E66">
            <w:pPr>
              <w:autoSpaceDE w:val="0"/>
              <w:autoSpaceDN w:val="0"/>
              <w:adjustRightInd w:val="0"/>
              <w:spacing w:line="240" w:lineRule="atLeast"/>
              <w:rPr>
                <w:rFonts w:eastAsia="Times New Roman"/>
                <w:color w:val="000000"/>
                <w:sz w:val="24"/>
                <w:szCs w:val="24"/>
                <w:vertAlign w:val="superscript"/>
                <w:lang w:eastAsia="ru-RU"/>
              </w:rPr>
            </w:pPr>
            <w:r>
              <w:rPr>
                <w:rFonts w:eastAsia="Times New Roman"/>
                <w:color w:val="000000"/>
                <w:sz w:val="24"/>
                <w:szCs w:val="24"/>
                <w:lang w:eastAsia="ru-RU"/>
              </w:rPr>
              <w:t>площадью более 200 кв. м</w:t>
            </w:r>
          </w:p>
        </w:tc>
        <w:tc>
          <w:tcPr>
            <w:tcW w:w="1347" w:type="pct"/>
          </w:tcPr>
          <w:p w:rsidR="00EC56A6" w:rsidRPr="00682E66" w:rsidRDefault="00EC56A6" w:rsidP="005067E6">
            <w:pPr>
              <w:widowControl w:val="0"/>
              <w:autoSpaceDE w:val="0"/>
              <w:autoSpaceDN w:val="0"/>
              <w:adjustRightInd w:val="0"/>
              <w:spacing w:line="240" w:lineRule="atLeast"/>
              <w:jc w:val="center"/>
              <w:rPr>
                <w:rFonts w:eastAsia="Times New Roman"/>
                <w:color w:val="000000"/>
                <w:sz w:val="24"/>
                <w:szCs w:val="24"/>
                <w:lang w:eastAsia="ru-RU"/>
              </w:rPr>
            </w:pPr>
            <w:r w:rsidRPr="00682E66">
              <w:rPr>
                <w:rFonts w:eastAsia="Times New Roman"/>
                <w:color w:val="000000"/>
                <w:sz w:val="24"/>
                <w:szCs w:val="24"/>
                <w:lang w:eastAsia="ru-RU"/>
              </w:rPr>
              <w:t>100 кв.</w:t>
            </w:r>
            <w:r w:rsidR="00B2203C">
              <w:rPr>
                <w:rFonts w:eastAsia="Times New Roman"/>
                <w:color w:val="000000"/>
                <w:sz w:val="24"/>
                <w:szCs w:val="24"/>
                <w:lang w:eastAsia="ru-RU"/>
              </w:rPr>
              <w:t xml:space="preserve"> м</w:t>
            </w:r>
            <w:r w:rsidRPr="00682E66">
              <w:rPr>
                <w:rFonts w:eastAsia="Times New Roman"/>
                <w:color w:val="000000"/>
                <w:sz w:val="24"/>
                <w:szCs w:val="24"/>
                <w:vertAlign w:val="superscript"/>
                <w:lang w:eastAsia="ru-RU"/>
              </w:rPr>
              <w:t xml:space="preserve"> </w:t>
            </w:r>
            <w:r w:rsidRPr="00682E66">
              <w:rPr>
                <w:rFonts w:eastAsia="Times New Roman"/>
                <w:color w:val="000000"/>
                <w:sz w:val="24"/>
                <w:szCs w:val="24"/>
                <w:lang w:eastAsia="ru-RU"/>
              </w:rPr>
              <w:t>торговой площади</w:t>
            </w:r>
          </w:p>
        </w:tc>
        <w:tc>
          <w:tcPr>
            <w:tcW w:w="977" w:type="pct"/>
          </w:tcPr>
          <w:p w:rsidR="00EC56A6" w:rsidRPr="00682E66" w:rsidRDefault="00EC56A6" w:rsidP="005067E6">
            <w:pPr>
              <w:widowControl w:val="0"/>
              <w:autoSpaceDE w:val="0"/>
              <w:autoSpaceDN w:val="0"/>
              <w:adjustRightInd w:val="0"/>
              <w:spacing w:line="240" w:lineRule="atLeast"/>
              <w:jc w:val="center"/>
              <w:rPr>
                <w:rFonts w:eastAsia="Times New Roman"/>
                <w:color w:val="000000"/>
                <w:sz w:val="24"/>
                <w:szCs w:val="24"/>
                <w:lang w:eastAsia="ru-RU"/>
              </w:rPr>
            </w:pPr>
            <w:r w:rsidRPr="00682E66">
              <w:rPr>
                <w:rFonts w:eastAsia="Times New Roman"/>
                <w:color w:val="000000"/>
                <w:sz w:val="24"/>
                <w:szCs w:val="24"/>
                <w:lang w:eastAsia="ru-RU"/>
              </w:rPr>
              <w:t>15</w:t>
            </w:r>
          </w:p>
        </w:tc>
      </w:tr>
      <w:tr w:rsidR="00EC56A6" w:rsidRPr="00682E66" w:rsidTr="00682E66">
        <w:trPr>
          <w:trHeight w:val="70"/>
          <w:jc w:val="center"/>
        </w:trPr>
        <w:tc>
          <w:tcPr>
            <w:tcW w:w="2676" w:type="pct"/>
          </w:tcPr>
          <w:p w:rsidR="00682E66" w:rsidRDefault="00EC56A6" w:rsidP="00682E66">
            <w:pPr>
              <w:autoSpaceDE w:val="0"/>
              <w:autoSpaceDN w:val="0"/>
              <w:adjustRightInd w:val="0"/>
              <w:spacing w:line="240" w:lineRule="atLeast"/>
              <w:rPr>
                <w:rFonts w:eastAsia="Times New Roman"/>
                <w:color w:val="000000"/>
                <w:sz w:val="24"/>
                <w:szCs w:val="24"/>
                <w:lang w:eastAsia="ru-RU"/>
              </w:rPr>
            </w:pPr>
            <w:r w:rsidRPr="00682E66">
              <w:rPr>
                <w:rFonts w:eastAsia="Times New Roman"/>
                <w:color w:val="000000"/>
                <w:sz w:val="24"/>
                <w:szCs w:val="24"/>
                <w:lang w:eastAsia="ru-RU"/>
              </w:rPr>
              <w:t xml:space="preserve">Торговые предприятия с торговой </w:t>
            </w:r>
          </w:p>
          <w:p w:rsidR="00EC56A6" w:rsidRPr="00682E66" w:rsidRDefault="00EC56A6" w:rsidP="00682E66">
            <w:pPr>
              <w:autoSpaceDE w:val="0"/>
              <w:autoSpaceDN w:val="0"/>
              <w:adjustRightInd w:val="0"/>
              <w:spacing w:line="240" w:lineRule="atLeast"/>
              <w:rPr>
                <w:rFonts w:eastAsia="Times New Roman"/>
                <w:color w:val="000000"/>
                <w:sz w:val="24"/>
                <w:szCs w:val="24"/>
                <w:vertAlign w:val="superscript"/>
                <w:lang w:eastAsia="ru-RU"/>
              </w:rPr>
            </w:pPr>
            <w:r w:rsidRPr="00682E66">
              <w:rPr>
                <w:rFonts w:eastAsia="Times New Roman"/>
                <w:color w:val="000000"/>
                <w:sz w:val="24"/>
                <w:szCs w:val="24"/>
                <w:lang w:eastAsia="ru-RU"/>
              </w:rPr>
              <w:t>площадью менее 200 кв.</w:t>
            </w:r>
            <w:r w:rsidR="00B2203C">
              <w:rPr>
                <w:rFonts w:eastAsia="Times New Roman"/>
                <w:color w:val="000000"/>
                <w:sz w:val="24"/>
                <w:szCs w:val="24"/>
                <w:lang w:eastAsia="ru-RU"/>
              </w:rPr>
              <w:t xml:space="preserve"> м</w:t>
            </w:r>
          </w:p>
        </w:tc>
        <w:tc>
          <w:tcPr>
            <w:tcW w:w="1347" w:type="pct"/>
          </w:tcPr>
          <w:p w:rsidR="00EC56A6" w:rsidRPr="00682E66" w:rsidRDefault="00EC56A6" w:rsidP="005067E6">
            <w:pPr>
              <w:widowControl w:val="0"/>
              <w:autoSpaceDE w:val="0"/>
              <w:autoSpaceDN w:val="0"/>
              <w:adjustRightInd w:val="0"/>
              <w:spacing w:line="240" w:lineRule="atLeast"/>
              <w:jc w:val="center"/>
              <w:rPr>
                <w:rFonts w:eastAsia="Times New Roman"/>
                <w:color w:val="000000"/>
                <w:sz w:val="24"/>
                <w:szCs w:val="24"/>
                <w:lang w:eastAsia="ru-RU"/>
              </w:rPr>
            </w:pPr>
            <w:r w:rsidRPr="00682E66">
              <w:rPr>
                <w:rFonts w:eastAsia="Times New Roman"/>
                <w:color w:val="000000"/>
                <w:sz w:val="24"/>
                <w:szCs w:val="24"/>
                <w:lang w:eastAsia="ru-RU"/>
              </w:rPr>
              <w:t>100 кв.</w:t>
            </w:r>
            <w:r w:rsidR="00B2203C">
              <w:rPr>
                <w:rFonts w:eastAsia="Times New Roman"/>
                <w:color w:val="000000"/>
                <w:sz w:val="24"/>
                <w:szCs w:val="24"/>
                <w:lang w:eastAsia="ru-RU"/>
              </w:rPr>
              <w:t xml:space="preserve"> м</w:t>
            </w:r>
            <w:r w:rsidRPr="00682E66">
              <w:rPr>
                <w:rFonts w:eastAsia="Times New Roman"/>
                <w:color w:val="000000"/>
                <w:sz w:val="24"/>
                <w:szCs w:val="24"/>
                <w:vertAlign w:val="superscript"/>
                <w:lang w:eastAsia="ru-RU"/>
              </w:rPr>
              <w:t xml:space="preserve"> </w:t>
            </w:r>
            <w:r w:rsidRPr="00682E66">
              <w:rPr>
                <w:rFonts w:eastAsia="Times New Roman"/>
                <w:color w:val="000000"/>
                <w:sz w:val="24"/>
                <w:szCs w:val="24"/>
                <w:lang w:eastAsia="ru-RU"/>
              </w:rPr>
              <w:t>торговой площади</w:t>
            </w:r>
          </w:p>
        </w:tc>
        <w:tc>
          <w:tcPr>
            <w:tcW w:w="977" w:type="pct"/>
          </w:tcPr>
          <w:p w:rsidR="00EC56A6" w:rsidRPr="00682E66" w:rsidRDefault="00EC56A6" w:rsidP="005067E6">
            <w:pPr>
              <w:widowControl w:val="0"/>
              <w:autoSpaceDE w:val="0"/>
              <w:autoSpaceDN w:val="0"/>
              <w:adjustRightInd w:val="0"/>
              <w:spacing w:line="240" w:lineRule="atLeast"/>
              <w:jc w:val="center"/>
              <w:rPr>
                <w:rFonts w:eastAsia="Times New Roman"/>
                <w:color w:val="000000"/>
                <w:sz w:val="24"/>
                <w:szCs w:val="24"/>
                <w:lang w:eastAsia="ru-RU"/>
              </w:rPr>
            </w:pPr>
            <w:r w:rsidRPr="00682E66">
              <w:rPr>
                <w:rFonts w:eastAsia="Times New Roman"/>
                <w:color w:val="000000"/>
                <w:sz w:val="24"/>
                <w:szCs w:val="24"/>
                <w:lang w:eastAsia="ru-RU"/>
              </w:rPr>
              <w:t>10</w:t>
            </w:r>
          </w:p>
        </w:tc>
      </w:tr>
      <w:tr w:rsidR="00EC56A6" w:rsidRPr="00682E66" w:rsidTr="00682E66">
        <w:trPr>
          <w:trHeight w:val="65"/>
          <w:jc w:val="center"/>
        </w:trPr>
        <w:tc>
          <w:tcPr>
            <w:tcW w:w="2676" w:type="pct"/>
          </w:tcPr>
          <w:p w:rsidR="00EC56A6" w:rsidRPr="00682E66" w:rsidRDefault="00EC56A6" w:rsidP="00682E66">
            <w:pPr>
              <w:autoSpaceDE w:val="0"/>
              <w:autoSpaceDN w:val="0"/>
              <w:adjustRightInd w:val="0"/>
              <w:spacing w:line="240" w:lineRule="atLeast"/>
              <w:rPr>
                <w:rFonts w:eastAsia="Times New Roman"/>
                <w:color w:val="000000"/>
                <w:sz w:val="24"/>
                <w:szCs w:val="24"/>
                <w:lang w:eastAsia="ru-RU"/>
              </w:rPr>
            </w:pPr>
            <w:r w:rsidRPr="00682E66">
              <w:rPr>
                <w:rFonts w:eastAsia="Times New Roman"/>
                <w:color w:val="000000"/>
                <w:sz w:val="24"/>
                <w:szCs w:val="24"/>
                <w:lang w:eastAsia="ru-RU"/>
              </w:rPr>
              <w:t>Рынки</w:t>
            </w:r>
          </w:p>
        </w:tc>
        <w:tc>
          <w:tcPr>
            <w:tcW w:w="1347" w:type="pct"/>
          </w:tcPr>
          <w:p w:rsidR="00EC56A6" w:rsidRPr="00682E66" w:rsidRDefault="00EC56A6" w:rsidP="005067E6">
            <w:pPr>
              <w:widowControl w:val="0"/>
              <w:autoSpaceDE w:val="0"/>
              <w:autoSpaceDN w:val="0"/>
              <w:adjustRightInd w:val="0"/>
              <w:spacing w:line="240" w:lineRule="atLeast"/>
              <w:jc w:val="center"/>
              <w:rPr>
                <w:rFonts w:eastAsia="Times New Roman"/>
                <w:color w:val="000000"/>
                <w:sz w:val="24"/>
                <w:szCs w:val="24"/>
                <w:lang w:eastAsia="ru-RU"/>
              </w:rPr>
            </w:pPr>
            <w:r w:rsidRPr="00682E66">
              <w:rPr>
                <w:rFonts w:eastAsia="Times New Roman"/>
                <w:color w:val="000000"/>
                <w:sz w:val="24"/>
                <w:szCs w:val="24"/>
                <w:lang w:eastAsia="ru-RU"/>
              </w:rPr>
              <w:t>50 торговых мест</w:t>
            </w:r>
          </w:p>
        </w:tc>
        <w:tc>
          <w:tcPr>
            <w:tcW w:w="977" w:type="pct"/>
          </w:tcPr>
          <w:p w:rsidR="00EC56A6" w:rsidRPr="00682E66" w:rsidRDefault="00EC56A6" w:rsidP="005067E6">
            <w:pPr>
              <w:widowControl w:val="0"/>
              <w:autoSpaceDE w:val="0"/>
              <w:autoSpaceDN w:val="0"/>
              <w:adjustRightInd w:val="0"/>
              <w:spacing w:line="240" w:lineRule="atLeast"/>
              <w:jc w:val="center"/>
              <w:rPr>
                <w:rFonts w:eastAsia="Times New Roman"/>
                <w:color w:val="000000"/>
                <w:sz w:val="24"/>
                <w:szCs w:val="24"/>
                <w:lang w:val="en-US" w:eastAsia="ru-RU"/>
              </w:rPr>
            </w:pPr>
            <w:r w:rsidRPr="00682E66">
              <w:rPr>
                <w:rFonts w:eastAsia="Times New Roman"/>
                <w:color w:val="000000"/>
                <w:sz w:val="24"/>
                <w:szCs w:val="24"/>
                <w:lang w:val="en-US" w:eastAsia="ru-RU"/>
              </w:rPr>
              <w:t>40</w:t>
            </w:r>
          </w:p>
        </w:tc>
      </w:tr>
      <w:tr w:rsidR="00EC56A6" w:rsidRPr="00682E66" w:rsidTr="00682E66">
        <w:trPr>
          <w:trHeight w:val="273"/>
          <w:jc w:val="center"/>
        </w:trPr>
        <w:tc>
          <w:tcPr>
            <w:tcW w:w="2676" w:type="pct"/>
          </w:tcPr>
          <w:p w:rsidR="00682E66" w:rsidRDefault="00EC56A6" w:rsidP="00682E66">
            <w:pPr>
              <w:widowControl w:val="0"/>
              <w:autoSpaceDE w:val="0"/>
              <w:autoSpaceDN w:val="0"/>
              <w:adjustRightInd w:val="0"/>
              <w:spacing w:line="240" w:lineRule="atLeast"/>
              <w:rPr>
                <w:rFonts w:eastAsia="Times New Roman"/>
                <w:color w:val="000000"/>
                <w:sz w:val="24"/>
                <w:szCs w:val="24"/>
                <w:lang w:eastAsia="ru-RU"/>
              </w:rPr>
            </w:pPr>
            <w:r w:rsidRPr="00682E66">
              <w:rPr>
                <w:rFonts w:eastAsia="Times New Roman"/>
                <w:color w:val="000000"/>
                <w:sz w:val="24"/>
                <w:szCs w:val="24"/>
                <w:lang w:eastAsia="ru-RU"/>
              </w:rPr>
              <w:t xml:space="preserve">Авто-, мотосалоны, салоны по продаже иных транспортных средств, выставочные залы </w:t>
            </w:r>
          </w:p>
          <w:p w:rsidR="00EC56A6" w:rsidRPr="00682E66" w:rsidRDefault="00EC56A6" w:rsidP="00682E66">
            <w:pPr>
              <w:widowControl w:val="0"/>
              <w:autoSpaceDE w:val="0"/>
              <w:autoSpaceDN w:val="0"/>
              <w:adjustRightInd w:val="0"/>
              <w:spacing w:line="240" w:lineRule="atLeast"/>
              <w:rPr>
                <w:rFonts w:eastAsia="Times New Roman"/>
                <w:color w:val="000000"/>
                <w:sz w:val="24"/>
                <w:szCs w:val="24"/>
                <w:lang w:eastAsia="ru-RU"/>
              </w:rPr>
            </w:pPr>
            <w:r w:rsidRPr="00682E66">
              <w:rPr>
                <w:rFonts w:eastAsia="Times New Roman"/>
                <w:color w:val="000000"/>
                <w:sz w:val="24"/>
                <w:szCs w:val="24"/>
                <w:lang w:eastAsia="ru-RU"/>
              </w:rPr>
              <w:t>с торговой направленностью</w:t>
            </w:r>
          </w:p>
        </w:tc>
        <w:tc>
          <w:tcPr>
            <w:tcW w:w="1347" w:type="pct"/>
          </w:tcPr>
          <w:p w:rsidR="00EC56A6" w:rsidRPr="00682E66" w:rsidRDefault="00EC56A6" w:rsidP="005067E6">
            <w:pPr>
              <w:widowControl w:val="0"/>
              <w:autoSpaceDE w:val="0"/>
              <w:autoSpaceDN w:val="0"/>
              <w:adjustRightInd w:val="0"/>
              <w:spacing w:line="240" w:lineRule="atLeast"/>
              <w:jc w:val="center"/>
              <w:rPr>
                <w:rFonts w:eastAsia="Times New Roman"/>
                <w:color w:val="000000"/>
                <w:sz w:val="24"/>
                <w:szCs w:val="24"/>
                <w:lang w:eastAsia="ru-RU"/>
              </w:rPr>
            </w:pPr>
            <w:r w:rsidRPr="00682E66">
              <w:rPr>
                <w:rFonts w:eastAsia="Times New Roman"/>
                <w:color w:val="000000"/>
                <w:sz w:val="24"/>
                <w:szCs w:val="24"/>
                <w:lang w:eastAsia="ru-RU"/>
              </w:rPr>
              <w:t>100 кв. м торговой (выставочной) площади</w:t>
            </w:r>
          </w:p>
        </w:tc>
        <w:tc>
          <w:tcPr>
            <w:tcW w:w="977" w:type="pct"/>
          </w:tcPr>
          <w:p w:rsidR="00EC56A6" w:rsidRPr="00682E66" w:rsidRDefault="00EC56A6" w:rsidP="005067E6">
            <w:pPr>
              <w:widowControl w:val="0"/>
              <w:autoSpaceDE w:val="0"/>
              <w:autoSpaceDN w:val="0"/>
              <w:adjustRightInd w:val="0"/>
              <w:spacing w:line="240" w:lineRule="atLeast"/>
              <w:jc w:val="center"/>
              <w:rPr>
                <w:rFonts w:eastAsia="Times New Roman"/>
                <w:color w:val="000000"/>
                <w:sz w:val="24"/>
                <w:szCs w:val="24"/>
                <w:lang w:eastAsia="ru-RU"/>
              </w:rPr>
            </w:pPr>
            <w:r w:rsidRPr="00682E66">
              <w:rPr>
                <w:rFonts w:eastAsia="Times New Roman"/>
                <w:color w:val="000000"/>
                <w:sz w:val="24"/>
                <w:szCs w:val="24"/>
                <w:lang w:eastAsia="ru-RU"/>
              </w:rPr>
              <w:t>10</w:t>
            </w:r>
          </w:p>
        </w:tc>
      </w:tr>
      <w:tr w:rsidR="00EC56A6" w:rsidRPr="00682E66" w:rsidTr="00682E66">
        <w:trPr>
          <w:trHeight w:val="418"/>
          <w:jc w:val="center"/>
        </w:trPr>
        <w:tc>
          <w:tcPr>
            <w:tcW w:w="2676" w:type="pct"/>
          </w:tcPr>
          <w:p w:rsidR="00682E66" w:rsidRDefault="00EC56A6" w:rsidP="00682E66">
            <w:pPr>
              <w:autoSpaceDE w:val="0"/>
              <w:autoSpaceDN w:val="0"/>
              <w:adjustRightInd w:val="0"/>
              <w:spacing w:line="240" w:lineRule="atLeast"/>
              <w:rPr>
                <w:rFonts w:eastAsia="Times New Roman"/>
                <w:color w:val="000000"/>
                <w:sz w:val="24"/>
                <w:szCs w:val="24"/>
                <w:lang w:eastAsia="ru-RU"/>
              </w:rPr>
            </w:pPr>
            <w:r w:rsidRPr="00682E66">
              <w:rPr>
                <w:rFonts w:eastAsia="Times New Roman"/>
                <w:color w:val="000000"/>
                <w:sz w:val="24"/>
                <w:szCs w:val="24"/>
                <w:lang w:eastAsia="ru-RU"/>
              </w:rPr>
              <w:t xml:space="preserve">Объекты культурно-досугового (клубного) </w:t>
            </w:r>
          </w:p>
          <w:p w:rsidR="00EC56A6" w:rsidRPr="00682E66" w:rsidRDefault="00EC56A6" w:rsidP="00682E66">
            <w:pPr>
              <w:autoSpaceDE w:val="0"/>
              <w:autoSpaceDN w:val="0"/>
              <w:adjustRightInd w:val="0"/>
              <w:spacing w:line="240" w:lineRule="atLeast"/>
              <w:rPr>
                <w:rFonts w:eastAsia="Times New Roman"/>
                <w:color w:val="000000"/>
                <w:sz w:val="24"/>
                <w:szCs w:val="24"/>
                <w:lang w:eastAsia="ru-RU"/>
              </w:rPr>
            </w:pPr>
            <w:r w:rsidRPr="00682E66">
              <w:rPr>
                <w:rFonts w:eastAsia="Times New Roman"/>
                <w:color w:val="000000"/>
                <w:sz w:val="24"/>
                <w:szCs w:val="24"/>
                <w:lang w:eastAsia="ru-RU"/>
              </w:rPr>
              <w:t>типа. Зрелищные организации.</w:t>
            </w:r>
          </w:p>
        </w:tc>
        <w:tc>
          <w:tcPr>
            <w:tcW w:w="1347" w:type="pct"/>
          </w:tcPr>
          <w:p w:rsidR="00EC56A6" w:rsidRPr="00682E66" w:rsidRDefault="00EC56A6" w:rsidP="005067E6">
            <w:pPr>
              <w:autoSpaceDE w:val="0"/>
              <w:autoSpaceDN w:val="0"/>
              <w:adjustRightInd w:val="0"/>
              <w:spacing w:line="240" w:lineRule="atLeast"/>
              <w:jc w:val="center"/>
              <w:rPr>
                <w:rFonts w:eastAsia="Times New Roman"/>
                <w:color w:val="000000"/>
                <w:sz w:val="24"/>
                <w:szCs w:val="24"/>
                <w:lang w:eastAsia="ru-RU"/>
              </w:rPr>
            </w:pPr>
            <w:r w:rsidRPr="00682E66">
              <w:rPr>
                <w:rFonts w:eastAsia="Times New Roman"/>
                <w:color w:val="000000"/>
                <w:sz w:val="24"/>
                <w:szCs w:val="24"/>
                <w:lang w:eastAsia="ru-RU"/>
              </w:rPr>
              <w:t xml:space="preserve">100 мест </w:t>
            </w:r>
          </w:p>
        </w:tc>
        <w:tc>
          <w:tcPr>
            <w:tcW w:w="977" w:type="pct"/>
          </w:tcPr>
          <w:p w:rsidR="00EC56A6" w:rsidRPr="00682E66" w:rsidRDefault="00EC56A6" w:rsidP="005067E6">
            <w:pPr>
              <w:autoSpaceDE w:val="0"/>
              <w:autoSpaceDN w:val="0"/>
              <w:adjustRightInd w:val="0"/>
              <w:spacing w:line="240" w:lineRule="atLeast"/>
              <w:jc w:val="center"/>
              <w:rPr>
                <w:rFonts w:eastAsia="Times New Roman"/>
                <w:color w:val="000000"/>
                <w:sz w:val="24"/>
                <w:szCs w:val="24"/>
                <w:lang w:eastAsia="ru-RU"/>
              </w:rPr>
            </w:pPr>
            <w:r w:rsidRPr="00682E66">
              <w:rPr>
                <w:rFonts w:eastAsia="Times New Roman"/>
                <w:color w:val="000000"/>
                <w:sz w:val="24"/>
                <w:szCs w:val="24"/>
                <w:lang w:eastAsia="ru-RU"/>
              </w:rPr>
              <w:t>10</w:t>
            </w:r>
          </w:p>
        </w:tc>
      </w:tr>
      <w:tr w:rsidR="00EC56A6" w:rsidRPr="00682E66" w:rsidTr="00682E66">
        <w:trPr>
          <w:trHeight w:val="190"/>
          <w:jc w:val="center"/>
        </w:trPr>
        <w:tc>
          <w:tcPr>
            <w:tcW w:w="2676" w:type="pct"/>
          </w:tcPr>
          <w:p w:rsidR="00EC56A6" w:rsidRPr="00682E66" w:rsidRDefault="00EC56A6" w:rsidP="00682E66">
            <w:pPr>
              <w:autoSpaceDE w:val="0"/>
              <w:autoSpaceDN w:val="0"/>
              <w:adjustRightInd w:val="0"/>
              <w:spacing w:line="240" w:lineRule="atLeast"/>
              <w:rPr>
                <w:rFonts w:eastAsia="Times New Roman"/>
                <w:color w:val="000000"/>
                <w:sz w:val="24"/>
                <w:szCs w:val="24"/>
                <w:lang w:eastAsia="ru-RU"/>
              </w:rPr>
            </w:pPr>
            <w:r w:rsidRPr="00682E66">
              <w:rPr>
                <w:rFonts w:eastAsia="Times New Roman"/>
                <w:color w:val="000000"/>
                <w:sz w:val="24"/>
                <w:szCs w:val="24"/>
                <w:lang w:eastAsia="ru-RU"/>
              </w:rPr>
              <w:t>Специальные парки (зоопарки, ботанические сады)</w:t>
            </w:r>
          </w:p>
        </w:tc>
        <w:tc>
          <w:tcPr>
            <w:tcW w:w="1347" w:type="pct"/>
          </w:tcPr>
          <w:p w:rsidR="00EC56A6" w:rsidRPr="00682E66" w:rsidRDefault="00EC56A6" w:rsidP="005067E6">
            <w:pPr>
              <w:autoSpaceDE w:val="0"/>
              <w:autoSpaceDN w:val="0"/>
              <w:adjustRightInd w:val="0"/>
              <w:spacing w:line="240" w:lineRule="atLeast"/>
              <w:jc w:val="center"/>
              <w:rPr>
                <w:rFonts w:eastAsia="Times New Roman"/>
                <w:color w:val="000000"/>
                <w:sz w:val="24"/>
                <w:szCs w:val="24"/>
                <w:lang w:eastAsia="ru-RU"/>
              </w:rPr>
            </w:pPr>
            <w:r w:rsidRPr="00682E66">
              <w:rPr>
                <w:rFonts w:eastAsia="Times New Roman"/>
                <w:color w:val="000000"/>
                <w:sz w:val="24"/>
                <w:szCs w:val="24"/>
                <w:lang w:eastAsia="ru-RU"/>
              </w:rPr>
              <w:t>100 посетителей</w:t>
            </w:r>
          </w:p>
        </w:tc>
        <w:tc>
          <w:tcPr>
            <w:tcW w:w="977" w:type="pct"/>
          </w:tcPr>
          <w:p w:rsidR="00EC56A6" w:rsidRPr="00682E66" w:rsidRDefault="00EC56A6" w:rsidP="005067E6">
            <w:pPr>
              <w:autoSpaceDE w:val="0"/>
              <w:autoSpaceDN w:val="0"/>
              <w:adjustRightInd w:val="0"/>
              <w:spacing w:line="240" w:lineRule="atLeast"/>
              <w:jc w:val="center"/>
              <w:rPr>
                <w:rFonts w:eastAsia="Times New Roman"/>
                <w:color w:val="000000"/>
                <w:sz w:val="24"/>
                <w:szCs w:val="24"/>
                <w:lang w:eastAsia="ru-RU"/>
              </w:rPr>
            </w:pPr>
            <w:r w:rsidRPr="00682E66">
              <w:rPr>
                <w:rFonts w:eastAsia="Times New Roman"/>
                <w:color w:val="000000"/>
                <w:sz w:val="24"/>
                <w:szCs w:val="24"/>
                <w:lang w:eastAsia="ru-RU"/>
              </w:rPr>
              <w:t>20</w:t>
            </w:r>
          </w:p>
        </w:tc>
      </w:tr>
      <w:tr w:rsidR="00EC56A6" w:rsidRPr="00682E66" w:rsidTr="00682E66">
        <w:trPr>
          <w:trHeight w:val="480"/>
          <w:jc w:val="center"/>
        </w:trPr>
        <w:tc>
          <w:tcPr>
            <w:tcW w:w="2676" w:type="pct"/>
          </w:tcPr>
          <w:p w:rsidR="00EC56A6" w:rsidRPr="00682E66" w:rsidRDefault="00EC56A6" w:rsidP="00682E66">
            <w:pPr>
              <w:autoSpaceDE w:val="0"/>
              <w:autoSpaceDN w:val="0"/>
              <w:adjustRightInd w:val="0"/>
              <w:spacing w:line="240" w:lineRule="atLeast"/>
              <w:rPr>
                <w:rFonts w:eastAsia="Times New Roman"/>
                <w:color w:val="000000"/>
                <w:sz w:val="24"/>
                <w:szCs w:val="24"/>
                <w:lang w:eastAsia="ru-RU"/>
              </w:rPr>
            </w:pPr>
            <w:r w:rsidRPr="00682E66">
              <w:rPr>
                <w:rFonts w:eastAsia="Times New Roman"/>
                <w:color w:val="000000"/>
                <w:sz w:val="24"/>
                <w:szCs w:val="24"/>
                <w:lang w:eastAsia="ru-RU"/>
              </w:rPr>
              <w:t xml:space="preserve">Теле- и радиостудии, киностудии, студии звукозаписи, редакции газет и журналов,  издательства </w:t>
            </w:r>
          </w:p>
        </w:tc>
        <w:tc>
          <w:tcPr>
            <w:tcW w:w="1347" w:type="pct"/>
          </w:tcPr>
          <w:p w:rsidR="00EC56A6" w:rsidRPr="00682E66" w:rsidRDefault="00EC56A6" w:rsidP="005067E6">
            <w:pPr>
              <w:autoSpaceDE w:val="0"/>
              <w:autoSpaceDN w:val="0"/>
              <w:adjustRightInd w:val="0"/>
              <w:spacing w:line="240" w:lineRule="atLeast"/>
              <w:jc w:val="center"/>
              <w:rPr>
                <w:rFonts w:eastAsia="Times New Roman"/>
                <w:color w:val="000000"/>
                <w:sz w:val="24"/>
                <w:szCs w:val="24"/>
                <w:lang w:eastAsia="ru-RU"/>
              </w:rPr>
            </w:pPr>
            <w:r w:rsidRPr="00682E66">
              <w:rPr>
                <w:rFonts w:eastAsia="Times New Roman"/>
                <w:color w:val="000000"/>
                <w:sz w:val="24"/>
                <w:szCs w:val="24"/>
                <w:lang w:eastAsia="ru-RU"/>
              </w:rPr>
              <w:t>100 работающих</w:t>
            </w:r>
          </w:p>
        </w:tc>
        <w:tc>
          <w:tcPr>
            <w:tcW w:w="977" w:type="pct"/>
          </w:tcPr>
          <w:p w:rsidR="00EC56A6" w:rsidRPr="00682E66" w:rsidRDefault="00EC56A6" w:rsidP="005067E6">
            <w:pPr>
              <w:autoSpaceDE w:val="0"/>
              <w:autoSpaceDN w:val="0"/>
              <w:adjustRightInd w:val="0"/>
              <w:spacing w:line="240" w:lineRule="atLeast"/>
              <w:jc w:val="center"/>
              <w:rPr>
                <w:rFonts w:eastAsia="Times New Roman"/>
                <w:color w:val="000000"/>
                <w:sz w:val="24"/>
                <w:szCs w:val="24"/>
                <w:lang w:eastAsia="ru-RU"/>
              </w:rPr>
            </w:pPr>
            <w:r w:rsidRPr="00682E66">
              <w:rPr>
                <w:rFonts w:eastAsia="Times New Roman"/>
                <w:color w:val="000000"/>
                <w:sz w:val="24"/>
                <w:szCs w:val="24"/>
                <w:lang w:eastAsia="ru-RU"/>
              </w:rPr>
              <w:t>35</w:t>
            </w:r>
          </w:p>
        </w:tc>
      </w:tr>
      <w:tr w:rsidR="00EC56A6" w:rsidRPr="00682E66" w:rsidTr="00682E66">
        <w:trPr>
          <w:trHeight w:val="240"/>
          <w:jc w:val="center"/>
        </w:trPr>
        <w:tc>
          <w:tcPr>
            <w:tcW w:w="2676" w:type="pct"/>
          </w:tcPr>
          <w:p w:rsidR="00EC56A6" w:rsidRPr="00682E66" w:rsidRDefault="00EC56A6" w:rsidP="00682E66">
            <w:pPr>
              <w:autoSpaceDE w:val="0"/>
              <w:autoSpaceDN w:val="0"/>
              <w:adjustRightInd w:val="0"/>
              <w:spacing w:line="240" w:lineRule="atLeast"/>
              <w:rPr>
                <w:rFonts w:eastAsia="Times New Roman"/>
                <w:color w:val="000000"/>
                <w:sz w:val="24"/>
                <w:szCs w:val="24"/>
                <w:lang w:eastAsia="ru-RU"/>
              </w:rPr>
            </w:pPr>
            <w:r w:rsidRPr="00682E66">
              <w:rPr>
                <w:rFonts w:eastAsia="Times New Roman"/>
                <w:color w:val="000000"/>
                <w:sz w:val="24"/>
                <w:szCs w:val="24"/>
                <w:lang w:eastAsia="ru-RU"/>
              </w:rPr>
              <w:t xml:space="preserve">Объекты культурно-просветительского назначения </w:t>
            </w:r>
          </w:p>
        </w:tc>
        <w:tc>
          <w:tcPr>
            <w:tcW w:w="1347" w:type="pct"/>
          </w:tcPr>
          <w:p w:rsidR="00EC56A6" w:rsidRPr="00682E66" w:rsidRDefault="00EC56A6" w:rsidP="005067E6">
            <w:pPr>
              <w:autoSpaceDE w:val="0"/>
              <w:autoSpaceDN w:val="0"/>
              <w:adjustRightInd w:val="0"/>
              <w:spacing w:line="240" w:lineRule="atLeast"/>
              <w:jc w:val="center"/>
              <w:rPr>
                <w:rFonts w:eastAsia="Times New Roman"/>
                <w:color w:val="000000"/>
                <w:sz w:val="24"/>
                <w:szCs w:val="24"/>
                <w:lang w:eastAsia="ru-RU"/>
              </w:rPr>
            </w:pPr>
            <w:r w:rsidRPr="00682E66">
              <w:rPr>
                <w:rFonts w:eastAsia="Times New Roman"/>
                <w:color w:val="000000"/>
                <w:sz w:val="24"/>
                <w:szCs w:val="24"/>
                <w:lang w:eastAsia="ru-RU"/>
              </w:rPr>
              <w:t>100 кв.</w:t>
            </w:r>
            <w:r w:rsidR="00B2203C">
              <w:rPr>
                <w:rFonts w:eastAsia="Times New Roman"/>
                <w:color w:val="000000"/>
                <w:sz w:val="24"/>
                <w:szCs w:val="24"/>
                <w:lang w:eastAsia="ru-RU"/>
              </w:rPr>
              <w:t xml:space="preserve"> м</w:t>
            </w:r>
            <w:r w:rsidRPr="00682E66">
              <w:rPr>
                <w:rFonts w:eastAsia="Times New Roman"/>
                <w:color w:val="000000"/>
                <w:sz w:val="24"/>
                <w:szCs w:val="24"/>
                <w:lang w:eastAsia="ru-RU"/>
              </w:rPr>
              <w:t xml:space="preserve"> площади помещения здания</w:t>
            </w:r>
          </w:p>
        </w:tc>
        <w:tc>
          <w:tcPr>
            <w:tcW w:w="977" w:type="pct"/>
          </w:tcPr>
          <w:p w:rsidR="00EC56A6" w:rsidRPr="00682E66" w:rsidRDefault="00EC56A6" w:rsidP="005067E6">
            <w:pPr>
              <w:autoSpaceDE w:val="0"/>
              <w:autoSpaceDN w:val="0"/>
              <w:adjustRightInd w:val="0"/>
              <w:spacing w:line="240" w:lineRule="atLeast"/>
              <w:jc w:val="center"/>
              <w:rPr>
                <w:rFonts w:eastAsia="Times New Roman"/>
                <w:color w:val="000000"/>
                <w:sz w:val="24"/>
                <w:szCs w:val="24"/>
                <w:lang w:eastAsia="ru-RU"/>
              </w:rPr>
            </w:pPr>
            <w:r w:rsidRPr="00682E66">
              <w:rPr>
                <w:rFonts w:eastAsia="Times New Roman"/>
                <w:color w:val="000000"/>
                <w:sz w:val="24"/>
                <w:szCs w:val="24"/>
                <w:lang w:eastAsia="ru-RU"/>
              </w:rPr>
              <w:t>1</w:t>
            </w:r>
          </w:p>
        </w:tc>
      </w:tr>
      <w:tr w:rsidR="00EC56A6" w:rsidRPr="00682E66" w:rsidTr="00682E66">
        <w:trPr>
          <w:trHeight w:val="240"/>
          <w:jc w:val="center"/>
        </w:trPr>
        <w:tc>
          <w:tcPr>
            <w:tcW w:w="2676" w:type="pct"/>
          </w:tcPr>
          <w:p w:rsidR="00EC56A6" w:rsidRPr="00682E66" w:rsidRDefault="00EC56A6" w:rsidP="00682E66">
            <w:pPr>
              <w:autoSpaceDE w:val="0"/>
              <w:autoSpaceDN w:val="0"/>
              <w:adjustRightInd w:val="0"/>
              <w:spacing w:line="240" w:lineRule="atLeast"/>
              <w:rPr>
                <w:rFonts w:eastAsia="Times New Roman"/>
                <w:color w:val="000000"/>
                <w:sz w:val="24"/>
                <w:szCs w:val="24"/>
                <w:lang w:eastAsia="ru-RU"/>
              </w:rPr>
            </w:pPr>
            <w:r w:rsidRPr="00682E66">
              <w:rPr>
                <w:rFonts w:eastAsia="Times New Roman"/>
                <w:color w:val="000000"/>
                <w:sz w:val="24"/>
                <w:szCs w:val="24"/>
                <w:lang w:eastAsia="ru-RU"/>
              </w:rPr>
              <w:t xml:space="preserve">Предприятия общественного питания </w:t>
            </w:r>
          </w:p>
        </w:tc>
        <w:tc>
          <w:tcPr>
            <w:tcW w:w="1347" w:type="pct"/>
          </w:tcPr>
          <w:p w:rsidR="00EC56A6" w:rsidRPr="00682E66" w:rsidRDefault="00B2203C" w:rsidP="005067E6">
            <w:pPr>
              <w:autoSpaceDE w:val="0"/>
              <w:autoSpaceDN w:val="0"/>
              <w:adjustRightInd w:val="0"/>
              <w:spacing w:line="240" w:lineRule="atLeast"/>
              <w:jc w:val="center"/>
              <w:rPr>
                <w:rFonts w:eastAsia="Times New Roman"/>
                <w:color w:val="000000"/>
                <w:sz w:val="24"/>
                <w:szCs w:val="24"/>
                <w:lang w:eastAsia="ru-RU"/>
              </w:rPr>
            </w:pPr>
            <w:r>
              <w:rPr>
                <w:rFonts w:eastAsia="Times New Roman"/>
                <w:color w:val="000000"/>
                <w:sz w:val="24"/>
                <w:szCs w:val="24"/>
                <w:lang w:eastAsia="ru-RU"/>
              </w:rPr>
              <w:t>50 кв. м</w:t>
            </w:r>
            <w:r w:rsidR="00EC56A6" w:rsidRPr="00682E66">
              <w:rPr>
                <w:rFonts w:eastAsia="Times New Roman"/>
                <w:color w:val="000000"/>
                <w:sz w:val="24"/>
                <w:szCs w:val="24"/>
                <w:lang w:eastAsia="ru-RU"/>
              </w:rPr>
              <w:t xml:space="preserve"> площади помещений здания</w:t>
            </w:r>
          </w:p>
        </w:tc>
        <w:tc>
          <w:tcPr>
            <w:tcW w:w="977" w:type="pct"/>
          </w:tcPr>
          <w:p w:rsidR="00EC56A6" w:rsidRPr="00682E66" w:rsidRDefault="00EC56A6" w:rsidP="005067E6">
            <w:pPr>
              <w:autoSpaceDE w:val="0"/>
              <w:autoSpaceDN w:val="0"/>
              <w:adjustRightInd w:val="0"/>
              <w:spacing w:line="240" w:lineRule="atLeast"/>
              <w:jc w:val="center"/>
              <w:rPr>
                <w:rFonts w:eastAsia="Times New Roman"/>
                <w:color w:val="000000"/>
                <w:sz w:val="24"/>
                <w:szCs w:val="24"/>
                <w:lang w:eastAsia="ru-RU"/>
              </w:rPr>
            </w:pPr>
            <w:r w:rsidRPr="00682E66">
              <w:rPr>
                <w:rFonts w:eastAsia="Times New Roman"/>
                <w:color w:val="000000"/>
                <w:sz w:val="24"/>
                <w:szCs w:val="24"/>
                <w:lang w:eastAsia="ru-RU"/>
              </w:rPr>
              <w:t>4</w:t>
            </w:r>
          </w:p>
        </w:tc>
      </w:tr>
      <w:tr w:rsidR="00EC56A6" w:rsidRPr="00682E66" w:rsidTr="00682E66">
        <w:trPr>
          <w:trHeight w:val="240"/>
          <w:jc w:val="center"/>
        </w:trPr>
        <w:tc>
          <w:tcPr>
            <w:tcW w:w="2676" w:type="pct"/>
          </w:tcPr>
          <w:p w:rsidR="00EC56A6" w:rsidRPr="00682E66" w:rsidRDefault="00EC56A6" w:rsidP="00682E66">
            <w:pPr>
              <w:autoSpaceDE w:val="0"/>
              <w:autoSpaceDN w:val="0"/>
              <w:adjustRightInd w:val="0"/>
              <w:spacing w:line="240" w:lineRule="atLeast"/>
              <w:rPr>
                <w:rFonts w:eastAsia="Times New Roman"/>
                <w:color w:val="000000"/>
                <w:sz w:val="24"/>
                <w:szCs w:val="24"/>
                <w:lang w:eastAsia="ru-RU"/>
              </w:rPr>
            </w:pPr>
            <w:r w:rsidRPr="00682E66">
              <w:rPr>
                <w:rFonts w:eastAsia="Times New Roman"/>
                <w:color w:val="000000"/>
                <w:sz w:val="24"/>
                <w:szCs w:val="24"/>
                <w:lang w:eastAsia="ru-RU"/>
              </w:rPr>
              <w:t>Спортивные сооружения с единовременной пропускной способностью более 100 человек</w:t>
            </w:r>
          </w:p>
        </w:tc>
        <w:tc>
          <w:tcPr>
            <w:tcW w:w="1347" w:type="pct"/>
          </w:tcPr>
          <w:p w:rsidR="00EC56A6" w:rsidRPr="00682E66" w:rsidRDefault="00EC56A6" w:rsidP="005067E6">
            <w:pPr>
              <w:autoSpaceDE w:val="0"/>
              <w:autoSpaceDN w:val="0"/>
              <w:adjustRightInd w:val="0"/>
              <w:spacing w:line="240" w:lineRule="atLeast"/>
              <w:jc w:val="center"/>
              <w:rPr>
                <w:rFonts w:eastAsia="Times New Roman"/>
                <w:color w:val="000000"/>
                <w:sz w:val="24"/>
                <w:szCs w:val="24"/>
                <w:lang w:eastAsia="ru-RU"/>
              </w:rPr>
            </w:pPr>
            <w:r w:rsidRPr="00682E66">
              <w:rPr>
                <w:rFonts w:eastAsia="Times New Roman"/>
                <w:color w:val="000000"/>
                <w:sz w:val="24"/>
                <w:szCs w:val="24"/>
                <w:lang w:eastAsia="ru-RU"/>
              </w:rPr>
              <w:t>100 единовременных посетителей</w:t>
            </w:r>
          </w:p>
        </w:tc>
        <w:tc>
          <w:tcPr>
            <w:tcW w:w="977" w:type="pct"/>
          </w:tcPr>
          <w:p w:rsidR="00EC56A6" w:rsidRPr="00682E66" w:rsidRDefault="00EC56A6" w:rsidP="005067E6">
            <w:pPr>
              <w:autoSpaceDE w:val="0"/>
              <w:autoSpaceDN w:val="0"/>
              <w:adjustRightInd w:val="0"/>
              <w:spacing w:line="240" w:lineRule="atLeast"/>
              <w:jc w:val="center"/>
              <w:rPr>
                <w:rFonts w:eastAsia="Times New Roman"/>
                <w:color w:val="000000"/>
                <w:sz w:val="24"/>
                <w:szCs w:val="24"/>
                <w:lang w:eastAsia="ru-RU"/>
              </w:rPr>
            </w:pPr>
            <w:r w:rsidRPr="00682E66">
              <w:rPr>
                <w:rFonts w:eastAsia="Times New Roman"/>
                <w:color w:val="000000"/>
                <w:sz w:val="24"/>
                <w:szCs w:val="24"/>
                <w:lang w:eastAsia="ru-RU"/>
              </w:rPr>
              <w:t>7</w:t>
            </w:r>
          </w:p>
        </w:tc>
      </w:tr>
      <w:tr w:rsidR="00EC56A6" w:rsidRPr="00682E66" w:rsidTr="00682E66">
        <w:trPr>
          <w:trHeight w:val="240"/>
          <w:jc w:val="center"/>
        </w:trPr>
        <w:tc>
          <w:tcPr>
            <w:tcW w:w="2676" w:type="pct"/>
          </w:tcPr>
          <w:p w:rsidR="00EC56A6" w:rsidRPr="00682E66" w:rsidRDefault="00EC56A6" w:rsidP="00682E66">
            <w:pPr>
              <w:autoSpaceDE w:val="0"/>
              <w:autoSpaceDN w:val="0"/>
              <w:adjustRightInd w:val="0"/>
              <w:spacing w:line="240" w:lineRule="atLeast"/>
              <w:rPr>
                <w:rFonts w:eastAsia="Times New Roman"/>
                <w:color w:val="000000"/>
                <w:sz w:val="24"/>
                <w:szCs w:val="24"/>
                <w:lang w:eastAsia="ru-RU"/>
              </w:rPr>
            </w:pPr>
            <w:r w:rsidRPr="00682E66">
              <w:rPr>
                <w:rFonts w:eastAsia="Times New Roman"/>
                <w:color w:val="000000"/>
                <w:sz w:val="24"/>
                <w:szCs w:val="24"/>
                <w:lang w:eastAsia="ru-RU"/>
              </w:rPr>
              <w:t>Спортивные здания и сооружения с трибунами вместимостью более 500 зрителей</w:t>
            </w:r>
          </w:p>
        </w:tc>
        <w:tc>
          <w:tcPr>
            <w:tcW w:w="1347" w:type="pct"/>
          </w:tcPr>
          <w:p w:rsidR="00EC56A6" w:rsidRPr="00682E66" w:rsidRDefault="00EC56A6" w:rsidP="005067E6">
            <w:pPr>
              <w:autoSpaceDE w:val="0"/>
              <w:autoSpaceDN w:val="0"/>
              <w:adjustRightInd w:val="0"/>
              <w:spacing w:line="240" w:lineRule="atLeast"/>
              <w:jc w:val="center"/>
              <w:rPr>
                <w:rFonts w:eastAsia="Times New Roman"/>
                <w:color w:val="000000"/>
                <w:sz w:val="24"/>
                <w:szCs w:val="24"/>
                <w:lang w:eastAsia="ru-RU"/>
              </w:rPr>
            </w:pPr>
            <w:r w:rsidRPr="00682E66">
              <w:rPr>
                <w:rFonts w:eastAsia="Times New Roman"/>
                <w:color w:val="000000"/>
                <w:sz w:val="24"/>
                <w:szCs w:val="24"/>
                <w:lang w:eastAsia="ru-RU"/>
              </w:rPr>
              <w:t>100 мест трибуны</w:t>
            </w:r>
          </w:p>
        </w:tc>
        <w:tc>
          <w:tcPr>
            <w:tcW w:w="977" w:type="pct"/>
          </w:tcPr>
          <w:p w:rsidR="00EC56A6" w:rsidRPr="00682E66" w:rsidRDefault="00EC56A6" w:rsidP="005067E6">
            <w:pPr>
              <w:autoSpaceDE w:val="0"/>
              <w:autoSpaceDN w:val="0"/>
              <w:adjustRightInd w:val="0"/>
              <w:spacing w:line="240" w:lineRule="atLeast"/>
              <w:jc w:val="center"/>
              <w:rPr>
                <w:rFonts w:eastAsia="Times New Roman"/>
                <w:color w:val="000000"/>
                <w:sz w:val="24"/>
                <w:szCs w:val="24"/>
                <w:lang w:eastAsia="ru-RU"/>
              </w:rPr>
            </w:pPr>
            <w:r w:rsidRPr="00682E66">
              <w:rPr>
                <w:rFonts w:eastAsia="Times New Roman"/>
                <w:color w:val="000000"/>
                <w:sz w:val="24"/>
                <w:szCs w:val="24"/>
                <w:lang w:eastAsia="ru-RU"/>
              </w:rPr>
              <w:t>9</w:t>
            </w:r>
          </w:p>
        </w:tc>
      </w:tr>
      <w:tr w:rsidR="00EC56A6" w:rsidRPr="00682E66" w:rsidTr="00682E66">
        <w:trPr>
          <w:trHeight w:val="343"/>
          <w:jc w:val="center"/>
        </w:trPr>
        <w:tc>
          <w:tcPr>
            <w:tcW w:w="2676" w:type="pct"/>
          </w:tcPr>
          <w:p w:rsidR="00EC56A6" w:rsidRPr="00682E66" w:rsidRDefault="00EC56A6" w:rsidP="00682E66">
            <w:pPr>
              <w:autoSpaceDE w:val="0"/>
              <w:autoSpaceDN w:val="0"/>
              <w:adjustRightInd w:val="0"/>
              <w:spacing w:line="240" w:lineRule="atLeast"/>
              <w:rPr>
                <w:rFonts w:eastAsia="Times New Roman"/>
                <w:color w:val="000000"/>
                <w:sz w:val="24"/>
                <w:szCs w:val="24"/>
                <w:lang w:eastAsia="ru-RU"/>
              </w:rPr>
            </w:pPr>
            <w:r w:rsidRPr="00682E66">
              <w:rPr>
                <w:rFonts w:eastAsia="Times New Roman"/>
                <w:color w:val="000000"/>
                <w:sz w:val="24"/>
                <w:szCs w:val="24"/>
                <w:lang w:eastAsia="ru-RU"/>
              </w:rPr>
              <w:t xml:space="preserve">Лечебно-профилактические медицинские организации, оказывающие медицинскую помощь в стационарных условиях </w:t>
            </w:r>
          </w:p>
        </w:tc>
        <w:tc>
          <w:tcPr>
            <w:tcW w:w="1347" w:type="pct"/>
          </w:tcPr>
          <w:p w:rsidR="00EC56A6" w:rsidRPr="00682E66" w:rsidRDefault="00EC56A6" w:rsidP="005067E6">
            <w:pPr>
              <w:autoSpaceDE w:val="0"/>
              <w:autoSpaceDN w:val="0"/>
              <w:adjustRightInd w:val="0"/>
              <w:spacing w:line="240" w:lineRule="atLeast"/>
              <w:jc w:val="center"/>
              <w:rPr>
                <w:rFonts w:eastAsia="Times New Roman"/>
                <w:color w:val="000000"/>
                <w:sz w:val="24"/>
                <w:szCs w:val="24"/>
                <w:lang w:eastAsia="ru-RU"/>
              </w:rPr>
            </w:pPr>
            <w:r w:rsidRPr="00682E66">
              <w:rPr>
                <w:rFonts w:eastAsia="Times New Roman"/>
                <w:color w:val="000000"/>
                <w:sz w:val="24"/>
                <w:szCs w:val="24"/>
                <w:lang w:eastAsia="ru-RU"/>
              </w:rPr>
              <w:t>100 коек</w:t>
            </w:r>
          </w:p>
        </w:tc>
        <w:tc>
          <w:tcPr>
            <w:tcW w:w="977" w:type="pct"/>
          </w:tcPr>
          <w:p w:rsidR="00EC56A6" w:rsidRPr="00682E66" w:rsidRDefault="00EC56A6" w:rsidP="005067E6">
            <w:pPr>
              <w:autoSpaceDE w:val="0"/>
              <w:autoSpaceDN w:val="0"/>
              <w:adjustRightInd w:val="0"/>
              <w:spacing w:line="240" w:lineRule="atLeast"/>
              <w:jc w:val="center"/>
              <w:rPr>
                <w:rFonts w:eastAsia="Times New Roman"/>
                <w:color w:val="000000"/>
                <w:sz w:val="24"/>
                <w:szCs w:val="24"/>
                <w:lang w:eastAsia="ru-RU"/>
              </w:rPr>
            </w:pPr>
            <w:r w:rsidRPr="00682E66">
              <w:rPr>
                <w:rFonts w:eastAsia="Times New Roman"/>
                <w:color w:val="000000"/>
                <w:sz w:val="24"/>
                <w:szCs w:val="24"/>
                <w:lang w:eastAsia="ru-RU"/>
              </w:rPr>
              <w:t>20</w:t>
            </w:r>
          </w:p>
        </w:tc>
      </w:tr>
      <w:tr w:rsidR="00EC56A6" w:rsidRPr="00682E66" w:rsidTr="00682E66">
        <w:trPr>
          <w:trHeight w:val="240"/>
          <w:jc w:val="center"/>
        </w:trPr>
        <w:tc>
          <w:tcPr>
            <w:tcW w:w="2676" w:type="pct"/>
          </w:tcPr>
          <w:p w:rsidR="00EC56A6" w:rsidRPr="00682E66" w:rsidRDefault="00EC56A6" w:rsidP="00682E66">
            <w:pPr>
              <w:widowControl w:val="0"/>
              <w:autoSpaceDE w:val="0"/>
              <w:autoSpaceDN w:val="0"/>
              <w:adjustRightInd w:val="0"/>
              <w:spacing w:line="240" w:lineRule="atLeast"/>
              <w:rPr>
                <w:rFonts w:eastAsia="Times New Roman"/>
                <w:color w:val="000000"/>
                <w:sz w:val="24"/>
                <w:szCs w:val="24"/>
                <w:lang w:eastAsia="ru-RU"/>
              </w:rPr>
            </w:pPr>
            <w:r w:rsidRPr="00682E66">
              <w:rPr>
                <w:rFonts w:eastAsia="Times New Roman"/>
                <w:color w:val="000000"/>
                <w:sz w:val="24"/>
                <w:szCs w:val="24"/>
                <w:lang w:eastAsia="ru-RU"/>
              </w:rPr>
              <w:t>Лечебно-профилактические медицинские организации, оказывающие медицинскую помощь в амбулаторных условиях</w:t>
            </w:r>
          </w:p>
        </w:tc>
        <w:tc>
          <w:tcPr>
            <w:tcW w:w="1347" w:type="pct"/>
          </w:tcPr>
          <w:p w:rsidR="00EC56A6" w:rsidRPr="00682E66" w:rsidRDefault="00EC56A6" w:rsidP="005067E6">
            <w:pPr>
              <w:widowControl w:val="0"/>
              <w:autoSpaceDE w:val="0"/>
              <w:autoSpaceDN w:val="0"/>
              <w:adjustRightInd w:val="0"/>
              <w:spacing w:line="240" w:lineRule="atLeast"/>
              <w:jc w:val="center"/>
              <w:rPr>
                <w:rFonts w:eastAsia="Times New Roman"/>
                <w:color w:val="000000"/>
                <w:sz w:val="24"/>
                <w:szCs w:val="24"/>
                <w:lang w:eastAsia="ru-RU"/>
              </w:rPr>
            </w:pPr>
            <w:r w:rsidRPr="00682E66">
              <w:rPr>
                <w:rFonts w:eastAsia="Times New Roman"/>
                <w:color w:val="000000"/>
                <w:sz w:val="24"/>
                <w:szCs w:val="24"/>
                <w:lang w:eastAsia="ru-RU"/>
              </w:rPr>
              <w:t xml:space="preserve">100 посещений </w:t>
            </w:r>
            <w:r w:rsidRPr="00682E66">
              <w:rPr>
                <w:rFonts w:eastAsia="Times New Roman"/>
                <w:color w:val="000000"/>
                <w:sz w:val="24"/>
                <w:szCs w:val="24"/>
                <w:lang w:eastAsia="ru-RU"/>
              </w:rPr>
              <w:br/>
              <w:t>в смену</w:t>
            </w:r>
          </w:p>
        </w:tc>
        <w:tc>
          <w:tcPr>
            <w:tcW w:w="977" w:type="pct"/>
          </w:tcPr>
          <w:p w:rsidR="00EC56A6" w:rsidRPr="00682E66" w:rsidRDefault="00EC56A6" w:rsidP="005067E6">
            <w:pPr>
              <w:widowControl w:val="0"/>
              <w:autoSpaceDE w:val="0"/>
              <w:autoSpaceDN w:val="0"/>
              <w:adjustRightInd w:val="0"/>
              <w:spacing w:line="240" w:lineRule="atLeast"/>
              <w:jc w:val="center"/>
              <w:rPr>
                <w:rFonts w:eastAsia="Times New Roman"/>
                <w:color w:val="000000"/>
                <w:sz w:val="24"/>
                <w:szCs w:val="24"/>
                <w:lang w:eastAsia="ru-RU"/>
              </w:rPr>
            </w:pPr>
            <w:r w:rsidRPr="00682E66">
              <w:rPr>
                <w:rFonts w:eastAsia="Times New Roman"/>
                <w:color w:val="000000"/>
                <w:sz w:val="24"/>
                <w:szCs w:val="24"/>
                <w:lang w:eastAsia="ru-RU"/>
              </w:rPr>
              <w:t>25</w:t>
            </w:r>
          </w:p>
        </w:tc>
      </w:tr>
      <w:tr w:rsidR="00EC56A6" w:rsidRPr="00682E66" w:rsidTr="00682E66">
        <w:trPr>
          <w:trHeight w:val="480"/>
          <w:jc w:val="center"/>
        </w:trPr>
        <w:tc>
          <w:tcPr>
            <w:tcW w:w="2676" w:type="pct"/>
          </w:tcPr>
          <w:p w:rsidR="00EC56A6" w:rsidRPr="00682E66" w:rsidRDefault="00EC56A6" w:rsidP="00682E66">
            <w:pPr>
              <w:widowControl w:val="0"/>
              <w:autoSpaceDE w:val="0"/>
              <w:autoSpaceDN w:val="0"/>
              <w:adjustRightInd w:val="0"/>
              <w:spacing w:line="240" w:lineRule="atLeast"/>
              <w:rPr>
                <w:rFonts w:eastAsia="Times New Roman"/>
                <w:color w:val="000000"/>
                <w:sz w:val="24"/>
                <w:szCs w:val="24"/>
                <w:lang w:eastAsia="ru-RU"/>
              </w:rPr>
            </w:pPr>
            <w:r w:rsidRPr="00682E66">
              <w:rPr>
                <w:rFonts w:eastAsia="Times New Roman"/>
                <w:color w:val="000000"/>
                <w:sz w:val="24"/>
                <w:szCs w:val="24"/>
                <w:lang w:eastAsia="ru-RU"/>
              </w:rPr>
              <w:t>Медицинские организации особого типа (центры, бюро, лаборатории, медицинский отряд, в том числе специального назначения), медицинские организации по надзору в сфере защиты прав потребителей и благополучия человека</w:t>
            </w:r>
          </w:p>
        </w:tc>
        <w:tc>
          <w:tcPr>
            <w:tcW w:w="1347" w:type="pct"/>
          </w:tcPr>
          <w:p w:rsidR="00EC56A6" w:rsidRPr="00682E66" w:rsidRDefault="00EC56A6" w:rsidP="005067E6">
            <w:pPr>
              <w:widowControl w:val="0"/>
              <w:autoSpaceDE w:val="0"/>
              <w:autoSpaceDN w:val="0"/>
              <w:adjustRightInd w:val="0"/>
              <w:spacing w:line="240" w:lineRule="atLeast"/>
              <w:jc w:val="center"/>
              <w:rPr>
                <w:rFonts w:eastAsia="Times New Roman"/>
                <w:color w:val="000000"/>
                <w:sz w:val="24"/>
                <w:szCs w:val="24"/>
                <w:vertAlign w:val="superscript"/>
                <w:lang w:eastAsia="ru-RU"/>
              </w:rPr>
            </w:pPr>
            <w:r w:rsidRPr="00682E66">
              <w:rPr>
                <w:rFonts w:eastAsia="Times New Roman"/>
                <w:color w:val="000000"/>
                <w:sz w:val="24"/>
                <w:szCs w:val="24"/>
                <w:lang w:eastAsia="ru-RU"/>
              </w:rPr>
              <w:t>60 кв.</w:t>
            </w:r>
            <w:r w:rsidR="00B2203C">
              <w:rPr>
                <w:rFonts w:eastAsia="Times New Roman"/>
                <w:color w:val="000000"/>
                <w:sz w:val="24"/>
                <w:szCs w:val="24"/>
                <w:lang w:eastAsia="ru-RU"/>
              </w:rPr>
              <w:t xml:space="preserve"> м</w:t>
            </w:r>
            <w:r w:rsidRPr="00682E66">
              <w:rPr>
                <w:rFonts w:eastAsia="Times New Roman"/>
                <w:color w:val="000000"/>
                <w:sz w:val="24"/>
                <w:szCs w:val="24"/>
                <w:vertAlign w:val="superscript"/>
                <w:lang w:eastAsia="ru-RU"/>
              </w:rPr>
              <w:t xml:space="preserve"> </w:t>
            </w:r>
          </w:p>
          <w:p w:rsidR="00EC56A6" w:rsidRPr="00682E66" w:rsidRDefault="00EC56A6" w:rsidP="005067E6">
            <w:pPr>
              <w:widowControl w:val="0"/>
              <w:autoSpaceDE w:val="0"/>
              <w:autoSpaceDN w:val="0"/>
              <w:adjustRightInd w:val="0"/>
              <w:spacing w:line="240" w:lineRule="atLeast"/>
              <w:jc w:val="center"/>
              <w:rPr>
                <w:rFonts w:eastAsia="Times New Roman"/>
                <w:color w:val="000000"/>
                <w:sz w:val="24"/>
                <w:szCs w:val="24"/>
                <w:lang w:eastAsia="ru-RU"/>
              </w:rPr>
            </w:pPr>
            <w:r w:rsidRPr="00682E66">
              <w:rPr>
                <w:rFonts w:eastAsia="Times New Roman"/>
                <w:color w:val="000000"/>
                <w:sz w:val="24"/>
                <w:szCs w:val="24"/>
                <w:lang w:eastAsia="ru-RU"/>
              </w:rPr>
              <w:t xml:space="preserve">общей </w:t>
            </w:r>
            <w:r w:rsidRPr="00682E66">
              <w:rPr>
                <w:rFonts w:eastAsia="Times New Roman"/>
                <w:color w:val="000000"/>
                <w:sz w:val="24"/>
                <w:szCs w:val="24"/>
                <w:lang w:eastAsia="ru-RU"/>
              </w:rPr>
              <w:br/>
              <w:t>площади</w:t>
            </w:r>
          </w:p>
        </w:tc>
        <w:tc>
          <w:tcPr>
            <w:tcW w:w="977" w:type="pct"/>
          </w:tcPr>
          <w:p w:rsidR="00EC56A6" w:rsidRPr="00682E66" w:rsidRDefault="00EC56A6" w:rsidP="005067E6">
            <w:pPr>
              <w:widowControl w:val="0"/>
              <w:autoSpaceDE w:val="0"/>
              <w:autoSpaceDN w:val="0"/>
              <w:adjustRightInd w:val="0"/>
              <w:spacing w:line="240" w:lineRule="atLeast"/>
              <w:jc w:val="center"/>
              <w:rPr>
                <w:rFonts w:eastAsia="Times New Roman"/>
                <w:color w:val="000000"/>
                <w:sz w:val="24"/>
                <w:szCs w:val="24"/>
                <w:lang w:eastAsia="ru-RU"/>
              </w:rPr>
            </w:pPr>
            <w:r w:rsidRPr="00682E66">
              <w:rPr>
                <w:rFonts w:eastAsia="Times New Roman"/>
                <w:color w:val="000000"/>
                <w:sz w:val="24"/>
                <w:szCs w:val="24"/>
                <w:lang w:eastAsia="ru-RU"/>
              </w:rPr>
              <w:t>1</w:t>
            </w:r>
          </w:p>
        </w:tc>
      </w:tr>
      <w:tr w:rsidR="00EC56A6" w:rsidRPr="00682E66" w:rsidTr="00682E66">
        <w:trPr>
          <w:trHeight w:val="480"/>
          <w:jc w:val="center"/>
        </w:trPr>
        <w:tc>
          <w:tcPr>
            <w:tcW w:w="2676" w:type="pct"/>
          </w:tcPr>
          <w:p w:rsidR="00EC56A6" w:rsidRPr="00682E66" w:rsidRDefault="00EC56A6" w:rsidP="00682E66">
            <w:pPr>
              <w:autoSpaceDE w:val="0"/>
              <w:autoSpaceDN w:val="0"/>
              <w:adjustRightInd w:val="0"/>
              <w:spacing w:line="240" w:lineRule="atLeast"/>
              <w:rPr>
                <w:rFonts w:eastAsia="Times New Roman"/>
                <w:color w:val="000000"/>
                <w:sz w:val="24"/>
                <w:szCs w:val="24"/>
                <w:lang w:eastAsia="ru-RU"/>
              </w:rPr>
            </w:pPr>
            <w:r w:rsidRPr="00682E66">
              <w:rPr>
                <w:rFonts w:eastAsia="Times New Roman"/>
                <w:color w:val="000000"/>
                <w:sz w:val="24"/>
                <w:szCs w:val="24"/>
                <w:lang w:eastAsia="ru-RU"/>
              </w:rPr>
              <w:t>Учреждения социального обслуживания</w:t>
            </w:r>
          </w:p>
        </w:tc>
        <w:tc>
          <w:tcPr>
            <w:tcW w:w="1347" w:type="pct"/>
          </w:tcPr>
          <w:p w:rsidR="00EC56A6" w:rsidRPr="00682E66" w:rsidRDefault="00EC56A6" w:rsidP="005067E6">
            <w:pPr>
              <w:autoSpaceDE w:val="0"/>
              <w:autoSpaceDN w:val="0"/>
              <w:adjustRightInd w:val="0"/>
              <w:spacing w:line="240" w:lineRule="atLeast"/>
              <w:jc w:val="center"/>
              <w:rPr>
                <w:rFonts w:eastAsia="Times New Roman"/>
                <w:color w:val="000000"/>
                <w:sz w:val="24"/>
                <w:szCs w:val="24"/>
                <w:lang w:eastAsia="ru-RU"/>
              </w:rPr>
            </w:pPr>
            <w:r w:rsidRPr="00682E66">
              <w:rPr>
                <w:rFonts w:eastAsia="Times New Roman"/>
                <w:color w:val="000000"/>
                <w:sz w:val="24"/>
                <w:szCs w:val="24"/>
                <w:lang w:eastAsia="ru-RU"/>
              </w:rPr>
              <w:t xml:space="preserve">50 единовременных посетителей </w:t>
            </w:r>
            <w:r w:rsidRPr="00682E66">
              <w:rPr>
                <w:rFonts w:eastAsia="Times New Roman"/>
                <w:color w:val="000000"/>
                <w:sz w:val="24"/>
                <w:szCs w:val="24"/>
                <w:lang w:eastAsia="ru-RU"/>
              </w:rPr>
              <w:br/>
              <w:t>и персонала</w:t>
            </w:r>
          </w:p>
        </w:tc>
        <w:tc>
          <w:tcPr>
            <w:tcW w:w="977" w:type="pct"/>
          </w:tcPr>
          <w:p w:rsidR="00EC56A6" w:rsidRPr="00682E66" w:rsidRDefault="00EC56A6" w:rsidP="005067E6">
            <w:pPr>
              <w:autoSpaceDE w:val="0"/>
              <w:autoSpaceDN w:val="0"/>
              <w:adjustRightInd w:val="0"/>
              <w:spacing w:line="240" w:lineRule="atLeast"/>
              <w:jc w:val="center"/>
              <w:rPr>
                <w:rFonts w:eastAsia="Times New Roman"/>
                <w:color w:val="000000"/>
                <w:sz w:val="24"/>
                <w:szCs w:val="24"/>
                <w:lang w:eastAsia="ru-RU"/>
              </w:rPr>
            </w:pPr>
            <w:r w:rsidRPr="00682E66">
              <w:rPr>
                <w:rFonts w:eastAsia="Times New Roman"/>
                <w:color w:val="000000"/>
                <w:sz w:val="24"/>
                <w:szCs w:val="24"/>
                <w:lang w:eastAsia="ru-RU"/>
              </w:rPr>
              <w:t>15</w:t>
            </w:r>
          </w:p>
        </w:tc>
      </w:tr>
      <w:tr w:rsidR="00EC56A6" w:rsidRPr="00682E66" w:rsidTr="00682E66">
        <w:trPr>
          <w:trHeight w:val="360"/>
          <w:jc w:val="center"/>
        </w:trPr>
        <w:tc>
          <w:tcPr>
            <w:tcW w:w="2676" w:type="pct"/>
          </w:tcPr>
          <w:p w:rsidR="00EC56A6" w:rsidRPr="00682E66" w:rsidRDefault="00EC56A6" w:rsidP="00682E66">
            <w:pPr>
              <w:autoSpaceDE w:val="0"/>
              <w:autoSpaceDN w:val="0"/>
              <w:adjustRightInd w:val="0"/>
              <w:spacing w:line="240" w:lineRule="atLeast"/>
              <w:rPr>
                <w:rFonts w:eastAsia="Times New Roman"/>
                <w:color w:val="000000"/>
                <w:sz w:val="24"/>
                <w:szCs w:val="24"/>
                <w:lang w:eastAsia="ru-RU"/>
              </w:rPr>
            </w:pPr>
            <w:r w:rsidRPr="00682E66">
              <w:rPr>
                <w:rFonts w:eastAsia="Times New Roman"/>
                <w:color w:val="000000"/>
                <w:sz w:val="24"/>
                <w:szCs w:val="24"/>
                <w:lang w:eastAsia="ru-RU"/>
              </w:rPr>
              <w:t xml:space="preserve">Предприятия коммунально-бытового обслуживания </w:t>
            </w:r>
          </w:p>
        </w:tc>
        <w:tc>
          <w:tcPr>
            <w:tcW w:w="1347" w:type="pct"/>
          </w:tcPr>
          <w:p w:rsidR="00EC56A6" w:rsidRPr="00682E66" w:rsidRDefault="00EC56A6" w:rsidP="005067E6">
            <w:pPr>
              <w:autoSpaceDE w:val="0"/>
              <w:autoSpaceDN w:val="0"/>
              <w:adjustRightInd w:val="0"/>
              <w:spacing w:line="240" w:lineRule="atLeast"/>
              <w:jc w:val="center"/>
              <w:rPr>
                <w:rFonts w:eastAsia="Times New Roman"/>
                <w:color w:val="000000"/>
                <w:sz w:val="24"/>
                <w:szCs w:val="24"/>
                <w:lang w:eastAsia="ru-RU"/>
              </w:rPr>
            </w:pPr>
            <w:r w:rsidRPr="00682E66">
              <w:rPr>
                <w:rFonts w:eastAsia="Times New Roman"/>
                <w:color w:val="000000"/>
                <w:sz w:val="24"/>
                <w:szCs w:val="24"/>
                <w:lang w:eastAsia="ru-RU"/>
              </w:rPr>
              <w:t>100 кв.</w:t>
            </w:r>
            <w:r w:rsidR="00B2203C">
              <w:rPr>
                <w:rFonts w:eastAsia="Times New Roman"/>
                <w:color w:val="000000"/>
                <w:sz w:val="24"/>
                <w:szCs w:val="24"/>
                <w:lang w:eastAsia="ru-RU"/>
              </w:rPr>
              <w:t xml:space="preserve"> м</w:t>
            </w:r>
            <w:r w:rsidRPr="00682E66">
              <w:rPr>
                <w:rFonts w:eastAsia="Times New Roman"/>
                <w:color w:val="000000"/>
                <w:sz w:val="24"/>
                <w:szCs w:val="24"/>
                <w:vertAlign w:val="superscript"/>
                <w:lang w:eastAsia="ru-RU"/>
              </w:rPr>
              <w:t xml:space="preserve"> </w:t>
            </w:r>
            <w:r w:rsidRPr="00682E66">
              <w:rPr>
                <w:rFonts w:eastAsia="Times New Roman"/>
                <w:color w:val="000000"/>
                <w:sz w:val="24"/>
                <w:szCs w:val="24"/>
                <w:lang w:eastAsia="ru-RU"/>
              </w:rPr>
              <w:t>площади помещения здания</w:t>
            </w:r>
          </w:p>
        </w:tc>
        <w:tc>
          <w:tcPr>
            <w:tcW w:w="977" w:type="pct"/>
          </w:tcPr>
          <w:p w:rsidR="00EC56A6" w:rsidRPr="00682E66" w:rsidRDefault="00EC56A6" w:rsidP="005067E6">
            <w:pPr>
              <w:autoSpaceDE w:val="0"/>
              <w:autoSpaceDN w:val="0"/>
              <w:adjustRightInd w:val="0"/>
              <w:spacing w:line="240" w:lineRule="atLeast"/>
              <w:jc w:val="center"/>
              <w:rPr>
                <w:rFonts w:eastAsia="Times New Roman"/>
                <w:color w:val="000000"/>
                <w:sz w:val="24"/>
                <w:szCs w:val="24"/>
                <w:lang w:eastAsia="ru-RU"/>
              </w:rPr>
            </w:pPr>
            <w:r w:rsidRPr="00682E66">
              <w:rPr>
                <w:rFonts w:eastAsia="Times New Roman"/>
                <w:color w:val="000000"/>
                <w:sz w:val="24"/>
                <w:szCs w:val="24"/>
                <w:lang w:eastAsia="ru-RU"/>
              </w:rPr>
              <w:t>4</w:t>
            </w:r>
          </w:p>
        </w:tc>
      </w:tr>
      <w:tr w:rsidR="00EC56A6" w:rsidRPr="00682E66" w:rsidTr="00682E66">
        <w:trPr>
          <w:trHeight w:val="240"/>
          <w:jc w:val="center"/>
        </w:trPr>
        <w:tc>
          <w:tcPr>
            <w:tcW w:w="2676" w:type="pct"/>
          </w:tcPr>
          <w:p w:rsidR="00EC56A6" w:rsidRPr="00682E66" w:rsidRDefault="00EC56A6" w:rsidP="00682E66">
            <w:pPr>
              <w:autoSpaceDE w:val="0"/>
              <w:autoSpaceDN w:val="0"/>
              <w:adjustRightInd w:val="0"/>
              <w:spacing w:line="240" w:lineRule="atLeast"/>
              <w:rPr>
                <w:rFonts w:eastAsia="Times New Roman"/>
                <w:color w:val="000000"/>
                <w:sz w:val="24"/>
                <w:szCs w:val="24"/>
                <w:lang w:eastAsia="ru-RU"/>
              </w:rPr>
            </w:pPr>
            <w:r w:rsidRPr="00682E66">
              <w:rPr>
                <w:rFonts w:eastAsia="Times New Roman"/>
                <w:color w:val="000000"/>
                <w:sz w:val="24"/>
                <w:szCs w:val="24"/>
                <w:lang w:eastAsia="ru-RU"/>
              </w:rPr>
              <w:t xml:space="preserve">Ветеринарные поликлиники и станции </w:t>
            </w:r>
          </w:p>
        </w:tc>
        <w:tc>
          <w:tcPr>
            <w:tcW w:w="1347" w:type="pct"/>
          </w:tcPr>
          <w:p w:rsidR="00EC56A6" w:rsidRPr="00682E66" w:rsidRDefault="00EC56A6" w:rsidP="005067E6">
            <w:pPr>
              <w:autoSpaceDE w:val="0"/>
              <w:autoSpaceDN w:val="0"/>
              <w:adjustRightInd w:val="0"/>
              <w:spacing w:line="240" w:lineRule="atLeast"/>
              <w:jc w:val="center"/>
              <w:rPr>
                <w:rFonts w:eastAsia="Times New Roman"/>
                <w:color w:val="000000"/>
                <w:sz w:val="24"/>
                <w:szCs w:val="24"/>
                <w:lang w:eastAsia="ru-RU"/>
              </w:rPr>
            </w:pPr>
            <w:r w:rsidRPr="00682E66">
              <w:rPr>
                <w:rFonts w:eastAsia="Times New Roman"/>
                <w:color w:val="000000"/>
                <w:sz w:val="24"/>
                <w:szCs w:val="24"/>
                <w:lang w:eastAsia="ru-RU"/>
              </w:rPr>
              <w:t>100 кв.</w:t>
            </w:r>
            <w:r w:rsidR="00B2203C">
              <w:rPr>
                <w:rFonts w:eastAsia="Times New Roman"/>
                <w:color w:val="000000"/>
                <w:sz w:val="24"/>
                <w:szCs w:val="24"/>
                <w:lang w:eastAsia="ru-RU"/>
              </w:rPr>
              <w:t xml:space="preserve"> м</w:t>
            </w:r>
            <w:r w:rsidRPr="00682E66">
              <w:rPr>
                <w:rFonts w:eastAsia="Times New Roman"/>
                <w:color w:val="000000"/>
                <w:sz w:val="24"/>
                <w:szCs w:val="24"/>
                <w:vertAlign w:val="superscript"/>
                <w:lang w:eastAsia="ru-RU"/>
              </w:rPr>
              <w:t xml:space="preserve"> </w:t>
            </w:r>
            <w:r w:rsidRPr="00682E66">
              <w:rPr>
                <w:rFonts w:eastAsia="Times New Roman"/>
                <w:color w:val="000000"/>
                <w:sz w:val="24"/>
                <w:szCs w:val="24"/>
                <w:lang w:eastAsia="ru-RU"/>
              </w:rPr>
              <w:t>общей площади</w:t>
            </w:r>
          </w:p>
        </w:tc>
        <w:tc>
          <w:tcPr>
            <w:tcW w:w="977" w:type="pct"/>
          </w:tcPr>
          <w:p w:rsidR="00EC56A6" w:rsidRPr="00682E66" w:rsidRDefault="00EC56A6" w:rsidP="005067E6">
            <w:pPr>
              <w:autoSpaceDE w:val="0"/>
              <w:autoSpaceDN w:val="0"/>
              <w:adjustRightInd w:val="0"/>
              <w:spacing w:line="240" w:lineRule="atLeast"/>
              <w:jc w:val="center"/>
              <w:rPr>
                <w:rFonts w:eastAsia="Times New Roman"/>
                <w:color w:val="000000"/>
                <w:sz w:val="24"/>
                <w:szCs w:val="24"/>
                <w:lang w:val="en-US" w:eastAsia="ru-RU"/>
              </w:rPr>
            </w:pPr>
            <w:r w:rsidRPr="00682E66">
              <w:rPr>
                <w:rFonts w:eastAsia="Times New Roman"/>
                <w:color w:val="000000"/>
                <w:sz w:val="24"/>
                <w:szCs w:val="24"/>
                <w:lang w:val="en-US" w:eastAsia="ru-RU"/>
              </w:rPr>
              <w:t>3</w:t>
            </w:r>
          </w:p>
        </w:tc>
      </w:tr>
      <w:tr w:rsidR="00EC56A6" w:rsidRPr="00682E66" w:rsidTr="00682E66">
        <w:trPr>
          <w:trHeight w:val="600"/>
          <w:jc w:val="center"/>
        </w:trPr>
        <w:tc>
          <w:tcPr>
            <w:tcW w:w="2676" w:type="pct"/>
          </w:tcPr>
          <w:p w:rsidR="00EC56A6" w:rsidRPr="00682E66" w:rsidRDefault="00EC56A6" w:rsidP="00682E66">
            <w:pPr>
              <w:autoSpaceDE w:val="0"/>
              <w:autoSpaceDN w:val="0"/>
              <w:adjustRightInd w:val="0"/>
              <w:spacing w:line="240" w:lineRule="atLeast"/>
              <w:rPr>
                <w:rFonts w:eastAsia="Times New Roman"/>
                <w:color w:val="000000"/>
                <w:sz w:val="24"/>
                <w:szCs w:val="24"/>
                <w:lang w:eastAsia="ru-RU"/>
              </w:rPr>
            </w:pPr>
            <w:r w:rsidRPr="00682E66">
              <w:rPr>
                <w:rFonts w:eastAsia="Times New Roman"/>
                <w:color w:val="000000"/>
                <w:sz w:val="24"/>
                <w:szCs w:val="24"/>
                <w:lang w:eastAsia="ru-RU"/>
              </w:rPr>
              <w:t>Административные и офисные объекты и иные объекты без конкретного функционального назначения</w:t>
            </w:r>
          </w:p>
        </w:tc>
        <w:tc>
          <w:tcPr>
            <w:tcW w:w="1347" w:type="pct"/>
          </w:tcPr>
          <w:p w:rsidR="00EC56A6" w:rsidRPr="00682E66" w:rsidRDefault="00EC56A6" w:rsidP="005067E6">
            <w:pPr>
              <w:autoSpaceDE w:val="0"/>
              <w:autoSpaceDN w:val="0"/>
              <w:adjustRightInd w:val="0"/>
              <w:spacing w:line="240" w:lineRule="atLeast"/>
              <w:jc w:val="center"/>
              <w:rPr>
                <w:rFonts w:eastAsia="Times New Roman"/>
                <w:color w:val="000000"/>
                <w:sz w:val="24"/>
                <w:szCs w:val="24"/>
                <w:lang w:eastAsia="ru-RU"/>
              </w:rPr>
            </w:pPr>
            <w:r w:rsidRPr="00682E66">
              <w:rPr>
                <w:rFonts w:eastAsia="Times New Roman"/>
                <w:color w:val="000000"/>
                <w:sz w:val="24"/>
                <w:szCs w:val="24"/>
                <w:lang w:eastAsia="ru-RU"/>
              </w:rPr>
              <w:t>100 кв.</w:t>
            </w:r>
            <w:r w:rsidR="00B2203C">
              <w:rPr>
                <w:rFonts w:eastAsia="Times New Roman"/>
                <w:color w:val="000000"/>
                <w:sz w:val="24"/>
                <w:szCs w:val="24"/>
                <w:lang w:eastAsia="ru-RU"/>
              </w:rPr>
              <w:t xml:space="preserve"> м</w:t>
            </w:r>
            <w:r w:rsidRPr="00682E66">
              <w:rPr>
                <w:rFonts w:eastAsia="Times New Roman"/>
                <w:color w:val="000000"/>
                <w:sz w:val="24"/>
                <w:szCs w:val="24"/>
                <w:vertAlign w:val="superscript"/>
                <w:lang w:eastAsia="ru-RU"/>
              </w:rPr>
              <w:t xml:space="preserve"> </w:t>
            </w:r>
            <w:r w:rsidRPr="00682E66">
              <w:rPr>
                <w:rFonts w:eastAsia="Times New Roman"/>
                <w:color w:val="000000"/>
                <w:sz w:val="24"/>
                <w:szCs w:val="24"/>
                <w:lang w:eastAsia="ru-RU"/>
              </w:rPr>
              <w:t>площади помещения здания</w:t>
            </w:r>
          </w:p>
        </w:tc>
        <w:tc>
          <w:tcPr>
            <w:tcW w:w="977" w:type="pct"/>
          </w:tcPr>
          <w:p w:rsidR="00EC56A6" w:rsidRPr="00682E66" w:rsidRDefault="00EC56A6" w:rsidP="005067E6">
            <w:pPr>
              <w:autoSpaceDE w:val="0"/>
              <w:autoSpaceDN w:val="0"/>
              <w:adjustRightInd w:val="0"/>
              <w:spacing w:line="240" w:lineRule="atLeast"/>
              <w:jc w:val="center"/>
              <w:rPr>
                <w:rFonts w:eastAsia="Times New Roman"/>
                <w:color w:val="000000"/>
                <w:sz w:val="24"/>
                <w:szCs w:val="24"/>
                <w:lang w:eastAsia="ru-RU"/>
              </w:rPr>
            </w:pPr>
            <w:r w:rsidRPr="00682E66">
              <w:rPr>
                <w:rFonts w:eastAsia="Times New Roman"/>
                <w:color w:val="000000"/>
                <w:sz w:val="24"/>
                <w:szCs w:val="24"/>
                <w:lang w:eastAsia="ru-RU"/>
              </w:rPr>
              <w:t>2</w:t>
            </w:r>
          </w:p>
        </w:tc>
      </w:tr>
      <w:tr w:rsidR="00EC56A6" w:rsidRPr="00682E66" w:rsidTr="00682E66">
        <w:trPr>
          <w:trHeight w:val="360"/>
          <w:jc w:val="center"/>
        </w:trPr>
        <w:tc>
          <w:tcPr>
            <w:tcW w:w="2676" w:type="pct"/>
          </w:tcPr>
          <w:p w:rsidR="00EC56A6" w:rsidRPr="00682E66" w:rsidRDefault="00EC56A6" w:rsidP="00682E66">
            <w:pPr>
              <w:autoSpaceDE w:val="0"/>
              <w:autoSpaceDN w:val="0"/>
              <w:adjustRightInd w:val="0"/>
              <w:spacing w:line="240" w:lineRule="atLeast"/>
              <w:rPr>
                <w:rFonts w:eastAsia="Times New Roman"/>
                <w:color w:val="000000"/>
                <w:sz w:val="24"/>
                <w:szCs w:val="24"/>
                <w:lang w:eastAsia="ru-RU"/>
              </w:rPr>
            </w:pPr>
            <w:r w:rsidRPr="00682E66">
              <w:rPr>
                <w:rFonts w:eastAsia="Times New Roman"/>
                <w:color w:val="000000"/>
                <w:sz w:val="24"/>
                <w:szCs w:val="24"/>
                <w:lang w:eastAsia="ru-RU"/>
              </w:rPr>
              <w:t>Отделения почтовой связи</w:t>
            </w:r>
          </w:p>
        </w:tc>
        <w:tc>
          <w:tcPr>
            <w:tcW w:w="1347" w:type="pct"/>
          </w:tcPr>
          <w:p w:rsidR="00EC56A6" w:rsidRPr="00682E66" w:rsidRDefault="00EC56A6" w:rsidP="005067E6">
            <w:pPr>
              <w:autoSpaceDE w:val="0"/>
              <w:autoSpaceDN w:val="0"/>
              <w:adjustRightInd w:val="0"/>
              <w:spacing w:line="240" w:lineRule="atLeast"/>
              <w:jc w:val="center"/>
              <w:rPr>
                <w:rFonts w:eastAsia="Times New Roman"/>
                <w:color w:val="000000"/>
                <w:sz w:val="24"/>
                <w:szCs w:val="24"/>
                <w:lang w:eastAsia="ru-RU"/>
              </w:rPr>
            </w:pPr>
            <w:r w:rsidRPr="00682E66">
              <w:rPr>
                <w:rFonts w:eastAsia="Times New Roman"/>
                <w:color w:val="000000"/>
                <w:sz w:val="24"/>
                <w:szCs w:val="24"/>
                <w:lang w:eastAsia="ru-RU"/>
              </w:rPr>
              <w:t xml:space="preserve">10 единовременных посетителей </w:t>
            </w:r>
            <w:r w:rsidRPr="00682E66">
              <w:rPr>
                <w:rFonts w:eastAsia="Times New Roman"/>
                <w:color w:val="000000"/>
                <w:sz w:val="24"/>
                <w:szCs w:val="24"/>
                <w:lang w:eastAsia="ru-RU"/>
              </w:rPr>
              <w:br/>
              <w:t>и персонала</w:t>
            </w:r>
          </w:p>
        </w:tc>
        <w:tc>
          <w:tcPr>
            <w:tcW w:w="977" w:type="pct"/>
          </w:tcPr>
          <w:p w:rsidR="00EC56A6" w:rsidRPr="00682E66" w:rsidRDefault="00EC56A6" w:rsidP="005067E6">
            <w:pPr>
              <w:autoSpaceDE w:val="0"/>
              <w:autoSpaceDN w:val="0"/>
              <w:adjustRightInd w:val="0"/>
              <w:spacing w:line="240" w:lineRule="atLeast"/>
              <w:jc w:val="center"/>
              <w:rPr>
                <w:rFonts w:eastAsia="Times New Roman"/>
                <w:color w:val="000000"/>
                <w:sz w:val="24"/>
                <w:szCs w:val="24"/>
                <w:lang w:eastAsia="ru-RU"/>
              </w:rPr>
            </w:pPr>
            <w:r w:rsidRPr="00682E66">
              <w:rPr>
                <w:rFonts w:eastAsia="Times New Roman"/>
                <w:color w:val="000000"/>
                <w:sz w:val="24"/>
                <w:szCs w:val="24"/>
                <w:lang w:eastAsia="ru-RU"/>
              </w:rPr>
              <w:t>1</w:t>
            </w:r>
          </w:p>
        </w:tc>
      </w:tr>
      <w:tr w:rsidR="00EC56A6" w:rsidRPr="00682E66" w:rsidTr="00682E66">
        <w:trPr>
          <w:trHeight w:val="480"/>
          <w:jc w:val="center"/>
        </w:trPr>
        <w:tc>
          <w:tcPr>
            <w:tcW w:w="2676" w:type="pct"/>
          </w:tcPr>
          <w:p w:rsidR="00EC56A6" w:rsidRPr="00682E66" w:rsidRDefault="00EC56A6" w:rsidP="00682E66">
            <w:pPr>
              <w:autoSpaceDE w:val="0"/>
              <w:autoSpaceDN w:val="0"/>
              <w:adjustRightInd w:val="0"/>
              <w:spacing w:line="240" w:lineRule="atLeast"/>
              <w:rPr>
                <w:rFonts w:eastAsia="Times New Roman"/>
                <w:color w:val="000000"/>
                <w:sz w:val="24"/>
                <w:szCs w:val="24"/>
                <w:lang w:eastAsia="ru-RU"/>
              </w:rPr>
            </w:pPr>
            <w:r w:rsidRPr="00682E66">
              <w:rPr>
                <w:rFonts w:eastAsia="Times New Roman"/>
                <w:color w:val="000000"/>
                <w:sz w:val="24"/>
                <w:szCs w:val="24"/>
                <w:lang w:eastAsia="ru-RU"/>
              </w:rPr>
              <w:t>Научно-исследовательские, проектные, конструкторские организации</w:t>
            </w:r>
          </w:p>
        </w:tc>
        <w:tc>
          <w:tcPr>
            <w:tcW w:w="1347" w:type="pct"/>
          </w:tcPr>
          <w:p w:rsidR="00EC56A6" w:rsidRPr="00682E66" w:rsidRDefault="00EC56A6" w:rsidP="005067E6">
            <w:pPr>
              <w:autoSpaceDE w:val="0"/>
              <w:autoSpaceDN w:val="0"/>
              <w:adjustRightInd w:val="0"/>
              <w:spacing w:line="240" w:lineRule="atLeast"/>
              <w:jc w:val="center"/>
              <w:rPr>
                <w:rFonts w:eastAsia="Times New Roman"/>
                <w:color w:val="000000"/>
                <w:sz w:val="24"/>
                <w:szCs w:val="24"/>
                <w:lang w:eastAsia="ru-RU"/>
              </w:rPr>
            </w:pPr>
            <w:r w:rsidRPr="00682E66">
              <w:rPr>
                <w:rFonts w:eastAsia="Times New Roman"/>
                <w:color w:val="000000"/>
                <w:sz w:val="24"/>
                <w:szCs w:val="24"/>
                <w:lang w:eastAsia="ru-RU"/>
              </w:rPr>
              <w:t>100 работающих</w:t>
            </w:r>
          </w:p>
        </w:tc>
        <w:tc>
          <w:tcPr>
            <w:tcW w:w="977" w:type="pct"/>
          </w:tcPr>
          <w:p w:rsidR="00EC56A6" w:rsidRPr="00682E66" w:rsidRDefault="00EC56A6" w:rsidP="005067E6">
            <w:pPr>
              <w:autoSpaceDE w:val="0"/>
              <w:autoSpaceDN w:val="0"/>
              <w:adjustRightInd w:val="0"/>
              <w:spacing w:line="240" w:lineRule="atLeast"/>
              <w:jc w:val="center"/>
              <w:rPr>
                <w:rFonts w:eastAsia="Times New Roman"/>
                <w:color w:val="000000"/>
                <w:sz w:val="24"/>
                <w:szCs w:val="24"/>
                <w:lang w:eastAsia="ru-RU"/>
              </w:rPr>
            </w:pPr>
            <w:r w:rsidRPr="00682E66">
              <w:rPr>
                <w:rFonts w:eastAsia="Times New Roman"/>
                <w:color w:val="000000"/>
                <w:sz w:val="24"/>
                <w:szCs w:val="24"/>
                <w:lang w:eastAsia="ru-RU"/>
              </w:rPr>
              <w:t>40</w:t>
            </w:r>
          </w:p>
        </w:tc>
      </w:tr>
      <w:tr w:rsidR="00EC56A6" w:rsidRPr="00682E66" w:rsidTr="00682E66">
        <w:trPr>
          <w:trHeight w:val="480"/>
          <w:jc w:val="center"/>
        </w:trPr>
        <w:tc>
          <w:tcPr>
            <w:tcW w:w="2676" w:type="pct"/>
          </w:tcPr>
          <w:p w:rsidR="00EC56A6" w:rsidRPr="00682E66" w:rsidRDefault="00EC56A6" w:rsidP="00682E66">
            <w:pPr>
              <w:autoSpaceDE w:val="0"/>
              <w:autoSpaceDN w:val="0"/>
              <w:adjustRightInd w:val="0"/>
              <w:spacing w:line="240" w:lineRule="atLeast"/>
              <w:rPr>
                <w:rFonts w:eastAsia="Times New Roman"/>
                <w:color w:val="000000"/>
                <w:sz w:val="24"/>
                <w:szCs w:val="24"/>
                <w:lang w:eastAsia="ru-RU"/>
              </w:rPr>
            </w:pPr>
            <w:r w:rsidRPr="00682E66">
              <w:rPr>
                <w:rFonts w:eastAsia="Times New Roman"/>
                <w:color w:val="000000"/>
                <w:sz w:val="24"/>
                <w:szCs w:val="24"/>
                <w:lang w:eastAsia="ru-RU"/>
              </w:rPr>
              <w:t xml:space="preserve">Производственные предприятия, производственные базы строительных, коммунальных, транспортных </w:t>
            </w:r>
            <w:r w:rsidRPr="00682E66">
              <w:rPr>
                <w:rFonts w:eastAsia="Times New Roman"/>
                <w:color w:val="000000"/>
                <w:sz w:val="24"/>
                <w:szCs w:val="24"/>
                <w:lang w:eastAsia="ru-RU"/>
              </w:rPr>
              <w:br/>
              <w:t xml:space="preserve">и других предприятий </w:t>
            </w:r>
          </w:p>
        </w:tc>
        <w:tc>
          <w:tcPr>
            <w:tcW w:w="1347" w:type="pct"/>
          </w:tcPr>
          <w:p w:rsidR="00EC56A6" w:rsidRPr="00682E66" w:rsidRDefault="00EC56A6" w:rsidP="005067E6">
            <w:pPr>
              <w:autoSpaceDE w:val="0"/>
              <w:autoSpaceDN w:val="0"/>
              <w:adjustRightInd w:val="0"/>
              <w:spacing w:line="240" w:lineRule="atLeast"/>
              <w:jc w:val="center"/>
              <w:rPr>
                <w:rFonts w:eastAsia="Times New Roman"/>
                <w:color w:val="000000"/>
                <w:sz w:val="24"/>
                <w:szCs w:val="24"/>
                <w:lang w:eastAsia="ru-RU"/>
              </w:rPr>
            </w:pPr>
            <w:r w:rsidRPr="00682E66">
              <w:rPr>
                <w:rFonts w:eastAsia="Times New Roman"/>
                <w:color w:val="000000"/>
                <w:sz w:val="24"/>
                <w:szCs w:val="24"/>
                <w:lang w:eastAsia="ru-RU"/>
              </w:rPr>
              <w:t xml:space="preserve">10 работников </w:t>
            </w:r>
            <w:r w:rsidRPr="00682E66">
              <w:rPr>
                <w:rFonts w:eastAsia="Times New Roman"/>
                <w:color w:val="000000"/>
                <w:sz w:val="24"/>
                <w:szCs w:val="24"/>
                <w:lang w:eastAsia="ru-RU"/>
              </w:rPr>
              <w:br/>
              <w:t>в максимальную смену</w:t>
            </w:r>
          </w:p>
        </w:tc>
        <w:tc>
          <w:tcPr>
            <w:tcW w:w="977" w:type="pct"/>
          </w:tcPr>
          <w:p w:rsidR="00EC56A6" w:rsidRPr="00682E66" w:rsidRDefault="00EC56A6" w:rsidP="005067E6">
            <w:pPr>
              <w:autoSpaceDE w:val="0"/>
              <w:autoSpaceDN w:val="0"/>
              <w:adjustRightInd w:val="0"/>
              <w:spacing w:line="240" w:lineRule="atLeast"/>
              <w:jc w:val="center"/>
              <w:rPr>
                <w:rFonts w:eastAsia="Times New Roman"/>
                <w:color w:val="000000"/>
                <w:sz w:val="24"/>
                <w:szCs w:val="24"/>
                <w:lang w:eastAsia="ru-RU"/>
              </w:rPr>
            </w:pPr>
            <w:r w:rsidRPr="00682E66">
              <w:rPr>
                <w:rFonts w:eastAsia="Times New Roman"/>
                <w:color w:val="000000"/>
                <w:sz w:val="24"/>
                <w:szCs w:val="24"/>
                <w:lang w:eastAsia="ru-RU"/>
              </w:rPr>
              <w:t>3</w:t>
            </w:r>
          </w:p>
        </w:tc>
      </w:tr>
      <w:tr w:rsidR="00EC56A6" w:rsidRPr="00682E66" w:rsidTr="00682E66">
        <w:trPr>
          <w:trHeight w:val="360"/>
          <w:jc w:val="center"/>
        </w:trPr>
        <w:tc>
          <w:tcPr>
            <w:tcW w:w="2676" w:type="pct"/>
          </w:tcPr>
          <w:p w:rsidR="00EC56A6" w:rsidRPr="00682E66" w:rsidRDefault="00EC56A6" w:rsidP="00682E66">
            <w:pPr>
              <w:autoSpaceDE w:val="0"/>
              <w:autoSpaceDN w:val="0"/>
              <w:adjustRightInd w:val="0"/>
              <w:spacing w:line="240" w:lineRule="atLeast"/>
              <w:rPr>
                <w:rFonts w:eastAsia="Times New Roman"/>
                <w:color w:val="000000"/>
                <w:sz w:val="24"/>
                <w:szCs w:val="24"/>
                <w:lang w:eastAsia="ru-RU"/>
              </w:rPr>
            </w:pPr>
            <w:r w:rsidRPr="00682E66">
              <w:rPr>
                <w:rFonts w:eastAsia="Times New Roman"/>
                <w:color w:val="000000"/>
                <w:sz w:val="24"/>
                <w:szCs w:val="24"/>
                <w:lang w:eastAsia="ru-RU"/>
              </w:rPr>
              <w:t>Склады</w:t>
            </w:r>
          </w:p>
        </w:tc>
        <w:tc>
          <w:tcPr>
            <w:tcW w:w="1347" w:type="pct"/>
          </w:tcPr>
          <w:p w:rsidR="00EC56A6" w:rsidRPr="00682E66" w:rsidRDefault="00EC56A6" w:rsidP="005067E6">
            <w:pPr>
              <w:autoSpaceDE w:val="0"/>
              <w:autoSpaceDN w:val="0"/>
              <w:adjustRightInd w:val="0"/>
              <w:spacing w:line="240" w:lineRule="atLeast"/>
              <w:jc w:val="center"/>
              <w:rPr>
                <w:rFonts w:eastAsia="Times New Roman"/>
                <w:color w:val="000000"/>
                <w:sz w:val="24"/>
                <w:szCs w:val="24"/>
                <w:lang w:eastAsia="ru-RU"/>
              </w:rPr>
            </w:pPr>
            <w:r w:rsidRPr="00682E66">
              <w:rPr>
                <w:rFonts w:eastAsia="Times New Roman"/>
                <w:color w:val="000000"/>
                <w:sz w:val="24"/>
                <w:szCs w:val="24"/>
                <w:lang w:eastAsia="ru-RU"/>
              </w:rPr>
              <w:t xml:space="preserve">10 работников </w:t>
            </w:r>
            <w:r w:rsidRPr="00682E66">
              <w:rPr>
                <w:rFonts w:eastAsia="Times New Roman"/>
                <w:color w:val="000000"/>
                <w:sz w:val="24"/>
                <w:szCs w:val="24"/>
                <w:lang w:eastAsia="ru-RU"/>
              </w:rPr>
              <w:br/>
              <w:t>в максимальную смену</w:t>
            </w:r>
          </w:p>
        </w:tc>
        <w:tc>
          <w:tcPr>
            <w:tcW w:w="977" w:type="pct"/>
          </w:tcPr>
          <w:p w:rsidR="00EC56A6" w:rsidRPr="00682E66" w:rsidRDefault="00EC56A6" w:rsidP="005067E6">
            <w:pPr>
              <w:autoSpaceDE w:val="0"/>
              <w:autoSpaceDN w:val="0"/>
              <w:adjustRightInd w:val="0"/>
              <w:spacing w:line="240" w:lineRule="atLeast"/>
              <w:jc w:val="center"/>
              <w:rPr>
                <w:rFonts w:eastAsia="Times New Roman"/>
                <w:color w:val="000000"/>
                <w:sz w:val="24"/>
                <w:szCs w:val="24"/>
                <w:lang w:eastAsia="ru-RU"/>
              </w:rPr>
            </w:pPr>
            <w:r w:rsidRPr="00682E66">
              <w:rPr>
                <w:rFonts w:eastAsia="Times New Roman"/>
                <w:color w:val="000000"/>
                <w:sz w:val="24"/>
                <w:szCs w:val="24"/>
                <w:lang w:eastAsia="ru-RU"/>
              </w:rPr>
              <w:t>1</w:t>
            </w:r>
          </w:p>
        </w:tc>
      </w:tr>
      <w:tr w:rsidR="00EC56A6" w:rsidRPr="00682E66" w:rsidTr="00682E66">
        <w:trPr>
          <w:trHeight w:val="360"/>
          <w:jc w:val="center"/>
        </w:trPr>
        <w:tc>
          <w:tcPr>
            <w:tcW w:w="2676" w:type="pct"/>
          </w:tcPr>
          <w:p w:rsidR="00EC56A6" w:rsidRPr="00682E66" w:rsidRDefault="00EC56A6" w:rsidP="00682E66">
            <w:pPr>
              <w:autoSpaceDE w:val="0"/>
              <w:autoSpaceDN w:val="0"/>
              <w:adjustRightInd w:val="0"/>
              <w:spacing w:line="240" w:lineRule="atLeast"/>
              <w:rPr>
                <w:rFonts w:eastAsia="Times New Roman"/>
                <w:color w:val="000000"/>
                <w:sz w:val="24"/>
                <w:szCs w:val="24"/>
                <w:lang w:eastAsia="ru-RU"/>
              </w:rPr>
            </w:pPr>
            <w:r w:rsidRPr="00682E66">
              <w:rPr>
                <w:rFonts w:eastAsia="Times New Roman"/>
                <w:color w:val="000000"/>
                <w:sz w:val="24"/>
                <w:szCs w:val="24"/>
                <w:lang w:eastAsia="ru-RU"/>
              </w:rPr>
              <w:t>Электростанции, теплоэлектроцентрали, котельные большой мощности, газораспределительные станции и другие аналогичные объекты</w:t>
            </w:r>
          </w:p>
        </w:tc>
        <w:tc>
          <w:tcPr>
            <w:tcW w:w="1347" w:type="pct"/>
          </w:tcPr>
          <w:p w:rsidR="00EC56A6" w:rsidRPr="00682E66" w:rsidRDefault="00EC56A6" w:rsidP="005067E6">
            <w:pPr>
              <w:autoSpaceDE w:val="0"/>
              <w:autoSpaceDN w:val="0"/>
              <w:adjustRightInd w:val="0"/>
              <w:spacing w:line="240" w:lineRule="atLeast"/>
              <w:jc w:val="center"/>
              <w:rPr>
                <w:rFonts w:eastAsia="Times New Roman"/>
                <w:color w:val="000000"/>
                <w:sz w:val="24"/>
                <w:szCs w:val="24"/>
                <w:lang w:eastAsia="ru-RU"/>
              </w:rPr>
            </w:pPr>
            <w:r w:rsidRPr="00682E66">
              <w:rPr>
                <w:rFonts w:eastAsia="Times New Roman"/>
                <w:color w:val="000000"/>
                <w:sz w:val="24"/>
                <w:szCs w:val="24"/>
                <w:lang w:eastAsia="ru-RU"/>
              </w:rPr>
              <w:t>10 работников</w:t>
            </w:r>
            <w:r w:rsidRPr="00682E66">
              <w:rPr>
                <w:rFonts w:eastAsia="Times New Roman"/>
                <w:color w:val="000000"/>
                <w:sz w:val="24"/>
                <w:szCs w:val="24"/>
                <w:lang w:eastAsia="ru-RU"/>
              </w:rPr>
              <w:br/>
              <w:t>в максимальную смену</w:t>
            </w:r>
          </w:p>
        </w:tc>
        <w:tc>
          <w:tcPr>
            <w:tcW w:w="977" w:type="pct"/>
          </w:tcPr>
          <w:p w:rsidR="00EC56A6" w:rsidRPr="00682E66" w:rsidRDefault="00EC56A6" w:rsidP="005067E6">
            <w:pPr>
              <w:autoSpaceDE w:val="0"/>
              <w:autoSpaceDN w:val="0"/>
              <w:adjustRightInd w:val="0"/>
              <w:spacing w:line="240" w:lineRule="atLeast"/>
              <w:jc w:val="center"/>
              <w:rPr>
                <w:rFonts w:eastAsia="Times New Roman"/>
                <w:color w:val="000000"/>
                <w:sz w:val="24"/>
                <w:szCs w:val="24"/>
                <w:lang w:eastAsia="ru-RU"/>
              </w:rPr>
            </w:pPr>
            <w:r w:rsidRPr="00682E66">
              <w:rPr>
                <w:rFonts w:eastAsia="Times New Roman"/>
                <w:color w:val="000000"/>
                <w:sz w:val="24"/>
                <w:szCs w:val="24"/>
                <w:lang w:eastAsia="ru-RU"/>
              </w:rPr>
              <w:t>2</w:t>
            </w:r>
          </w:p>
        </w:tc>
      </w:tr>
      <w:tr w:rsidR="00EC56A6" w:rsidRPr="00682E66" w:rsidTr="00682E66">
        <w:trPr>
          <w:trHeight w:val="480"/>
          <w:jc w:val="center"/>
        </w:trPr>
        <w:tc>
          <w:tcPr>
            <w:tcW w:w="2676" w:type="pct"/>
          </w:tcPr>
          <w:p w:rsidR="00EC56A6" w:rsidRPr="00682E66" w:rsidRDefault="00EC56A6" w:rsidP="00682E66">
            <w:pPr>
              <w:autoSpaceDE w:val="0"/>
              <w:autoSpaceDN w:val="0"/>
              <w:adjustRightInd w:val="0"/>
              <w:spacing w:line="240" w:lineRule="atLeast"/>
              <w:rPr>
                <w:rFonts w:eastAsia="Times New Roman"/>
                <w:color w:val="000000"/>
                <w:sz w:val="24"/>
                <w:szCs w:val="24"/>
                <w:lang w:eastAsia="ru-RU"/>
              </w:rPr>
            </w:pPr>
            <w:r w:rsidRPr="00682E66">
              <w:rPr>
                <w:rFonts w:eastAsia="Times New Roman"/>
                <w:color w:val="000000"/>
                <w:sz w:val="24"/>
                <w:szCs w:val="24"/>
                <w:lang w:eastAsia="ru-RU"/>
              </w:rPr>
              <w:t>Обслуживание автотранспорта (мастерские автосервиса, станции технического обслуживания, автомобильные мойки)</w:t>
            </w:r>
          </w:p>
        </w:tc>
        <w:tc>
          <w:tcPr>
            <w:tcW w:w="1347" w:type="pct"/>
          </w:tcPr>
          <w:p w:rsidR="00EC56A6" w:rsidRPr="00682E66" w:rsidRDefault="00EC56A6" w:rsidP="005067E6">
            <w:pPr>
              <w:autoSpaceDE w:val="0"/>
              <w:autoSpaceDN w:val="0"/>
              <w:adjustRightInd w:val="0"/>
              <w:spacing w:line="240" w:lineRule="atLeast"/>
              <w:jc w:val="center"/>
              <w:rPr>
                <w:rFonts w:eastAsia="Times New Roman"/>
                <w:color w:val="000000"/>
                <w:sz w:val="24"/>
                <w:szCs w:val="24"/>
                <w:lang w:eastAsia="ru-RU"/>
              </w:rPr>
            </w:pPr>
            <w:r w:rsidRPr="00682E66">
              <w:rPr>
                <w:rFonts w:eastAsia="Times New Roman"/>
                <w:color w:val="000000"/>
                <w:sz w:val="24"/>
                <w:szCs w:val="24"/>
                <w:lang w:eastAsia="ru-RU"/>
              </w:rPr>
              <w:t xml:space="preserve">10 работников </w:t>
            </w:r>
            <w:r w:rsidRPr="00682E66">
              <w:rPr>
                <w:rFonts w:eastAsia="Times New Roman"/>
                <w:color w:val="000000"/>
                <w:sz w:val="24"/>
                <w:szCs w:val="24"/>
                <w:lang w:eastAsia="ru-RU"/>
              </w:rPr>
              <w:br/>
              <w:t>в максимальную смену</w:t>
            </w:r>
          </w:p>
        </w:tc>
        <w:tc>
          <w:tcPr>
            <w:tcW w:w="977" w:type="pct"/>
          </w:tcPr>
          <w:p w:rsidR="00EC56A6" w:rsidRPr="00682E66" w:rsidRDefault="00EC56A6" w:rsidP="005067E6">
            <w:pPr>
              <w:autoSpaceDE w:val="0"/>
              <w:autoSpaceDN w:val="0"/>
              <w:adjustRightInd w:val="0"/>
              <w:spacing w:line="240" w:lineRule="atLeast"/>
              <w:jc w:val="center"/>
              <w:rPr>
                <w:rFonts w:eastAsia="Times New Roman"/>
                <w:color w:val="000000"/>
                <w:sz w:val="24"/>
                <w:szCs w:val="24"/>
                <w:lang w:eastAsia="ru-RU"/>
              </w:rPr>
            </w:pPr>
            <w:r w:rsidRPr="00682E66">
              <w:rPr>
                <w:rFonts w:eastAsia="Times New Roman"/>
                <w:color w:val="000000"/>
                <w:sz w:val="24"/>
                <w:szCs w:val="24"/>
                <w:lang w:eastAsia="ru-RU"/>
              </w:rPr>
              <w:t>10</w:t>
            </w:r>
          </w:p>
        </w:tc>
      </w:tr>
      <w:tr w:rsidR="00EC56A6" w:rsidRPr="00682E66" w:rsidTr="00682E66">
        <w:trPr>
          <w:trHeight w:val="273"/>
          <w:jc w:val="center"/>
        </w:trPr>
        <w:tc>
          <w:tcPr>
            <w:tcW w:w="2676" w:type="pct"/>
          </w:tcPr>
          <w:p w:rsidR="00EC56A6" w:rsidRPr="00682E66" w:rsidRDefault="00EC56A6" w:rsidP="00682E66">
            <w:pPr>
              <w:autoSpaceDE w:val="0"/>
              <w:autoSpaceDN w:val="0"/>
              <w:adjustRightInd w:val="0"/>
              <w:spacing w:line="240" w:lineRule="atLeast"/>
              <w:rPr>
                <w:rFonts w:eastAsia="Times New Roman"/>
                <w:color w:val="000000"/>
                <w:sz w:val="24"/>
                <w:szCs w:val="24"/>
                <w:lang w:eastAsia="ru-RU"/>
              </w:rPr>
            </w:pPr>
            <w:r w:rsidRPr="00682E66">
              <w:rPr>
                <w:rFonts w:eastAsia="Times New Roman"/>
                <w:color w:val="000000"/>
                <w:sz w:val="24"/>
                <w:szCs w:val="24"/>
                <w:lang w:eastAsia="ru-RU"/>
              </w:rPr>
              <w:t>Автозаправочные станции</w:t>
            </w:r>
          </w:p>
        </w:tc>
        <w:tc>
          <w:tcPr>
            <w:tcW w:w="1347" w:type="pct"/>
          </w:tcPr>
          <w:p w:rsidR="00EC56A6" w:rsidRPr="00682E66" w:rsidRDefault="00EC56A6" w:rsidP="005067E6">
            <w:pPr>
              <w:autoSpaceDE w:val="0"/>
              <w:autoSpaceDN w:val="0"/>
              <w:adjustRightInd w:val="0"/>
              <w:spacing w:line="240" w:lineRule="atLeast"/>
              <w:jc w:val="center"/>
              <w:rPr>
                <w:rFonts w:eastAsia="Times New Roman"/>
                <w:color w:val="000000"/>
                <w:sz w:val="24"/>
                <w:szCs w:val="24"/>
                <w:lang w:eastAsia="ru-RU"/>
              </w:rPr>
            </w:pPr>
            <w:r w:rsidRPr="00682E66">
              <w:rPr>
                <w:rFonts w:eastAsia="Times New Roman"/>
                <w:color w:val="000000"/>
                <w:sz w:val="24"/>
                <w:szCs w:val="24"/>
                <w:lang w:eastAsia="ru-RU"/>
              </w:rPr>
              <w:t xml:space="preserve">10 работников </w:t>
            </w:r>
            <w:r w:rsidRPr="00682E66">
              <w:rPr>
                <w:rFonts w:eastAsia="Times New Roman"/>
                <w:color w:val="000000"/>
                <w:sz w:val="24"/>
                <w:szCs w:val="24"/>
                <w:lang w:eastAsia="ru-RU"/>
              </w:rPr>
              <w:br/>
              <w:t>в максимальную смену</w:t>
            </w:r>
          </w:p>
        </w:tc>
        <w:tc>
          <w:tcPr>
            <w:tcW w:w="977" w:type="pct"/>
          </w:tcPr>
          <w:p w:rsidR="00EC56A6" w:rsidRPr="00682E66" w:rsidRDefault="00EC56A6" w:rsidP="005067E6">
            <w:pPr>
              <w:autoSpaceDE w:val="0"/>
              <w:autoSpaceDN w:val="0"/>
              <w:adjustRightInd w:val="0"/>
              <w:spacing w:line="240" w:lineRule="atLeast"/>
              <w:jc w:val="center"/>
              <w:rPr>
                <w:rFonts w:eastAsia="Times New Roman"/>
                <w:color w:val="000000"/>
                <w:sz w:val="24"/>
                <w:szCs w:val="24"/>
                <w:lang w:eastAsia="ru-RU"/>
              </w:rPr>
            </w:pPr>
            <w:r w:rsidRPr="00682E66">
              <w:rPr>
                <w:rFonts w:eastAsia="Times New Roman"/>
                <w:color w:val="000000"/>
                <w:sz w:val="24"/>
                <w:szCs w:val="24"/>
                <w:lang w:eastAsia="ru-RU"/>
              </w:rPr>
              <w:t>2</w:t>
            </w:r>
          </w:p>
        </w:tc>
      </w:tr>
      <w:tr w:rsidR="00EC56A6" w:rsidRPr="00682E66" w:rsidTr="00682E66">
        <w:trPr>
          <w:trHeight w:val="360"/>
          <w:jc w:val="center"/>
        </w:trPr>
        <w:tc>
          <w:tcPr>
            <w:tcW w:w="2676" w:type="pct"/>
          </w:tcPr>
          <w:p w:rsidR="00EC56A6" w:rsidRPr="00682E66" w:rsidRDefault="00EC56A6" w:rsidP="00682E66">
            <w:pPr>
              <w:autoSpaceDE w:val="0"/>
              <w:autoSpaceDN w:val="0"/>
              <w:adjustRightInd w:val="0"/>
              <w:spacing w:line="240" w:lineRule="atLeast"/>
              <w:rPr>
                <w:rFonts w:eastAsia="Times New Roman"/>
                <w:color w:val="000000"/>
                <w:sz w:val="24"/>
                <w:szCs w:val="24"/>
                <w:lang w:eastAsia="ru-RU"/>
              </w:rPr>
            </w:pPr>
            <w:r w:rsidRPr="00682E66">
              <w:rPr>
                <w:rFonts w:eastAsia="Times New Roman"/>
                <w:color w:val="000000"/>
                <w:sz w:val="24"/>
                <w:szCs w:val="24"/>
                <w:lang w:eastAsia="ru-RU"/>
              </w:rPr>
              <w:t xml:space="preserve">Вокзалы и станции    </w:t>
            </w:r>
          </w:p>
        </w:tc>
        <w:tc>
          <w:tcPr>
            <w:tcW w:w="1347" w:type="pct"/>
          </w:tcPr>
          <w:p w:rsidR="00EC56A6" w:rsidRPr="00682E66" w:rsidRDefault="00EC56A6" w:rsidP="005067E6">
            <w:pPr>
              <w:autoSpaceDE w:val="0"/>
              <w:autoSpaceDN w:val="0"/>
              <w:adjustRightInd w:val="0"/>
              <w:spacing w:line="240" w:lineRule="atLeast"/>
              <w:jc w:val="center"/>
              <w:rPr>
                <w:rFonts w:eastAsia="Times New Roman"/>
                <w:color w:val="000000"/>
                <w:sz w:val="24"/>
                <w:szCs w:val="24"/>
                <w:lang w:eastAsia="ru-RU"/>
              </w:rPr>
            </w:pPr>
            <w:r w:rsidRPr="00682E66">
              <w:rPr>
                <w:rFonts w:eastAsia="Times New Roman"/>
                <w:color w:val="000000"/>
                <w:sz w:val="24"/>
                <w:szCs w:val="24"/>
                <w:lang w:eastAsia="ru-RU"/>
              </w:rPr>
              <w:t xml:space="preserve">100 пассажиров,        </w:t>
            </w:r>
            <w:r w:rsidRPr="00682E66">
              <w:rPr>
                <w:rFonts w:eastAsia="Times New Roman"/>
                <w:color w:val="000000"/>
                <w:sz w:val="24"/>
                <w:szCs w:val="24"/>
                <w:lang w:eastAsia="ru-RU"/>
              </w:rPr>
              <w:br/>
              <w:t xml:space="preserve">прибывающих </w:t>
            </w:r>
            <w:r w:rsidRPr="00682E66">
              <w:rPr>
                <w:rFonts w:eastAsia="Times New Roman"/>
                <w:color w:val="000000"/>
                <w:sz w:val="24"/>
                <w:szCs w:val="24"/>
                <w:lang w:eastAsia="ru-RU"/>
              </w:rPr>
              <w:br/>
              <w:t>в час пик</w:t>
            </w:r>
          </w:p>
        </w:tc>
        <w:tc>
          <w:tcPr>
            <w:tcW w:w="977" w:type="pct"/>
          </w:tcPr>
          <w:p w:rsidR="00EC56A6" w:rsidRPr="00682E66" w:rsidRDefault="00EC56A6" w:rsidP="005067E6">
            <w:pPr>
              <w:autoSpaceDE w:val="0"/>
              <w:autoSpaceDN w:val="0"/>
              <w:adjustRightInd w:val="0"/>
              <w:spacing w:line="240" w:lineRule="atLeast"/>
              <w:jc w:val="center"/>
              <w:rPr>
                <w:rFonts w:eastAsia="Times New Roman"/>
                <w:color w:val="000000"/>
                <w:sz w:val="24"/>
                <w:szCs w:val="24"/>
                <w:lang w:eastAsia="ru-RU"/>
              </w:rPr>
            </w:pPr>
            <w:r w:rsidRPr="00682E66">
              <w:rPr>
                <w:rFonts w:eastAsia="Times New Roman"/>
                <w:color w:val="000000"/>
                <w:sz w:val="24"/>
                <w:szCs w:val="24"/>
                <w:lang w:eastAsia="ru-RU"/>
              </w:rPr>
              <w:t>40</w:t>
            </w:r>
          </w:p>
        </w:tc>
      </w:tr>
      <w:tr w:rsidR="00EC56A6" w:rsidRPr="00682E66" w:rsidTr="00682E66">
        <w:trPr>
          <w:trHeight w:val="240"/>
          <w:jc w:val="center"/>
        </w:trPr>
        <w:tc>
          <w:tcPr>
            <w:tcW w:w="2676" w:type="pct"/>
          </w:tcPr>
          <w:p w:rsidR="00EC56A6" w:rsidRPr="00682E66" w:rsidRDefault="00EC56A6" w:rsidP="00682E66">
            <w:pPr>
              <w:autoSpaceDE w:val="0"/>
              <w:autoSpaceDN w:val="0"/>
              <w:adjustRightInd w:val="0"/>
              <w:spacing w:line="240" w:lineRule="atLeast"/>
              <w:rPr>
                <w:rFonts w:eastAsia="Times New Roman"/>
                <w:color w:val="000000"/>
                <w:sz w:val="24"/>
                <w:szCs w:val="24"/>
                <w:lang w:eastAsia="ru-RU"/>
              </w:rPr>
            </w:pPr>
            <w:r w:rsidRPr="00682E66">
              <w:rPr>
                <w:rFonts w:eastAsia="Times New Roman"/>
                <w:color w:val="000000"/>
                <w:sz w:val="24"/>
                <w:szCs w:val="24"/>
                <w:lang w:eastAsia="ru-RU"/>
              </w:rPr>
              <w:t>Парки культуры и отдыха. Тематические парки. Благоустроенные пляжи, места массовой околоводной рекреации</w:t>
            </w:r>
          </w:p>
        </w:tc>
        <w:tc>
          <w:tcPr>
            <w:tcW w:w="1347" w:type="pct"/>
          </w:tcPr>
          <w:p w:rsidR="00EC56A6" w:rsidRPr="00682E66" w:rsidRDefault="00EC56A6" w:rsidP="005067E6">
            <w:pPr>
              <w:autoSpaceDE w:val="0"/>
              <w:autoSpaceDN w:val="0"/>
              <w:adjustRightInd w:val="0"/>
              <w:spacing w:line="240" w:lineRule="atLeast"/>
              <w:jc w:val="center"/>
              <w:rPr>
                <w:rFonts w:eastAsia="Times New Roman"/>
                <w:color w:val="000000"/>
                <w:sz w:val="24"/>
                <w:szCs w:val="24"/>
                <w:lang w:eastAsia="ru-RU"/>
              </w:rPr>
            </w:pPr>
            <w:r w:rsidRPr="00682E66">
              <w:rPr>
                <w:rFonts w:eastAsia="Times New Roman"/>
                <w:color w:val="000000"/>
                <w:sz w:val="24"/>
                <w:szCs w:val="24"/>
                <w:lang w:eastAsia="ru-RU"/>
              </w:rPr>
              <w:t>1 га территории парка</w:t>
            </w:r>
          </w:p>
        </w:tc>
        <w:tc>
          <w:tcPr>
            <w:tcW w:w="977" w:type="pct"/>
          </w:tcPr>
          <w:p w:rsidR="00EC56A6" w:rsidRPr="00682E66" w:rsidRDefault="00EC56A6" w:rsidP="005067E6">
            <w:pPr>
              <w:autoSpaceDE w:val="0"/>
              <w:autoSpaceDN w:val="0"/>
              <w:adjustRightInd w:val="0"/>
              <w:spacing w:line="240" w:lineRule="atLeast"/>
              <w:jc w:val="center"/>
              <w:rPr>
                <w:rFonts w:eastAsia="Times New Roman"/>
                <w:color w:val="000000"/>
                <w:sz w:val="24"/>
                <w:szCs w:val="24"/>
                <w:lang w:eastAsia="ru-RU"/>
              </w:rPr>
            </w:pPr>
            <w:r w:rsidRPr="00682E66">
              <w:rPr>
                <w:rFonts w:eastAsia="Times New Roman"/>
                <w:color w:val="000000"/>
                <w:sz w:val="24"/>
                <w:szCs w:val="24"/>
                <w:lang w:eastAsia="ru-RU"/>
              </w:rPr>
              <w:t>4</w:t>
            </w:r>
          </w:p>
        </w:tc>
      </w:tr>
      <w:tr w:rsidR="00EC56A6" w:rsidRPr="00682E66" w:rsidTr="00682E66">
        <w:trPr>
          <w:trHeight w:val="240"/>
          <w:jc w:val="center"/>
        </w:trPr>
        <w:tc>
          <w:tcPr>
            <w:tcW w:w="2676" w:type="pct"/>
          </w:tcPr>
          <w:p w:rsidR="00EC56A6" w:rsidRPr="00682E66" w:rsidRDefault="00EC56A6" w:rsidP="00682E66">
            <w:pPr>
              <w:autoSpaceDE w:val="0"/>
              <w:autoSpaceDN w:val="0"/>
              <w:adjustRightInd w:val="0"/>
              <w:spacing w:line="240" w:lineRule="atLeast"/>
              <w:rPr>
                <w:rFonts w:eastAsia="Times New Roman"/>
                <w:color w:val="000000"/>
                <w:sz w:val="24"/>
                <w:szCs w:val="24"/>
                <w:lang w:eastAsia="ru-RU"/>
              </w:rPr>
            </w:pPr>
            <w:r w:rsidRPr="00682E66">
              <w:rPr>
                <w:rFonts w:eastAsia="Times New Roman"/>
                <w:color w:val="000000"/>
                <w:sz w:val="24"/>
                <w:szCs w:val="24"/>
                <w:lang w:eastAsia="ru-RU"/>
              </w:rPr>
              <w:t>Лесопарки и заповедники</w:t>
            </w:r>
          </w:p>
        </w:tc>
        <w:tc>
          <w:tcPr>
            <w:tcW w:w="1347" w:type="pct"/>
          </w:tcPr>
          <w:p w:rsidR="00EC56A6" w:rsidRPr="00682E66" w:rsidRDefault="00EC56A6" w:rsidP="005067E6">
            <w:pPr>
              <w:autoSpaceDE w:val="0"/>
              <w:autoSpaceDN w:val="0"/>
              <w:adjustRightInd w:val="0"/>
              <w:spacing w:line="240" w:lineRule="atLeast"/>
              <w:jc w:val="center"/>
              <w:rPr>
                <w:rFonts w:eastAsia="Times New Roman"/>
                <w:color w:val="000000"/>
                <w:sz w:val="24"/>
                <w:szCs w:val="24"/>
                <w:lang w:eastAsia="ru-RU"/>
              </w:rPr>
            </w:pPr>
            <w:r w:rsidRPr="00682E66">
              <w:rPr>
                <w:rFonts w:eastAsia="Times New Roman"/>
                <w:color w:val="000000"/>
                <w:sz w:val="24"/>
                <w:szCs w:val="24"/>
                <w:lang w:eastAsia="ru-RU"/>
              </w:rPr>
              <w:t xml:space="preserve">– </w:t>
            </w:r>
          </w:p>
        </w:tc>
        <w:tc>
          <w:tcPr>
            <w:tcW w:w="977" w:type="pct"/>
          </w:tcPr>
          <w:p w:rsidR="00EC56A6" w:rsidRPr="00682E66" w:rsidRDefault="00EC56A6" w:rsidP="005067E6">
            <w:pPr>
              <w:autoSpaceDE w:val="0"/>
              <w:autoSpaceDN w:val="0"/>
              <w:adjustRightInd w:val="0"/>
              <w:spacing w:line="240" w:lineRule="atLeast"/>
              <w:jc w:val="center"/>
              <w:rPr>
                <w:rFonts w:eastAsia="Times New Roman"/>
                <w:color w:val="000000"/>
                <w:sz w:val="24"/>
                <w:szCs w:val="24"/>
                <w:lang w:eastAsia="ru-RU"/>
              </w:rPr>
            </w:pPr>
            <w:r w:rsidRPr="00682E66">
              <w:rPr>
                <w:rFonts w:eastAsia="Times New Roman"/>
                <w:color w:val="000000"/>
                <w:sz w:val="24"/>
                <w:szCs w:val="24"/>
                <w:lang w:eastAsia="ru-RU"/>
              </w:rPr>
              <w:t>20</w:t>
            </w:r>
          </w:p>
        </w:tc>
      </w:tr>
      <w:tr w:rsidR="00EC56A6" w:rsidRPr="00682E66" w:rsidTr="00682E66">
        <w:trPr>
          <w:trHeight w:val="240"/>
          <w:jc w:val="center"/>
        </w:trPr>
        <w:tc>
          <w:tcPr>
            <w:tcW w:w="2676" w:type="pct"/>
          </w:tcPr>
          <w:p w:rsidR="00962C65" w:rsidRDefault="00EC56A6" w:rsidP="00682E66">
            <w:pPr>
              <w:autoSpaceDE w:val="0"/>
              <w:autoSpaceDN w:val="0"/>
              <w:adjustRightInd w:val="0"/>
              <w:spacing w:line="240" w:lineRule="atLeast"/>
              <w:rPr>
                <w:rFonts w:eastAsia="Times New Roman"/>
                <w:color w:val="000000"/>
                <w:sz w:val="24"/>
                <w:szCs w:val="24"/>
                <w:lang w:eastAsia="ru-RU"/>
              </w:rPr>
            </w:pPr>
            <w:r w:rsidRPr="00682E66">
              <w:rPr>
                <w:rFonts w:eastAsia="Times New Roman"/>
                <w:color w:val="000000"/>
                <w:sz w:val="24"/>
                <w:szCs w:val="24"/>
                <w:lang w:eastAsia="ru-RU"/>
              </w:rPr>
              <w:t xml:space="preserve">Дома отдыха и санатории, санатории </w:t>
            </w:r>
          </w:p>
          <w:p w:rsidR="00962C65" w:rsidRDefault="00EC56A6" w:rsidP="00682E66">
            <w:pPr>
              <w:autoSpaceDE w:val="0"/>
              <w:autoSpaceDN w:val="0"/>
              <w:adjustRightInd w:val="0"/>
              <w:spacing w:line="240" w:lineRule="atLeast"/>
              <w:rPr>
                <w:rFonts w:eastAsia="Times New Roman"/>
                <w:color w:val="000000"/>
                <w:sz w:val="24"/>
                <w:szCs w:val="24"/>
                <w:lang w:eastAsia="ru-RU"/>
              </w:rPr>
            </w:pPr>
            <w:r w:rsidRPr="00682E66">
              <w:rPr>
                <w:rFonts w:eastAsia="Times New Roman"/>
                <w:color w:val="000000"/>
                <w:sz w:val="24"/>
                <w:szCs w:val="24"/>
                <w:lang w:eastAsia="ru-RU"/>
              </w:rPr>
              <w:t xml:space="preserve">и профилактории, базы отдыха предприятий </w:t>
            </w:r>
          </w:p>
          <w:p w:rsidR="00EC56A6" w:rsidRPr="00682E66" w:rsidRDefault="00EC56A6" w:rsidP="00682E66">
            <w:pPr>
              <w:autoSpaceDE w:val="0"/>
              <w:autoSpaceDN w:val="0"/>
              <w:adjustRightInd w:val="0"/>
              <w:spacing w:line="240" w:lineRule="atLeast"/>
              <w:rPr>
                <w:rFonts w:eastAsia="Times New Roman"/>
                <w:color w:val="000000"/>
                <w:sz w:val="24"/>
                <w:szCs w:val="24"/>
                <w:lang w:eastAsia="ru-RU"/>
              </w:rPr>
            </w:pPr>
            <w:r w:rsidRPr="00682E66">
              <w:rPr>
                <w:rFonts w:eastAsia="Times New Roman"/>
                <w:color w:val="000000"/>
                <w:sz w:val="24"/>
                <w:szCs w:val="24"/>
                <w:lang w:eastAsia="ru-RU"/>
              </w:rPr>
              <w:t>и туристические базы, базы кратковременного отдыха</w:t>
            </w:r>
          </w:p>
        </w:tc>
        <w:tc>
          <w:tcPr>
            <w:tcW w:w="1347" w:type="pct"/>
          </w:tcPr>
          <w:p w:rsidR="00EC56A6" w:rsidRPr="00682E66" w:rsidRDefault="00EC56A6" w:rsidP="005067E6">
            <w:pPr>
              <w:autoSpaceDE w:val="0"/>
              <w:autoSpaceDN w:val="0"/>
              <w:adjustRightInd w:val="0"/>
              <w:spacing w:line="240" w:lineRule="atLeast"/>
              <w:jc w:val="center"/>
              <w:rPr>
                <w:rFonts w:eastAsia="Times New Roman"/>
                <w:color w:val="000000"/>
                <w:sz w:val="24"/>
                <w:szCs w:val="24"/>
                <w:lang w:eastAsia="ru-RU"/>
              </w:rPr>
            </w:pPr>
            <w:r w:rsidRPr="00682E66">
              <w:rPr>
                <w:rFonts w:eastAsia="Times New Roman"/>
                <w:color w:val="000000"/>
                <w:sz w:val="24"/>
                <w:szCs w:val="24"/>
                <w:lang w:eastAsia="ru-RU"/>
              </w:rPr>
              <w:t>100 отдыхающих</w:t>
            </w:r>
          </w:p>
        </w:tc>
        <w:tc>
          <w:tcPr>
            <w:tcW w:w="977" w:type="pct"/>
          </w:tcPr>
          <w:p w:rsidR="00EC56A6" w:rsidRPr="00682E66" w:rsidRDefault="00EC56A6" w:rsidP="005067E6">
            <w:pPr>
              <w:autoSpaceDE w:val="0"/>
              <w:autoSpaceDN w:val="0"/>
              <w:adjustRightInd w:val="0"/>
              <w:spacing w:line="240" w:lineRule="atLeast"/>
              <w:jc w:val="center"/>
              <w:rPr>
                <w:rFonts w:eastAsia="Times New Roman"/>
                <w:color w:val="000000"/>
                <w:sz w:val="24"/>
                <w:szCs w:val="24"/>
                <w:lang w:eastAsia="ru-RU"/>
              </w:rPr>
            </w:pPr>
            <w:r w:rsidRPr="00682E66">
              <w:rPr>
                <w:rFonts w:eastAsia="Times New Roman"/>
                <w:color w:val="000000"/>
                <w:sz w:val="24"/>
                <w:szCs w:val="24"/>
                <w:lang w:eastAsia="ru-RU"/>
              </w:rPr>
              <w:t>10</w:t>
            </w:r>
          </w:p>
        </w:tc>
      </w:tr>
      <w:tr w:rsidR="00EC56A6" w:rsidRPr="00682E66" w:rsidTr="00682E66">
        <w:trPr>
          <w:trHeight w:val="240"/>
          <w:jc w:val="center"/>
        </w:trPr>
        <w:tc>
          <w:tcPr>
            <w:tcW w:w="2676" w:type="pct"/>
          </w:tcPr>
          <w:p w:rsidR="00EC56A6" w:rsidRPr="00682E66" w:rsidRDefault="00EC56A6" w:rsidP="00682E66">
            <w:pPr>
              <w:autoSpaceDE w:val="0"/>
              <w:autoSpaceDN w:val="0"/>
              <w:adjustRightInd w:val="0"/>
              <w:spacing w:line="240" w:lineRule="atLeast"/>
              <w:rPr>
                <w:rFonts w:eastAsia="Times New Roman"/>
                <w:color w:val="000000"/>
                <w:sz w:val="24"/>
                <w:szCs w:val="24"/>
                <w:lang w:eastAsia="ru-RU"/>
              </w:rPr>
            </w:pPr>
            <w:r w:rsidRPr="00682E66">
              <w:rPr>
                <w:rFonts w:eastAsia="Times New Roman"/>
                <w:color w:val="000000"/>
                <w:sz w:val="24"/>
                <w:szCs w:val="24"/>
                <w:lang w:eastAsia="ru-RU"/>
              </w:rPr>
              <w:t>Кладбища</w:t>
            </w:r>
          </w:p>
        </w:tc>
        <w:tc>
          <w:tcPr>
            <w:tcW w:w="1347" w:type="pct"/>
          </w:tcPr>
          <w:p w:rsidR="00EC56A6" w:rsidRPr="00682E66" w:rsidRDefault="00EC56A6" w:rsidP="005067E6">
            <w:pPr>
              <w:autoSpaceDE w:val="0"/>
              <w:autoSpaceDN w:val="0"/>
              <w:adjustRightInd w:val="0"/>
              <w:spacing w:line="240" w:lineRule="atLeast"/>
              <w:jc w:val="center"/>
              <w:rPr>
                <w:rFonts w:eastAsia="Times New Roman"/>
                <w:color w:val="000000"/>
                <w:sz w:val="24"/>
                <w:szCs w:val="24"/>
                <w:lang w:eastAsia="ru-RU"/>
              </w:rPr>
            </w:pPr>
            <w:r w:rsidRPr="00682E66">
              <w:rPr>
                <w:rFonts w:eastAsia="Times New Roman"/>
                <w:color w:val="000000"/>
                <w:sz w:val="24"/>
                <w:szCs w:val="24"/>
                <w:lang w:eastAsia="ru-RU"/>
              </w:rPr>
              <w:t xml:space="preserve">1 га территории кладбища </w:t>
            </w:r>
          </w:p>
        </w:tc>
        <w:tc>
          <w:tcPr>
            <w:tcW w:w="977" w:type="pct"/>
          </w:tcPr>
          <w:p w:rsidR="00EC56A6" w:rsidRPr="00682E66" w:rsidRDefault="00EC56A6" w:rsidP="005067E6">
            <w:pPr>
              <w:autoSpaceDE w:val="0"/>
              <w:autoSpaceDN w:val="0"/>
              <w:adjustRightInd w:val="0"/>
              <w:spacing w:line="240" w:lineRule="atLeast"/>
              <w:jc w:val="center"/>
              <w:rPr>
                <w:rFonts w:eastAsia="Times New Roman"/>
                <w:color w:val="000000"/>
                <w:sz w:val="24"/>
                <w:szCs w:val="24"/>
                <w:lang w:eastAsia="ru-RU"/>
              </w:rPr>
            </w:pPr>
            <w:r w:rsidRPr="00682E66">
              <w:rPr>
                <w:rFonts w:eastAsia="Times New Roman"/>
                <w:color w:val="000000"/>
                <w:sz w:val="24"/>
                <w:szCs w:val="24"/>
                <w:lang w:eastAsia="ru-RU"/>
              </w:rPr>
              <w:t>0,6</w:t>
            </w:r>
          </w:p>
        </w:tc>
      </w:tr>
    </w:tbl>
    <w:p w:rsidR="00EC56A6" w:rsidRPr="00E04889" w:rsidRDefault="00EC56A6" w:rsidP="00EC56A6">
      <w:pPr>
        <w:widowControl w:val="0"/>
        <w:ind w:firstLine="709"/>
        <w:jc w:val="both"/>
        <w:rPr>
          <w:rFonts w:eastAsia="Times New Roman"/>
          <w:color w:val="000000"/>
          <w:szCs w:val="28"/>
          <w:lang w:eastAsia="x-none"/>
        </w:rPr>
      </w:pPr>
    </w:p>
    <w:p w:rsidR="00EC56A6" w:rsidRPr="00E04889" w:rsidRDefault="00EC56A6" w:rsidP="00EC56A6">
      <w:pPr>
        <w:widowControl w:val="0"/>
        <w:ind w:firstLine="709"/>
        <w:jc w:val="both"/>
        <w:rPr>
          <w:rFonts w:eastAsia="Times New Roman"/>
          <w:color w:val="000000"/>
          <w:szCs w:val="28"/>
          <w:lang w:eastAsia="x-none"/>
        </w:rPr>
      </w:pPr>
      <w:r w:rsidRPr="00E04889">
        <w:rPr>
          <w:rFonts w:eastAsia="Times New Roman"/>
          <w:color w:val="000000"/>
          <w:szCs w:val="28"/>
          <w:lang w:eastAsia="x-none"/>
        </w:rPr>
        <w:t>Представленные в местных нормативах градостроительного проектирования нормы расчета парковочных мест соответствуют реальным потребностям населения.</w:t>
      </w:r>
    </w:p>
    <w:p w:rsidR="00EC56A6" w:rsidRPr="00E04889" w:rsidRDefault="00EC56A6" w:rsidP="00EC56A6">
      <w:pPr>
        <w:widowControl w:val="0"/>
        <w:autoSpaceDE w:val="0"/>
        <w:autoSpaceDN w:val="0"/>
        <w:adjustRightInd w:val="0"/>
        <w:ind w:firstLine="709"/>
        <w:jc w:val="both"/>
        <w:rPr>
          <w:rFonts w:eastAsia="Times New Roman" w:cs="Calibri"/>
          <w:color w:val="000000"/>
          <w:szCs w:val="28"/>
          <w:lang w:eastAsia="ru-RU"/>
        </w:rPr>
      </w:pPr>
      <w:r w:rsidRPr="00E04889">
        <w:rPr>
          <w:rFonts w:eastAsia="Times New Roman" w:cs="Calibri"/>
          <w:color w:val="000000"/>
          <w:szCs w:val="28"/>
          <w:lang w:eastAsia="ru-RU"/>
        </w:rPr>
        <w:t>Въезды в отдельно стоящие, встроенные, встроено-пристроенные гаражи и гаражи-стоянки вместимостью до 300 машино-мест и выезды</w:t>
      </w:r>
      <w:r w:rsidRPr="00E04889">
        <w:rPr>
          <w:rFonts w:eastAsia="Times New Roman" w:cs="Calibri"/>
          <w:color w:val="000000"/>
          <w:szCs w:val="28"/>
          <w:lang w:eastAsia="ru-RU"/>
        </w:rPr>
        <w:br/>
        <w:t>из них следует организовывать на местную улично-дорожную сеть жилого района, второстепенные улицы и проезды.</w:t>
      </w:r>
    </w:p>
    <w:p w:rsidR="00EC56A6" w:rsidRPr="00E04889" w:rsidRDefault="00EC56A6" w:rsidP="00EC56A6">
      <w:pPr>
        <w:widowControl w:val="0"/>
        <w:ind w:firstLine="709"/>
        <w:jc w:val="both"/>
        <w:rPr>
          <w:rFonts w:eastAsia="Times New Roman"/>
          <w:color w:val="000000"/>
          <w:szCs w:val="28"/>
          <w:lang w:eastAsia="ru-RU"/>
        </w:rPr>
      </w:pPr>
      <w:r w:rsidRPr="00E04889">
        <w:rPr>
          <w:rFonts w:eastAsia="Times New Roman"/>
          <w:color w:val="000000"/>
          <w:szCs w:val="28"/>
          <w:lang w:eastAsia="ru-RU"/>
        </w:rPr>
        <w:t>Открытые стоянки вместимостью до 50 машино-мест могут иметь совмещенный въезд-выезд шириной не менее 6 м.</w:t>
      </w:r>
    </w:p>
    <w:p w:rsidR="00EC56A6" w:rsidRPr="00E04889" w:rsidRDefault="00EC56A6" w:rsidP="00EC56A6">
      <w:pPr>
        <w:widowControl w:val="0"/>
        <w:ind w:firstLine="709"/>
        <w:jc w:val="both"/>
        <w:rPr>
          <w:rFonts w:eastAsia="Times New Roman"/>
          <w:color w:val="000000"/>
          <w:szCs w:val="28"/>
          <w:lang w:eastAsia="ru-RU"/>
        </w:rPr>
      </w:pPr>
      <w:r w:rsidRPr="00E04889">
        <w:rPr>
          <w:rFonts w:eastAsia="Times New Roman"/>
          <w:color w:val="000000"/>
          <w:szCs w:val="28"/>
          <w:lang w:eastAsia="ru-RU"/>
        </w:rPr>
        <w:t xml:space="preserve">Перед гаражами и гаражами-стоянками следует предусматривать площадка-накопитель перед въездом из расчета 1 машино-место на каждые </w:t>
      </w:r>
      <w:r w:rsidR="00962C65">
        <w:rPr>
          <w:rFonts w:eastAsia="Times New Roman"/>
          <w:color w:val="000000"/>
          <w:szCs w:val="28"/>
          <w:lang w:eastAsia="ru-RU"/>
        </w:rPr>
        <w:br/>
      </w:r>
      <w:r w:rsidRPr="00E04889">
        <w:rPr>
          <w:rFonts w:eastAsia="Times New Roman"/>
          <w:color w:val="000000"/>
          <w:szCs w:val="28"/>
          <w:lang w:eastAsia="ru-RU"/>
        </w:rPr>
        <w:t>100 автомобилей, но не менее чем площадка для паркования двух пожарных автомашин.</w:t>
      </w:r>
    </w:p>
    <w:p w:rsidR="00EC56A6" w:rsidRPr="00E04889" w:rsidRDefault="00EC56A6" w:rsidP="00EC56A6">
      <w:pPr>
        <w:widowControl w:val="0"/>
        <w:ind w:firstLine="709"/>
        <w:jc w:val="both"/>
        <w:rPr>
          <w:rFonts w:eastAsia="Times New Roman"/>
          <w:color w:val="000000"/>
          <w:szCs w:val="28"/>
          <w:lang w:eastAsia="x-none"/>
        </w:rPr>
      </w:pPr>
      <w:r w:rsidRPr="00E04889">
        <w:rPr>
          <w:rFonts w:eastAsia="Times New Roman"/>
          <w:color w:val="000000"/>
          <w:szCs w:val="28"/>
          <w:lang w:eastAsia="x-none"/>
        </w:rPr>
        <w:t xml:space="preserve">Ограничения на строительство сооружений для хранения </w:t>
      </w:r>
      <w:r w:rsidRPr="00E04889">
        <w:rPr>
          <w:rFonts w:eastAsia="Times New Roman"/>
          <w:color w:val="000000"/>
          <w:szCs w:val="28"/>
          <w:lang w:eastAsia="x-none"/>
        </w:rPr>
        <w:br/>
        <w:t xml:space="preserve">и обслуживания транспорта назначены с учетом требований </w:t>
      </w:r>
      <w:r w:rsidRPr="00E04889">
        <w:rPr>
          <w:rFonts w:eastAsia="Times New Roman"/>
          <w:color w:val="000000"/>
          <w:szCs w:val="28"/>
          <w:lang w:eastAsia="x-none"/>
        </w:rPr>
        <w:br/>
        <w:t>СанПиН 2.2.1/2.1.1.1200-03 «Санитарно-защитные зоны и санитарная классификация предприятий, сооружений и иных объектов», в том числе санитарно-защитных зон для автозаправочных станций и станций технического обслуживания.</w:t>
      </w:r>
    </w:p>
    <w:p w:rsidR="00EC56A6" w:rsidRPr="00E04889" w:rsidRDefault="00EC56A6" w:rsidP="00EC56A6">
      <w:pPr>
        <w:widowControl w:val="0"/>
        <w:autoSpaceDE w:val="0"/>
        <w:autoSpaceDN w:val="0"/>
        <w:adjustRightInd w:val="0"/>
        <w:ind w:firstLine="709"/>
        <w:jc w:val="both"/>
        <w:rPr>
          <w:rFonts w:eastAsia="Times New Roman"/>
          <w:color w:val="000000"/>
          <w:szCs w:val="28"/>
          <w:lang w:eastAsia="ru-RU"/>
        </w:rPr>
      </w:pPr>
      <w:r w:rsidRPr="00E04889">
        <w:rPr>
          <w:rFonts w:eastAsia="Times New Roman"/>
          <w:color w:val="000000"/>
          <w:szCs w:val="28"/>
          <w:lang w:eastAsia="ru-RU"/>
        </w:rPr>
        <w:t xml:space="preserve">Прочие расчетные показатели минимального уровня обеспеченности </w:t>
      </w:r>
      <w:r w:rsidRPr="00E04889">
        <w:rPr>
          <w:rFonts w:eastAsia="Times New Roman"/>
          <w:color w:val="000000"/>
          <w:szCs w:val="28"/>
          <w:lang w:eastAsia="ru-RU"/>
        </w:rPr>
        <w:br/>
        <w:t xml:space="preserve">и максимального уровня территориальной доступности объектами местного значения транспортной инфраструктуры, необходимые для подготовки градостроительной документации, следует принимать в соответствии </w:t>
      </w:r>
      <w:r w:rsidRPr="00E04889">
        <w:rPr>
          <w:rFonts w:eastAsia="Times New Roman"/>
          <w:color w:val="000000"/>
          <w:szCs w:val="28"/>
          <w:lang w:eastAsia="ru-RU"/>
        </w:rPr>
        <w:br/>
        <w:t>с действующими нормативами:</w:t>
      </w:r>
    </w:p>
    <w:p w:rsidR="00EC56A6" w:rsidRPr="00E04889" w:rsidRDefault="00EC56A6" w:rsidP="00EC56A6">
      <w:pPr>
        <w:widowControl w:val="0"/>
        <w:ind w:firstLine="709"/>
        <w:jc w:val="both"/>
        <w:rPr>
          <w:rFonts w:eastAsia="Times New Roman"/>
          <w:snapToGrid w:val="0"/>
          <w:color w:val="000000"/>
          <w:szCs w:val="28"/>
          <w:lang w:val="x-none" w:eastAsia="x-none"/>
        </w:rPr>
      </w:pPr>
      <w:r w:rsidRPr="00E04889">
        <w:rPr>
          <w:rFonts w:eastAsia="Times New Roman"/>
          <w:color w:val="000000"/>
          <w:szCs w:val="28"/>
          <w:lang w:eastAsia="ru-RU"/>
        </w:rPr>
        <w:t>СП 42.13330.2016 «Градостроительство. Планировка и застройка городских и сельских поселений» Актуализированная редакция                                  СНиП 2.07.01-89*</w:t>
      </w:r>
      <w:r w:rsidRPr="00E04889">
        <w:rPr>
          <w:snapToGrid w:val="0"/>
          <w:color w:val="000000"/>
          <w:szCs w:val="28"/>
          <w:lang w:val="x-none" w:eastAsia="x-none"/>
        </w:rPr>
        <w:t>.</w:t>
      </w:r>
    </w:p>
    <w:p w:rsidR="00EC56A6" w:rsidRPr="00D00A9C" w:rsidRDefault="00EC56A6" w:rsidP="00EC56A6">
      <w:pPr>
        <w:widowControl w:val="0"/>
        <w:tabs>
          <w:tab w:val="left" w:pos="2127"/>
        </w:tabs>
        <w:ind w:left="2127" w:hanging="1418"/>
        <w:jc w:val="both"/>
        <w:rPr>
          <w:rFonts w:eastAsia="Times New Roman"/>
          <w:bCs/>
          <w:iCs/>
          <w:color w:val="000000"/>
          <w:szCs w:val="28"/>
          <w:lang w:val="x-none" w:eastAsia="x-none"/>
        </w:rPr>
      </w:pPr>
      <w:r w:rsidRPr="00E04889">
        <w:rPr>
          <w:rFonts w:eastAsia="Times New Roman"/>
          <w:snapToGrid w:val="0"/>
          <w:color w:val="000000"/>
          <w:szCs w:val="28"/>
          <w:lang w:eastAsia="x-none"/>
        </w:rPr>
        <w:t>2.5.</w:t>
      </w:r>
      <w:bookmarkStart w:id="13" w:name="_Toc404679627"/>
      <w:r w:rsidRPr="00E04889">
        <w:rPr>
          <w:rFonts w:eastAsia="Times New Roman"/>
          <w:snapToGrid w:val="0"/>
          <w:color w:val="000000"/>
          <w:szCs w:val="28"/>
          <w:lang w:eastAsia="x-none"/>
        </w:rPr>
        <w:t xml:space="preserve"> </w:t>
      </w:r>
      <w:r w:rsidRPr="00E04889">
        <w:rPr>
          <w:rFonts w:eastAsia="Times New Roman"/>
          <w:bCs/>
          <w:iCs/>
          <w:color w:val="000000"/>
          <w:szCs w:val="28"/>
          <w:lang w:val="x-none" w:eastAsia="x-none"/>
        </w:rPr>
        <w:t>Расч</w:t>
      </w:r>
      <w:r w:rsidRPr="00E04889">
        <w:rPr>
          <w:rFonts w:eastAsia="Times New Roman"/>
          <w:bCs/>
          <w:iCs/>
          <w:color w:val="000000"/>
          <w:szCs w:val="28"/>
          <w:lang w:eastAsia="x-none"/>
        </w:rPr>
        <w:t>е</w:t>
      </w:r>
      <w:r w:rsidRPr="00E04889">
        <w:rPr>
          <w:rFonts w:eastAsia="Times New Roman"/>
          <w:bCs/>
          <w:iCs/>
          <w:color w:val="000000"/>
          <w:szCs w:val="28"/>
          <w:lang w:val="x-none" w:eastAsia="x-none"/>
        </w:rPr>
        <w:t xml:space="preserve">тные показатели в сфере </w:t>
      </w:r>
      <w:bookmarkEnd w:id="13"/>
      <w:r w:rsidRPr="00E04889">
        <w:rPr>
          <w:rFonts w:eastAsia="Times New Roman"/>
          <w:color w:val="000000"/>
          <w:szCs w:val="28"/>
          <w:lang w:eastAsia="ru-RU"/>
        </w:rPr>
        <w:t>к размещению инженерных сетей</w:t>
      </w:r>
      <w:r w:rsidR="00B2203C">
        <w:rPr>
          <w:rFonts w:eastAsia="Times New Roman"/>
          <w:color w:val="000000"/>
          <w:szCs w:val="28"/>
          <w:lang w:eastAsia="ru-RU"/>
        </w:rPr>
        <w:t>.</w:t>
      </w:r>
    </w:p>
    <w:p w:rsidR="00EC56A6" w:rsidRPr="00E04889" w:rsidRDefault="00EC56A6" w:rsidP="00EC56A6">
      <w:pPr>
        <w:widowControl w:val="0"/>
        <w:ind w:firstLine="709"/>
        <w:jc w:val="both"/>
        <w:rPr>
          <w:rFonts w:eastAsia="Times New Roman"/>
          <w:color w:val="000000"/>
          <w:szCs w:val="28"/>
          <w:lang w:eastAsia="ru-RU"/>
        </w:rPr>
      </w:pPr>
      <w:r w:rsidRPr="00E04889">
        <w:rPr>
          <w:rFonts w:eastAsia="Times New Roman"/>
          <w:color w:val="000000"/>
          <w:szCs w:val="28"/>
          <w:lang w:eastAsia="ru-RU"/>
        </w:rPr>
        <w:t>В местах пересечения трубопроводов, прокладываемых на высоких опорах, с автодорогами, высоту от верха покрытия проезжей части до низа труб или поверхности изоляции следует принимать не менее 6 м.</w:t>
      </w:r>
    </w:p>
    <w:p w:rsidR="00EC56A6" w:rsidRPr="00E04889" w:rsidRDefault="00EC56A6" w:rsidP="00EC56A6">
      <w:pPr>
        <w:widowControl w:val="0"/>
        <w:ind w:firstLine="709"/>
        <w:jc w:val="both"/>
        <w:rPr>
          <w:rFonts w:eastAsia="Times New Roman"/>
          <w:color w:val="000000"/>
          <w:szCs w:val="28"/>
          <w:lang w:eastAsia="ru-RU"/>
        </w:rPr>
      </w:pPr>
      <w:r w:rsidRPr="00E04889">
        <w:rPr>
          <w:rFonts w:eastAsia="Times New Roman"/>
          <w:color w:val="000000"/>
          <w:szCs w:val="28"/>
          <w:lang w:eastAsia="ru-RU"/>
        </w:rPr>
        <w:t>Норматив в размере не менее 6 м принят с учетом габаритов современных грузовых транспортных средств.</w:t>
      </w:r>
    </w:p>
    <w:p w:rsidR="00EC56A6" w:rsidRPr="00E04889" w:rsidRDefault="00EC56A6" w:rsidP="00EC56A6">
      <w:pPr>
        <w:widowControl w:val="0"/>
        <w:ind w:firstLine="709"/>
        <w:jc w:val="both"/>
        <w:rPr>
          <w:rFonts w:eastAsia="Times New Roman"/>
          <w:color w:val="000000"/>
          <w:szCs w:val="28"/>
          <w:lang w:eastAsia="ru-RU"/>
        </w:rPr>
      </w:pPr>
      <w:r w:rsidRPr="00E04889">
        <w:rPr>
          <w:rFonts w:eastAsia="Times New Roman"/>
          <w:color w:val="000000"/>
          <w:szCs w:val="28"/>
          <w:lang w:eastAsia="ru-RU"/>
        </w:rPr>
        <w:t xml:space="preserve">Прочие расчетные показатели, необходимые для подготовки градостроительной документации, следует принимать в соответствии </w:t>
      </w:r>
      <w:r w:rsidRPr="00E04889">
        <w:rPr>
          <w:rFonts w:eastAsia="Times New Roman"/>
          <w:color w:val="000000"/>
          <w:szCs w:val="28"/>
          <w:lang w:eastAsia="ru-RU"/>
        </w:rPr>
        <w:br/>
        <w:t>с нормами, установленными на федеральном и региональном уровне:</w:t>
      </w:r>
    </w:p>
    <w:p w:rsidR="00EC56A6" w:rsidRPr="00E04889" w:rsidRDefault="00EC56A6" w:rsidP="00EC56A6">
      <w:pPr>
        <w:widowControl w:val="0"/>
        <w:tabs>
          <w:tab w:val="left" w:pos="993"/>
        </w:tabs>
        <w:autoSpaceDE w:val="0"/>
        <w:autoSpaceDN w:val="0"/>
        <w:adjustRightInd w:val="0"/>
        <w:ind w:firstLine="709"/>
        <w:jc w:val="both"/>
        <w:rPr>
          <w:rFonts w:eastAsia="Times New Roman"/>
          <w:color w:val="000000"/>
          <w:szCs w:val="28"/>
          <w:lang w:eastAsia="ru-RU"/>
        </w:rPr>
      </w:pPr>
      <w:r w:rsidRPr="00E04889">
        <w:rPr>
          <w:rFonts w:eastAsia="Times New Roman"/>
          <w:color w:val="000000"/>
          <w:szCs w:val="28"/>
          <w:lang w:eastAsia="ru-RU"/>
        </w:rPr>
        <w:t xml:space="preserve">- показатель удельного хозяйственно-питьевого среднесуточного (за год) водопотребления на одного жителя, </w:t>
      </w:r>
      <w:r w:rsidRPr="00E04889">
        <w:rPr>
          <w:rFonts w:eastAsia="Times New Roman" w:cs="Arial"/>
          <w:color w:val="000000"/>
          <w:szCs w:val="28"/>
          <w:lang w:eastAsia="ru-RU"/>
        </w:rPr>
        <w:t xml:space="preserve">л/сут на 1 чел., – </w:t>
      </w:r>
      <w:r w:rsidRPr="00E04889">
        <w:rPr>
          <w:rFonts w:eastAsia="Times New Roman"/>
          <w:color w:val="000000"/>
          <w:szCs w:val="28"/>
          <w:lang w:eastAsia="ru-RU"/>
        </w:rPr>
        <w:t xml:space="preserve">в соответствии </w:t>
      </w:r>
      <w:r w:rsidRPr="00E04889">
        <w:rPr>
          <w:rFonts w:eastAsia="Times New Roman"/>
          <w:color w:val="000000"/>
          <w:szCs w:val="28"/>
          <w:lang w:eastAsia="ru-RU"/>
        </w:rPr>
        <w:br/>
        <w:t>с требованиями</w:t>
      </w:r>
      <w:r w:rsidRPr="00E04889">
        <w:rPr>
          <w:rFonts w:eastAsia="Times New Roman" w:cs="Arial"/>
          <w:color w:val="000000"/>
          <w:szCs w:val="28"/>
          <w:lang w:eastAsia="ru-RU"/>
        </w:rPr>
        <w:t xml:space="preserve"> СП 31.13330.2021 «Водоснабжение. Наружные сети </w:t>
      </w:r>
      <w:r w:rsidRPr="00E04889">
        <w:rPr>
          <w:rFonts w:eastAsia="Times New Roman" w:cs="Arial"/>
          <w:color w:val="000000"/>
          <w:szCs w:val="28"/>
          <w:lang w:eastAsia="ru-RU"/>
        </w:rPr>
        <w:br/>
        <w:t xml:space="preserve">и сооружения», РНГП </w:t>
      </w:r>
      <w:r w:rsidRPr="00E04889">
        <w:rPr>
          <w:rFonts w:eastAsia="Times New Roman"/>
          <w:color w:val="000000"/>
          <w:szCs w:val="28"/>
          <w:lang w:eastAsia="ru-RU"/>
        </w:rPr>
        <w:t>ХМАО – Югры</w:t>
      </w:r>
      <w:r w:rsidRPr="00E04889">
        <w:rPr>
          <w:rFonts w:eastAsia="Times New Roman" w:cs="Arial"/>
          <w:color w:val="000000"/>
          <w:szCs w:val="28"/>
          <w:lang w:eastAsia="ru-RU"/>
        </w:rPr>
        <w:t xml:space="preserve">, с учетом статистических данных </w:t>
      </w:r>
      <w:r w:rsidRPr="00E04889">
        <w:rPr>
          <w:rFonts w:eastAsia="Times New Roman" w:cs="Arial"/>
          <w:color w:val="000000"/>
          <w:szCs w:val="28"/>
          <w:lang w:eastAsia="ru-RU"/>
        </w:rPr>
        <w:br/>
        <w:t>о величине фактического водопотребления</w:t>
      </w:r>
      <w:r w:rsidRPr="00E04889">
        <w:rPr>
          <w:rFonts w:eastAsia="Times New Roman"/>
          <w:color w:val="000000"/>
          <w:szCs w:val="28"/>
          <w:lang w:eastAsia="ru-RU"/>
        </w:rPr>
        <w:t>;</w:t>
      </w:r>
    </w:p>
    <w:p w:rsidR="00EC56A6" w:rsidRPr="00E04889" w:rsidRDefault="00EC56A6" w:rsidP="00EC56A6">
      <w:pPr>
        <w:widowControl w:val="0"/>
        <w:tabs>
          <w:tab w:val="left" w:pos="993"/>
        </w:tabs>
        <w:autoSpaceDE w:val="0"/>
        <w:autoSpaceDN w:val="0"/>
        <w:adjustRightInd w:val="0"/>
        <w:ind w:firstLine="709"/>
        <w:jc w:val="both"/>
        <w:rPr>
          <w:rFonts w:eastAsia="Times New Roman"/>
          <w:color w:val="000000"/>
          <w:szCs w:val="28"/>
          <w:lang w:eastAsia="ru-RU"/>
        </w:rPr>
      </w:pPr>
      <w:r w:rsidRPr="00E04889">
        <w:rPr>
          <w:rFonts w:eastAsia="Times New Roman"/>
          <w:color w:val="000000"/>
          <w:szCs w:val="28"/>
          <w:lang w:eastAsia="ru-RU"/>
        </w:rPr>
        <w:t xml:space="preserve">- размеры земельных участков для станций очистки воды в зависимости </w:t>
      </w:r>
      <w:r w:rsidR="00044843">
        <w:rPr>
          <w:rFonts w:eastAsia="Times New Roman"/>
          <w:color w:val="000000"/>
          <w:szCs w:val="28"/>
          <w:lang w:eastAsia="ru-RU"/>
        </w:rPr>
        <w:br/>
      </w:r>
      <w:r w:rsidRPr="00E04889">
        <w:rPr>
          <w:rFonts w:eastAsia="Times New Roman"/>
          <w:color w:val="000000"/>
          <w:szCs w:val="28"/>
          <w:lang w:eastAsia="ru-RU"/>
        </w:rPr>
        <w:t>от их производительности – в соответствии с требованиями СП 42.13330.2016 «Градостроительство. Планировка и застройка городских и сельских поселений» Актуализированная редакция СНиП 2.07.01-89*, РНГП ХМАО – Югры;</w:t>
      </w:r>
    </w:p>
    <w:p w:rsidR="00EC56A6" w:rsidRPr="00E04889" w:rsidRDefault="00EC56A6" w:rsidP="00EC56A6">
      <w:pPr>
        <w:widowControl w:val="0"/>
        <w:tabs>
          <w:tab w:val="left" w:pos="993"/>
        </w:tabs>
        <w:autoSpaceDE w:val="0"/>
        <w:autoSpaceDN w:val="0"/>
        <w:adjustRightInd w:val="0"/>
        <w:ind w:firstLine="709"/>
        <w:jc w:val="both"/>
        <w:rPr>
          <w:rFonts w:eastAsia="Times New Roman"/>
          <w:color w:val="000000"/>
          <w:szCs w:val="28"/>
          <w:lang w:eastAsia="ru-RU"/>
        </w:rPr>
      </w:pPr>
      <w:r w:rsidRPr="00E04889">
        <w:rPr>
          <w:rFonts w:eastAsia="Times New Roman"/>
          <w:color w:val="000000"/>
          <w:szCs w:val="28"/>
          <w:lang w:eastAsia="ru-RU"/>
        </w:rPr>
        <w:t>- ширину полос земель для магистральных водоводо</w:t>
      </w:r>
      <w:bookmarkStart w:id="14" w:name="i407200"/>
      <w:r w:rsidRPr="00E04889">
        <w:rPr>
          <w:rFonts w:eastAsia="Times New Roman"/>
          <w:color w:val="000000"/>
          <w:szCs w:val="28"/>
          <w:lang w:eastAsia="ru-RU"/>
        </w:rPr>
        <w:t>в</w:t>
      </w:r>
      <w:bookmarkEnd w:id="14"/>
      <w:r w:rsidRPr="00E04889">
        <w:rPr>
          <w:rFonts w:eastAsia="Times New Roman"/>
          <w:color w:val="000000"/>
          <w:szCs w:val="28"/>
          <w:lang w:eastAsia="ru-RU"/>
        </w:rPr>
        <w:t>, а также размеры земельных участков для размещения колодцев и камер переключения указанных водоводов – в соответствии с требованиями СН 456-73 «Нормы отвода земель для магистральных водоводов и канализационных коллекторов»;</w:t>
      </w:r>
    </w:p>
    <w:p w:rsidR="00EC56A6" w:rsidRPr="00E04889" w:rsidRDefault="00EC56A6" w:rsidP="00EC56A6">
      <w:pPr>
        <w:widowControl w:val="0"/>
        <w:tabs>
          <w:tab w:val="left" w:pos="993"/>
        </w:tabs>
        <w:autoSpaceDE w:val="0"/>
        <w:autoSpaceDN w:val="0"/>
        <w:adjustRightInd w:val="0"/>
        <w:ind w:firstLine="709"/>
        <w:jc w:val="both"/>
        <w:rPr>
          <w:rFonts w:eastAsia="Times New Roman"/>
          <w:color w:val="000000"/>
          <w:szCs w:val="28"/>
          <w:lang w:eastAsia="ru-RU"/>
        </w:rPr>
      </w:pPr>
      <w:r w:rsidRPr="00E04889">
        <w:rPr>
          <w:rFonts w:eastAsia="Times New Roman"/>
          <w:color w:val="000000"/>
          <w:szCs w:val="28"/>
          <w:lang w:eastAsia="ru-RU"/>
        </w:rPr>
        <w:t xml:space="preserve">- показатель удельного среднесуточного (за год) водоотведения на одного жителя, </w:t>
      </w:r>
      <w:r w:rsidRPr="00E04889">
        <w:rPr>
          <w:rFonts w:eastAsia="Times New Roman" w:cs="Arial"/>
          <w:color w:val="000000"/>
          <w:szCs w:val="28"/>
          <w:lang w:eastAsia="ru-RU"/>
        </w:rPr>
        <w:t xml:space="preserve">л/сут на 1 чел., – </w:t>
      </w:r>
      <w:r w:rsidRPr="00E04889">
        <w:rPr>
          <w:rFonts w:eastAsia="Times New Roman"/>
          <w:color w:val="000000"/>
          <w:szCs w:val="28"/>
          <w:lang w:eastAsia="ru-RU"/>
        </w:rPr>
        <w:t>в соответствии с требованиями СП 32.13330.201</w:t>
      </w:r>
      <w:r w:rsidR="00A244A1">
        <w:rPr>
          <w:rFonts w:eastAsia="Times New Roman"/>
          <w:color w:val="000000"/>
          <w:szCs w:val="28"/>
          <w:lang w:eastAsia="ru-RU"/>
        </w:rPr>
        <w:t>8</w:t>
      </w:r>
      <w:r w:rsidRPr="00E04889">
        <w:rPr>
          <w:rFonts w:eastAsia="Times New Roman"/>
          <w:color w:val="000000"/>
          <w:szCs w:val="28"/>
          <w:lang w:eastAsia="ru-RU"/>
        </w:rPr>
        <w:t xml:space="preserve"> «Канализация. Наружные сети и сооружения»; </w:t>
      </w:r>
    </w:p>
    <w:p w:rsidR="00EC56A6" w:rsidRPr="00E04889" w:rsidRDefault="00EC56A6" w:rsidP="00EC56A6">
      <w:pPr>
        <w:widowControl w:val="0"/>
        <w:tabs>
          <w:tab w:val="left" w:pos="993"/>
        </w:tabs>
        <w:autoSpaceDE w:val="0"/>
        <w:autoSpaceDN w:val="0"/>
        <w:adjustRightInd w:val="0"/>
        <w:ind w:firstLine="709"/>
        <w:jc w:val="both"/>
        <w:rPr>
          <w:rFonts w:eastAsia="Times New Roman"/>
          <w:color w:val="000000"/>
          <w:szCs w:val="28"/>
          <w:lang w:eastAsia="ru-RU"/>
        </w:rPr>
      </w:pPr>
      <w:r w:rsidRPr="00E04889">
        <w:rPr>
          <w:rFonts w:eastAsia="Times New Roman"/>
          <w:color w:val="000000"/>
          <w:szCs w:val="28"/>
          <w:lang w:eastAsia="ru-RU"/>
        </w:rPr>
        <w:t>- размеры земельных участков для о</w:t>
      </w:r>
      <w:r w:rsidR="00962C65">
        <w:rPr>
          <w:rFonts w:eastAsia="Times New Roman"/>
          <w:color w:val="000000"/>
          <w:szCs w:val="28"/>
          <w:lang w:eastAsia="ru-RU"/>
        </w:rPr>
        <w:t>чистных сооружений канализации –</w:t>
      </w:r>
      <w:r w:rsidRPr="00E04889">
        <w:rPr>
          <w:rFonts w:eastAsia="Times New Roman"/>
          <w:color w:val="000000"/>
          <w:szCs w:val="28"/>
          <w:lang w:eastAsia="ru-RU"/>
        </w:rPr>
        <w:t xml:space="preserve"> </w:t>
      </w:r>
      <w:r w:rsidR="00962C65">
        <w:rPr>
          <w:rFonts w:eastAsia="Times New Roman"/>
          <w:color w:val="000000"/>
          <w:szCs w:val="28"/>
          <w:lang w:eastAsia="ru-RU"/>
        </w:rPr>
        <w:br/>
      </w:r>
      <w:r w:rsidRPr="00E04889">
        <w:rPr>
          <w:rFonts w:eastAsia="Times New Roman"/>
          <w:color w:val="000000"/>
          <w:szCs w:val="28"/>
          <w:lang w:eastAsia="ru-RU"/>
        </w:rPr>
        <w:t>в соответствии с требованиями СП 42.13330.2016 «Градостроительство. Планировка и застройка городских и сельских поселений» Актуализированная редакция СНиП 2.07.01-89*, РНГП ХМАО – Югры;</w:t>
      </w:r>
    </w:p>
    <w:p w:rsidR="00EC56A6" w:rsidRPr="00E04889" w:rsidRDefault="00EC56A6" w:rsidP="00EC56A6">
      <w:pPr>
        <w:widowControl w:val="0"/>
        <w:tabs>
          <w:tab w:val="left" w:pos="993"/>
        </w:tabs>
        <w:autoSpaceDE w:val="0"/>
        <w:autoSpaceDN w:val="0"/>
        <w:adjustRightInd w:val="0"/>
        <w:ind w:firstLine="709"/>
        <w:jc w:val="both"/>
        <w:rPr>
          <w:rFonts w:eastAsia="Times New Roman"/>
          <w:color w:val="000000"/>
          <w:szCs w:val="28"/>
          <w:lang w:eastAsia="ru-RU"/>
        </w:rPr>
      </w:pPr>
      <w:r w:rsidRPr="00E04889">
        <w:rPr>
          <w:rFonts w:eastAsia="Times New Roman"/>
          <w:color w:val="000000"/>
          <w:szCs w:val="28"/>
          <w:lang w:eastAsia="ru-RU"/>
        </w:rPr>
        <w:t xml:space="preserve">- нормы отвода земель для канализационных коллекторов, размеры земельных участков </w:t>
      </w:r>
      <w:bookmarkStart w:id="15" w:name="i415690"/>
      <w:r w:rsidRPr="00E04889">
        <w:rPr>
          <w:rFonts w:eastAsia="Times New Roman"/>
          <w:color w:val="000000"/>
          <w:szCs w:val="28"/>
          <w:lang w:eastAsia="ru-RU"/>
        </w:rPr>
        <w:t>д</w:t>
      </w:r>
      <w:bookmarkEnd w:id="15"/>
      <w:r w:rsidRPr="00E04889">
        <w:rPr>
          <w:rFonts w:eastAsia="Times New Roman"/>
          <w:color w:val="000000"/>
          <w:szCs w:val="28"/>
          <w:lang w:eastAsia="ru-RU"/>
        </w:rPr>
        <w:t xml:space="preserve">ля </w:t>
      </w:r>
      <w:bookmarkStart w:id="16" w:name="i422299"/>
      <w:r w:rsidRPr="00E04889">
        <w:rPr>
          <w:rFonts w:eastAsia="Times New Roman"/>
          <w:color w:val="000000"/>
          <w:szCs w:val="28"/>
          <w:lang w:eastAsia="ru-RU"/>
        </w:rPr>
        <w:t>размещения</w:t>
      </w:r>
      <w:bookmarkEnd w:id="16"/>
      <w:r w:rsidRPr="00E04889">
        <w:rPr>
          <w:rFonts w:eastAsia="Times New Roman"/>
          <w:color w:val="000000"/>
          <w:szCs w:val="28"/>
          <w:lang w:eastAsia="ru-RU"/>
        </w:rPr>
        <w:t xml:space="preserve"> колодц</w:t>
      </w:r>
      <w:bookmarkStart w:id="17" w:name="i431637"/>
      <w:r w:rsidRPr="00E04889">
        <w:rPr>
          <w:rFonts w:eastAsia="Times New Roman"/>
          <w:color w:val="000000"/>
          <w:szCs w:val="28"/>
          <w:lang w:eastAsia="ru-RU"/>
        </w:rPr>
        <w:t>ев</w:t>
      </w:r>
      <w:bookmarkEnd w:id="17"/>
      <w:r w:rsidRPr="00E04889">
        <w:rPr>
          <w:rFonts w:eastAsia="Times New Roman"/>
          <w:color w:val="000000"/>
          <w:szCs w:val="28"/>
          <w:lang w:eastAsia="ru-RU"/>
        </w:rPr>
        <w:t xml:space="preserve"> и </w:t>
      </w:r>
      <w:bookmarkStart w:id="18" w:name="i447919"/>
      <w:r w:rsidRPr="00E04889">
        <w:rPr>
          <w:rFonts w:eastAsia="Times New Roman"/>
          <w:color w:val="000000"/>
          <w:szCs w:val="28"/>
          <w:lang w:eastAsia="ru-RU"/>
        </w:rPr>
        <w:t>камер</w:t>
      </w:r>
      <w:bookmarkEnd w:id="18"/>
      <w:r w:rsidRPr="00E04889">
        <w:rPr>
          <w:rFonts w:eastAsia="Times New Roman"/>
          <w:color w:val="000000"/>
          <w:szCs w:val="28"/>
          <w:lang w:eastAsia="ru-RU"/>
        </w:rPr>
        <w:t xml:space="preserve"> </w:t>
      </w:r>
      <w:bookmarkStart w:id="19" w:name="i458809"/>
      <w:r w:rsidRPr="00E04889">
        <w:rPr>
          <w:rFonts w:eastAsia="Times New Roman"/>
          <w:color w:val="000000"/>
          <w:szCs w:val="28"/>
          <w:lang w:eastAsia="ru-RU"/>
        </w:rPr>
        <w:t>переключения</w:t>
      </w:r>
      <w:bookmarkEnd w:id="19"/>
      <w:r w:rsidRPr="00E04889">
        <w:rPr>
          <w:rFonts w:eastAsia="Times New Roman"/>
          <w:color w:val="000000"/>
          <w:szCs w:val="28"/>
          <w:lang w:eastAsia="ru-RU"/>
        </w:rPr>
        <w:t xml:space="preserve"> – </w:t>
      </w:r>
      <w:r w:rsidR="00962C65">
        <w:rPr>
          <w:rFonts w:eastAsia="Times New Roman"/>
          <w:color w:val="000000"/>
          <w:szCs w:val="28"/>
          <w:lang w:eastAsia="ru-RU"/>
        </w:rPr>
        <w:br/>
      </w:r>
      <w:r w:rsidRPr="00E04889">
        <w:rPr>
          <w:rFonts w:eastAsia="Times New Roman"/>
          <w:color w:val="000000"/>
          <w:szCs w:val="28"/>
          <w:lang w:eastAsia="ru-RU"/>
        </w:rPr>
        <w:t xml:space="preserve">в соответствии с требованиями СН 456-73 «Нормы отвода земель </w:t>
      </w:r>
      <w:r w:rsidR="00962C65">
        <w:rPr>
          <w:rFonts w:eastAsia="Times New Roman"/>
          <w:color w:val="000000"/>
          <w:szCs w:val="28"/>
          <w:lang w:eastAsia="ru-RU"/>
        </w:rPr>
        <w:br/>
      </w:r>
      <w:r w:rsidRPr="00E04889">
        <w:rPr>
          <w:rFonts w:eastAsia="Times New Roman"/>
          <w:color w:val="000000"/>
          <w:szCs w:val="28"/>
          <w:lang w:eastAsia="ru-RU"/>
        </w:rPr>
        <w:t>для магистральных водоводов и канализационных коллекторов»;</w:t>
      </w:r>
    </w:p>
    <w:p w:rsidR="00EC56A6" w:rsidRPr="00E04889" w:rsidRDefault="00EC56A6" w:rsidP="00EC56A6">
      <w:pPr>
        <w:widowControl w:val="0"/>
        <w:tabs>
          <w:tab w:val="left" w:pos="993"/>
        </w:tabs>
        <w:autoSpaceDE w:val="0"/>
        <w:autoSpaceDN w:val="0"/>
        <w:adjustRightInd w:val="0"/>
        <w:ind w:firstLine="709"/>
        <w:jc w:val="both"/>
        <w:rPr>
          <w:rFonts w:eastAsia="Times New Roman"/>
          <w:color w:val="000000"/>
          <w:szCs w:val="28"/>
          <w:lang w:eastAsia="ru-RU"/>
        </w:rPr>
      </w:pPr>
      <w:r w:rsidRPr="00E04889">
        <w:rPr>
          <w:rFonts w:eastAsia="Times New Roman"/>
          <w:color w:val="000000"/>
          <w:szCs w:val="28"/>
          <w:lang w:eastAsia="ru-RU"/>
        </w:rPr>
        <w:t xml:space="preserve">- удельную характеристику расхода тепловой энергии на отопление </w:t>
      </w:r>
      <w:r w:rsidR="00962C65">
        <w:rPr>
          <w:rFonts w:eastAsia="Times New Roman"/>
          <w:color w:val="000000"/>
          <w:szCs w:val="28"/>
          <w:lang w:eastAsia="ru-RU"/>
        </w:rPr>
        <w:br/>
      </w:r>
      <w:r w:rsidRPr="00E04889">
        <w:rPr>
          <w:rFonts w:eastAsia="Times New Roman"/>
          <w:color w:val="000000"/>
          <w:szCs w:val="28"/>
          <w:lang w:eastAsia="ru-RU"/>
        </w:rPr>
        <w:t xml:space="preserve">и вентиляцию зданий различного назначения и этажности, </w:t>
      </w:r>
      <w:r w:rsidRPr="00E04889">
        <w:rPr>
          <w:rFonts w:eastAsia="Times New Roman"/>
          <w:noProof/>
          <w:color w:val="000000"/>
          <w:szCs w:val="28"/>
          <w:lang w:eastAsia="ru-RU"/>
        </w:rPr>
        <w:drawing>
          <wp:inline distT="0" distB="0" distL="0" distR="0">
            <wp:extent cx="276225" cy="238125"/>
            <wp:effectExtent l="0" t="0" r="9525" b="9525"/>
            <wp:docPr id="1" name="Рисунок 1" descr="http://localhost:20583/di?guid=F4F02544-50A6-4A22-B98D-3604C89FE836&amp;source=quot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http://localhost:20583/di?guid=F4F02544-50A6-4A22-B98D-3604C89FE836&amp;source=quoti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Pr="00E04889">
        <w:rPr>
          <w:rFonts w:eastAsia="Times New Roman"/>
          <w:color w:val="000000"/>
          <w:szCs w:val="28"/>
          <w:lang w:eastAsia="ru-RU"/>
        </w:rPr>
        <w:t xml:space="preserve"> Вт/(м3∙°С) [ккал/ч на кв.м.] – в соответствии с требованиями СП 50.13330.2012 «Тепловая защита зданий. Актуализированная редакция СНиП 23-02-2003», </w:t>
      </w:r>
      <w:r w:rsidR="00044843">
        <w:rPr>
          <w:rFonts w:eastAsia="Times New Roman"/>
          <w:color w:val="000000"/>
          <w:szCs w:val="28"/>
          <w:lang w:eastAsia="ru-RU"/>
        </w:rPr>
        <w:br/>
      </w:r>
      <w:r w:rsidRPr="00E04889">
        <w:rPr>
          <w:rFonts w:eastAsia="Times New Roman"/>
          <w:color w:val="000000"/>
          <w:szCs w:val="28"/>
          <w:lang w:eastAsia="ru-RU"/>
        </w:rPr>
        <w:t>ТСН 23-323-2001 Ханты-Мансийского автономного округа – Югры «Энергетическая эффективность жилых и общественных зданий»;</w:t>
      </w:r>
    </w:p>
    <w:p w:rsidR="00EC56A6" w:rsidRPr="00E04889" w:rsidRDefault="00EC56A6" w:rsidP="00EC56A6">
      <w:pPr>
        <w:widowControl w:val="0"/>
        <w:tabs>
          <w:tab w:val="left" w:pos="993"/>
        </w:tabs>
        <w:autoSpaceDE w:val="0"/>
        <w:autoSpaceDN w:val="0"/>
        <w:adjustRightInd w:val="0"/>
        <w:ind w:firstLine="709"/>
        <w:jc w:val="both"/>
        <w:rPr>
          <w:rFonts w:eastAsia="Times New Roman"/>
          <w:color w:val="000000"/>
          <w:szCs w:val="28"/>
          <w:lang w:eastAsia="ru-RU"/>
        </w:rPr>
      </w:pPr>
      <w:r w:rsidRPr="00E04889">
        <w:rPr>
          <w:rFonts w:eastAsia="Times New Roman"/>
          <w:color w:val="000000"/>
          <w:szCs w:val="28"/>
          <w:lang w:eastAsia="ru-RU"/>
        </w:rPr>
        <w:t xml:space="preserve">- размеры земельных участков для отдельно стоящих отопительных котельных, располагаемых в жилых зонах, – в соответствии с требованиями СП 42.13330.2016 «Градостроительство. Планировка и застройка городских </w:t>
      </w:r>
      <w:r w:rsidR="00962C65">
        <w:rPr>
          <w:rFonts w:eastAsia="Times New Roman"/>
          <w:color w:val="000000"/>
          <w:szCs w:val="28"/>
          <w:lang w:eastAsia="ru-RU"/>
        </w:rPr>
        <w:br/>
      </w:r>
      <w:r w:rsidRPr="00E04889">
        <w:rPr>
          <w:rFonts w:eastAsia="Times New Roman"/>
          <w:color w:val="000000"/>
          <w:szCs w:val="28"/>
          <w:lang w:eastAsia="ru-RU"/>
        </w:rPr>
        <w:t>и сельских поселений» Актуализиров</w:t>
      </w:r>
      <w:r w:rsidR="00B2203C">
        <w:rPr>
          <w:rFonts w:eastAsia="Times New Roman"/>
          <w:color w:val="000000"/>
          <w:szCs w:val="28"/>
          <w:lang w:eastAsia="ru-RU"/>
        </w:rPr>
        <w:t>анная редакция СНиП 2.07.01-89*</w:t>
      </w:r>
      <w:r w:rsidRPr="00E04889">
        <w:rPr>
          <w:rFonts w:eastAsia="Times New Roman"/>
          <w:color w:val="000000"/>
          <w:szCs w:val="28"/>
          <w:lang w:eastAsia="ru-RU"/>
        </w:rPr>
        <w:t>;</w:t>
      </w:r>
    </w:p>
    <w:p w:rsidR="00EC56A6" w:rsidRPr="00E04889" w:rsidRDefault="00EC56A6" w:rsidP="00EC56A6">
      <w:pPr>
        <w:widowControl w:val="0"/>
        <w:tabs>
          <w:tab w:val="left" w:pos="993"/>
        </w:tabs>
        <w:autoSpaceDE w:val="0"/>
        <w:autoSpaceDN w:val="0"/>
        <w:adjustRightInd w:val="0"/>
        <w:ind w:firstLine="709"/>
        <w:jc w:val="both"/>
        <w:rPr>
          <w:rFonts w:eastAsia="Times New Roman" w:cs="Arial"/>
          <w:color w:val="000000"/>
          <w:szCs w:val="28"/>
          <w:lang w:eastAsia="ru-RU"/>
        </w:rPr>
      </w:pPr>
      <w:r w:rsidRPr="00E04889">
        <w:rPr>
          <w:rFonts w:eastAsia="Times New Roman" w:cs="Arial"/>
          <w:color w:val="000000"/>
          <w:szCs w:val="28"/>
          <w:lang w:eastAsia="ru-RU"/>
        </w:rPr>
        <w:t>- укрупненные показатели потребления природного газа на приготовление пищи и горячей воды, при теплоте сгорания газа 34 МДж/м3 (8 000 ккал/м3), м</w:t>
      </w:r>
      <w:r w:rsidRPr="00E04889">
        <w:rPr>
          <w:rFonts w:eastAsia="Times New Roman" w:cs="Arial"/>
          <w:color w:val="000000"/>
          <w:szCs w:val="28"/>
          <w:vertAlign w:val="superscript"/>
          <w:lang w:eastAsia="ru-RU"/>
        </w:rPr>
        <w:t>3</w:t>
      </w:r>
      <w:r w:rsidRPr="00E04889">
        <w:rPr>
          <w:rFonts w:eastAsia="Times New Roman" w:cs="Arial"/>
          <w:color w:val="000000"/>
          <w:szCs w:val="28"/>
          <w:lang w:eastAsia="ru-RU"/>
        </w:rPr>
        <w:t xml:space="preserve">/год на 1 чел.м, – </w:t>
      </w:r>
      <w:r w:rsidRPr="00E04889">
        <w:rPr>
          <w:rFonts w:eastAsia="Times New Roman"/>
          <w:color w:val="000000"/>
          <w:szCs w:val="28"/>
          <w:lang w:eastAsia="ru-RU"/>
        </w:rPr>
        <w:t>в соответствии с требованиями</w:t>
      </w:r>
      <w:r w:rsidRPr="00E04889">
        <w:rPr>
          <w:rFonts w:eastAsia="Times New Roman" w:cs="Arial"/>
          <w:color w:val="000000"/>
          <w:szCs w:val="28"/>
          <w:lang w:eastAsia="ru-RU"/>
        </w:rPr>
        <w:t xml:space="preserve"> СП 42-101-2003 «Общие положения по проектированию и строительству газораспределительных систем из металлических и полиэтиленовых труб»,  РНГП </w:t>
      </w:r>
      <w:r w:rsidRPr="00E04889">
        <w:rPr>
          <w:rFonts w:eastAsia="Times New Roman"/>
          <w:color w:val="000000"/>
          <w:szCs w:val="28"/>
          <w:lang w:eastAsia="ru-RU"/>
        </w:rPr>
        <w:t>ХМАО – Югры</w:t>
      </w:r>
      <w:r w:rsidRPr="00E04889">
        <w:rPr>
          <w:rFonts w:eastAsia="Times New Roman" w:cs="Arial"/>
          <w:color w:val="000000"/>
          <w:szCs w:val="28"/>
          <w:lang w:eastAsia="ru-RU"/>
        </w:rPr>
        <w:t xml:space="preserve">; </w:t>
      </w:r>
    </w:p>
    <w:p w:rsidR="00EC56A6" w:rsidRPr="00E04889" w:rsidRDefault="00EC56A6" w:rsidP="00EC56A6">
      <w:pPr>
        <w:widowControl w:val="0"/>
        <w:tabs>
          <w:tab w:val="left" w:pos="993"/>
        </w:tabs>
        <w:autoSpaceDE w:val="0"/>
        <w:autoSpaceDN w:val="0"/>
        <w:adjustRightInd w:val="0"/>
        <w:ind w:firstLine="709"/>
        <w:jc w:val="both"/>
        <w:rPr>
          <w:rFonts w:eastAsia="Times New Roman" w:cs="Arial"/>
          <w:color w:val="000000"/>
          <w:szCs w:val="28"/>
          <w:lang w:eastAsia="ru-RU"/>
        </w:rPr>
      </w:pPr>
      <w:r w:rsidRPr="00E04889">
        <w:rPr>
          <w:rFonts w:eastAsia="Times New Roman" w:cs="Arial"/>
          <w:color w:val="000000"/>
          <w:szCs w:val="28"/>
          <w:lang w:eastAsia="ru-RU"/>
        </w:rPr>
        <w:t xml:space="preserve">- норматив потребления сжиженного газа, кг в месяц на 1 чел., – </w:t>
      </w:r>
      <w:r w:rsidR="00962C65">
        <w:rPr>
          <w:rFonts w:eastAsia="Times New Roman" w:cs="Arial"/>
          <w:color w:val="000000"/>
          <w:szCs w:val="28"/>
          <w:lang w:eastAsia="ru-RU"/>
        </w:rPr>
        <w:br/>
      </w:r>
      <w:r w:rsidRPr="00E04889">
        <w:rPr>
          <w:rFonts w:eastAsia="Times New Roman" w:cs="Arial"/>
          <w:color w:val="000000"/>
          <w:szCs w:val="28"/>
          <w:lang w:eastAsia="ru-RU"/>
        </w:rPr>
        <w:t>в соответствии с действующим Постановлением Правительства Ханты-Мансийского автономного округа – Югры «Об утверждении нормативов потребления сжиженного углеводородного газа населением Ханты-Мансийского автономного округа – Югры при отсутствии приборов учета»;</w:t>
      </w:r>
    </w:p>
    <w:p w:rsidR="00EC56A6" w:rsidRPr="00E04889" w:rsidRDefault="00EC56A6" w:rsidP="00EC56A6">
      <w:pPr>
        <w:widowControl w:val="0"/>
        <w:tabs>
          <w:tab w:val="left" w:pos="993"/>
        </w:tabs>
        <w:autoSpaceDE w:val="0"/>
        <w:autoSpaceDN w:val="0"/>
        <w:adjustRightInd w:val="0"/>
        <w:ind w:firstLine="709"/>
        <w:jc w:val="both"/>
        <w:rPr>
          <w:rFonts w:eastAsia="Times New Roman"/>
          <w:color w:val="000000"/>
          <w:szCs w:val="28"/>
          <w:lang w:eastAsia="ru-RU"/>
        </w:rPr>
      </w:pPr>
      <w:r w:rsidRPr="00E04889">
        <w:rPr>
          <w:rFonts w:eastAsia="Times New Roman"/>
          <w:color w:val="000000"/>
          <w:szCs w:val="28"/>
          <w:lang w:eastAsia="ru-RU"/>
        </w:rPr>
        <w:t xml:space="preserve">- удельные показатели расхода электроэнергии коммунально-бытовых потребителей и годового числа часов использования максимума электрической нагрузки, кВт*ч./год на 1 чел. в год, – в соответствии </w:t>
      </w:r>
      <w:r w:rsidRPr="00E04889">
        <w:rPr>
          <w:rFonts w:eastAsia="Times New Roman"/>
          <w:color w:val="000000"/>
          <w:szCs w:val="28"/>
          <w:lang w:eastAsia="ru-RU"/>
        </w:rPr>
        <w:br/>
        <w:t>с РД 34.20.185-94 «Инструкция по проектированию городских электрических сетей»;</w:t>
      </w:r>
    </w:p>
    <w:p w:rsidR="00EC56A6" w:rsidRPr="00E04889" w:rsidRDefault="00EC56A6" w:rsidP="00EC56A6">
      <w:pPr>
        <w:widowControl w:val="0"/>
        <w:tabs>
          <w:tab w:val="left" w:pos="993"/>
        </w:tabs>
        <w:autoSpaceDE w:val="0"/>
        <w:autoSpaceDN w:val="0"/>
        <w:adjustRightInd w:val="0"/>
        <w:ind w:firstLine="709"/>
        <w:jc w:val="both"/>
        <w:rPr>
          <w:rFonts w:eastAsia="Times New Roman"/>
          <w:color w:val="000000"/>
          <w:szCs w:val="28"/>
          <w:lang w:eastAsia="ru-RU"/>
        </w:rPr>
      </w:pPr>
      <w:r w:rsidRPr="00E04889">
        <w:rPr>
          <w:rFonts w:eastAsia="Times New Roman"/>
          <w:color w:val="000000"/>
          <w:szCs w:val="28"/>
          <w:lang w:eastAsia="ru-RU"/>
        </w:rPr>
        <w:t xml:space="preserve">- удельную расчетную электрическую нагрузку электроприемников жилых и общественных зданий, кВт/квартира (кв.м.), – в соответствии </w:t>
      </w:r>
      <w:r w:rsidRPr="00E04889">
        <w:rPr>
          <w:rFonts w:eastAsia="Times New Roman"/>
          <w:color w:val="000000"/>
          <w:szCs w:val="28"/>
          <w:lang w:eastAsia="ru-RU"/>
        </w:rPr>
        <w:br/>
        <w:t>с требованиями СП-31-110-2003 «Проектирование и монтаж электроустановок жилых и общественных зданий»;</w:t>
      </w:r>
    </w:p>
    <w:p w:rsidR="00EC56A6" w:rsidRPr="00E04889" w:rsidRDefault="00EC56A6" w:rsidP="00EC56A6">
      <w:pPr>
        <w:widowControl w:val="0"/>
        <w:tabs>
          <w:tab w:val="left" w:pos="993"/>
        </w:tabs>
        <w:autoSpaceDE w:val="0"/>
        <w:autoSpaceDN w:val="0"/>
        <w:adjustRightInd w:val="0"/>
        <w:ind w:firstLine="709"/>
        <w:jc w:val="both"/>
        <w:rPr>
          <w:rFonts w:eastAsia="Times New Roman"/>
          <w:color w:val="000000"/>
          <w:szCs w:val="28"/>
          <w:lang w:eastAsia="ru-RU"/>
        </w:rPr>
      </w:pPr>
      <w:r w:rsidRPr="00E04889">
        <w:rPr>
          <w:rFonts w:eastAsia="Times New Roman"/>
          <w:color w:val="000000"/>
          <w:szCs w:val="28"/>
          <w:lang w:eastAsia="ru-RU"/>
        </w:rPr>
        <w:t xml:space="preserve">- нормы отвода земель (участков) для электрических подстанций и опор электрических сетей, ширина полос земель для электрических сетей напряжением 0,38-750 кВ, – в соответствии с требованиями </w:t>
      </w:r>
      <w:r w:rsidRPr="00E04889">
        <w:rPr>
          <w:rFonts w:eastAsia="Times New Roman" w:cs="Arial"/>
          <w:color w:val="000000"/>
          <w:szCs w:val="28"/>
          <w:lang w:eastAsia="ru-RU"/>
        </w:rPr>
        <w:t xml:space="preserve">ВСН </w:t>
      </w:r>
      <w:r w:rsidRPr="00E04889">
        <w:rPr>
          <w:rFonts w:eastAsia="Times New Roman" w:cs="Arial"/>
          <w:color w:val="000000"/>
          <w:szCs w:val="28"/>
          <w:lang w:eastAsia="ru-RU"/>
        </w:rPr>
        <w:br/>
        <w:t>№ 14278 тм-т1 «Нормы отвода земель для электрических сетей напряжением 0,38-750 кВ»;</w:t>
      </w:r>
    </w:p>
    <w:p w:rsidR="00EC56A6" w:rsidRPr="00E04889" w:rsidRDefault="00EC56A6" w:rsidP="00EC56A6">
      <w:pPr>
        <w:widowControl w:val="0"/>
        <w:tabs>
          <w:tab w:val="left" w:pos="993"/>
        </w:tabs>
        <w:autoSpaceDE w:val="0"/>
        <w:autoSpaceDN w:val="0"/>
        <w:adjustRightInd w:val="0"/>
        <w:ind w:firstLine="709"/>
        <w:jc w:val="both"/>
        <w:rPr>
          <w:rFonts w:eastAsia="Times New Roman"/>
          <w:color w:val="000000"/>
          <w:szCs w:val="28"/>
          <w:lang w:eastAsia="ru-RU"/>
        </w:rPr>
      </w:pPr>
      <w:r w:rsidRPr="00E04889">
        <w:rPr>
          <w:rFonts w:eastAsia="Times New Roman"/>
          <w:color w:val="000000"/>
          <w:szCs w:val="28"/>
          <w:lang w:eastAsia="ru-RU"/>
        </w:rPr>
        <w:t xml:space="preserve">- нормативные расстояния для размещения инженерных сетей – </w:t>
      </w:r>
      <w:r w:rsidRPr="00E04889">
        <w:rPr>
          <w:rFonts w:eastAsia="Times New Roman"/>
          <w:color w:val="000000"/>
          <w:szCs w:val="28"/>
          <w:lang w:eastAsia="ru-RU"/>
        </w:rPr>
        <w:br/>
        <w:t>в соответствии с требованиями СП 42.13330.2016 «Градостроительство. Планировка и застройка городских и сельских поселений» Актуализиров</w:t>
      </w:r>
      <w:r w:rsidR="00B2203C">
        <w:rPr>
          <w:rFonts w:eastAsia="Times New Roman"/>
          <w:color w:val="000000"/>
          <w:szCs w:val="28"/>
          <w:lang w:eastAsia="ru-RU"/>
        </w:rPr>
        <w:t>анная редакция СНиП 2.07.01-89*</w:t>
      </w:r>
      <w:r w:rsidRPr="00E04889">
        <w:rPr>
          <w:rFonts w:eastAsia="Times New Roman"/>
          <w:color w:val="000000"/>
          <w:szCs w:val="28"/>
          <w:lang w:eastAsia="ru-RU"/>
        </w:rPr>
        <w:t>;</w:t>
      </w:r>
    </w:p>
    <w:p w:rsidR="00EC56A6" w:rsidRPr="00E04889" w:rsidRDefault="00EC56A6" w:rsidP="00EC56A6">
      <w:pPr>
        <w:widowControl w:val="0"/>
        <w:tabs>
          <w:tab w:val="left" w:pos="993"/>
        </w:tabs>
        <w:autoSpaceDE w:val="0"/>
        <w:autoSpaceDN w:val="0"/>
        <w:adjustRightInd w:val="0"/>
        <w:ind w:firstLine="709"/>
        <w:jc w:val="both"/>
        <w:rPr>
          <w:rFonts w:eastAsia="Times New Roman"/>
          <w:color w:val="000000"/>
          <w:szCs w:val="28"/>
          <w:lang w:eastAsia="ru-RU"/>
        </w:rPr>
      </w:pPr>
      <w:r w:rsidRPr="00E04889">
        <w:rPr>
          <w:rFonts w:eastAsia="Times New Roman"/>
          <w:color w:val="000000"/>
          <w:szCs w:val="28"/>
          <w:lang w:eastAsia="ru-RU"/>
        </w:rPr>
        <w:t xml:space="preserve">- минимальные расстояния от газопроводов до зданий и сооружений, между соседними инженерными подземными сетями, – в соответствии </w:t>
      </w:r>
      <w:r w:rsidRPr="00E04889">
        <w:rPr>
          <w:rFonts w:eastAsia="Times New Roman"/>
          <w:color w:val="000000"/>
          <w:szCs w:val="28"/>
          <w:lang w:eastAsia="ru-RU"/>
        </w:rPr>
        <w:br/>
        <w:t>с требованиями СП 62.13330.2011 «Газораспределительные системы. Актуализированная редакция СНиП 42-01-2002».</w:t>
      </w:r>
    </w:p>
    <w:p w:rsidR="00EC56A6" w:rsidRPr="00B2203C" w:rsidRDefault="00EC56A6" w:rsidP="00EC56A6">
      <w:pPr>
        <w:widowControl w:val="0"/>
        <w:tabs>
          <w:tab w:val="left" w:pos="-6096"/>
          <w:tab w:val="left" w:pos="993"/>
        </w:tabs>
        <w:autoSpaceDE w:val="0"/>
        <w:autoSpaceDN w:val="0"/>
        <w:adjustRightInd w:val="0"/>
        <w:ind w:firstLine="709"/>
        <w:jc w:val="both"/>
        <w:rPr>
          <w:rFonts w:eastAsia="Times New Roman"/>
          <w:bCs/>
          <w:iCs/>
          <w:color w:val="000000"/>
          <w:szCs w:val="28"/>
          <w:lang w:eastAsia="x-none"/>
        </w:rPr>
      </w:pPr>
      <w:r w:rsidRPr="00E04889">
        <w:rPr>
          <w:rFonts w:eastAsia="Times New Roman"/>
          <w:color w:val="000000"/>
          <w:szCs w:val="28"/>
          <w:lang w:eastAsia="ru-RU"/>
        </w:rPr>
        <w:t>2.6.</w:t>
      </w:r>
      <w:bookmarkStart w:id="20" w:name="_Toc404679628"/>
      <w:r w:rsidRPr="00E04889">
        <w:rPr>
          <w:rFonts w:eastAsia="Times New Roman"/>
          <w:color w:val="000000"/>
          <w:szCs w:val="28"/>
          <w:lang w:eastAsia="ru-RU"/>
        </w:rPr>
        <w:t xml:space="preserve"> </w:t>
      </w:r>
      <w:r w:rsidRPr="00E04889">
        <w:rPr>
          <w:rFonts w:eastAsia="Times New Roman"/>
          <w:bCs/>
          <w:iCs/>
          <w:color w:val="000000"/>
          <w:szCs w:val="28"/>
          <w:lang w:val="x-none" w:eastAsia="x-none"/>
        </w:rPr>
        <w:t>Расч</w:t>
      </w:r>
      <w:r w:rsidRPr="00E04889">
        <w:rPr>
          <w:rFonts w:eastAsia="Times New Roman"/>
          <w:bCs/>
          <w:iCs/>
          <w:color w:val="000000"/>
          <w:szCs w:val="28"/>
          <w:lang w:eastAsia="x-none"/>
        </w:rPr>
        <w:t>е</w:t>
      </w:r>
      <w:r w:rsidRPr="00E04889">
        <w:rPr>
          <w:rFonts w:eastAsia="Times New Roman"/>
          <w:bCs/>
          <w:iCs/>
          <w:color w:val="000000"/>
          <w:szCs w:val="28"/>
          <w:lang w:val="x-none" w:eastAsia="x-none"/>
        </w:rPr>
        <w:t xml:space="preserve">тные показатели в сфере инженерной подготовки </w:t>
      </w:r>
      <w:r w:rsidRPr="00E04889">
        <w:rPr>
          <w:rFonts w:eastAsia="Times New Roman"/>
          <w:bCs/>
          <w:iCs/>
          <w:color w:val="000000"/>
          <w:szCs w:val="28"/>
          <w:lang w:eastAsia="x-none"/>
        </w:rPr>
        <w:br/>
      </w:r>
      <w:r w:rsidRPr="00E04889">
        <w:rPr>
          <w:rFonts w:eastAsia="Times New Roman"/>
          <w:bCs/>
          <w:iCs/>
          <w:color w:val="000000"/>
          <w:szCs w:val="28"/>
          <w:lang w:val="x-none" w:eastAsia="x-none"/>
        </w:rPr>
        <w:t>и защиты территорий</w:t>
      </w:r>
      <w:bookmarkEnd w:id="20"/>
      <w:r w:rsidR="00B2203C">
        <w:rPr>
          <w:rFonts w:eastAsia="Times New Roman"/>
          <w:bCs/>
          <w:iCs/>
          <w:color w:val="000000"/>
          <w:szCs w:val="28"/>
          <w:lang w:eastAsia="x-none"/>
        </w:rPr>
        <w:t>.</w:t>
      </w:r>
    </w:p>
    <w:p w:rsidR="00EC56A6" w:rsidRPr="00E04889" w:rsidRDefault="00EC56A6" w:rsidP="00EC56A6">
      <w:pPr>
        <w:pStyle w:val="aff"/>
        <w:ind w:firstLine="709"/>
        <w:jc w:val="both"/>
        <w:rPr>
          <w:b w:val="0"/>
          <w:color w:val="000000"/>
          <w:sz w:val="28"/>
        </w:rPr>
      </w:pPr>
      <w:bookmarkStart w:id="21" w:name="_Toc404679629"/>
      <w:r w:rsidRPr="00E04889">
        <w:rPr>
          <w:b w:val="0"/>
          <w:color w:val="000000"/>
          <w:sz w:val="28"/>
        </w:rPr>
        <w:t>Расчетные показатели в сфере инженерной подготовки и защиты территории, необходимые для подготовки градостроительной документации, следует принимать в соответствии с действующими нормативами:</w:t>
      </w:r>
    </w:p>
    <w:p w:rsidR="00EC56A6" w:rsidRPr="00E04889" w:rsidRDefault="00EC56A6" w:rsidP="00EC56A6">
      <w:pPr>
        <w:pStyle w:val="aff"/>
        <w:ind w:firstLine="709"/>
        <w:jc w:val="both"/>
        <w:rPr>
          <w:b w:val="0"/>
          <w:color w:val="000000"/>
          <w:sz w:val="28"/>
        </w:rPr>
      </w:pPr>
      <w:r w:rsidRPr="00E04889">
        <w:rPr>
          <w:b w:val="0"/>
          <w:color w:val="000000"/>
          <w:sz w:val="28"/>
        </w:rPr>
        <w:t xml:space="preserve">СП 42.13330.2016 </w:t>
      </w:r>
      <w:r w:rsidRPr="00E04889">
        <w:rPr>
          <w:b w:val="0"/>
          <w:color w:val="000000"/>
          <w:sz w:val="28"/>
          <w:lang w:val="ru-RU"/>
        </w:rPr>
        <w:t>«</w:t>
      </w:r>
      <w:r w:rsidRPr="00E04889">
        <w:rPr>
          <w:b w:val="0"/>
          <w:color w:val="000000"/>
          <w:sz w:val="28"/>
        </w:rPr>
        <w:t>Градостроительство. Планировка и застройка городских и сельских поселений</w:t>
      </w:r>
      <w:r w:rsidRPr="00E04889">
        <w:rPr>
          <w:b w:val="0"/>
          <w:color w:val="000000"/>
          <w:sz w:val="28"/>
          <w:lang w:val="ru-RU"/>
        </w:rPr>
        <w:t>»</w:t>
      </w:r>
      <w:r w:rsidRPr="00E04889">
        <w:rPr>
          <w:b w:val="0"/>
          <w:color w:val="000000"/>
          <w:sz w:val="28"/>
        </w:rPr>
        <w:t xml:space="preserve"> Актуализированная редакция </w:t>
      </w:r>
      <w:r w:rsidR="00962C65">
        <w:rPr>
          <w:b w:val="0"/>
          <w:color w:val="000000"/>
          <w:sz w:val="28"/>
        </w:rPr>
        <w:br/>
      </w:r>
      <w:r w:rsidRPr="00E04889">
        <w:rPr>
          <w:b w:val="0"/>
          <w:color w:val="000000"/>
          <w:sz w:val="28"/>
        </w:rPr>
        <w:t>СНиП 2.07.01-89*;</w:t>
      </w:r>
    </w:p>
    <w:p w:rsidR="00EC56A6" w:rsidRPr="00E04889" w:rsidRDefault="00EC56A6" w:rsidP="00EC56A6">
      <w:pPr>
        <w:pStyle w:val="aff"/>
        <w:ind w:firstLine="709"/>
        <w:jc w:val="both"/>
        <w:rPr>
          <w:b w:val="0"/>
          <w:color w:val="000000"/>
          <w:sz w:val="28"/>
        </w:rPr>
      </w:pPr>
      <w:r w:rsidRPr="00E04889">
        <w:rPr>
          <w:b w:val="0"/>
          <w:color w:val="000000"/>
          <w:sz w:val="28"/>
        </w:rPr>
        <w:t xml:space="preserve">СП 104.13330.2016 </w:t>
      </w:r>
      <w:r w:rsidRPr="00E04889">
        <w:rPr>
          <w:b w:val="0"/>
          <w:color w:val="000000"/>
          <w:sz w:val="28"/>
          <w:lang w:val="ru-RU"/>
        </w:rPr>
        <w:t>«</w:t>
      </w:r>
      <w:r w:rsidRPr="00E04889">
        <w:rPr>
          <w:b w:val="0"/>
          <w:color w:val="000000"/>
          <w:sz w:val="28"/>
        </w:rPr>
        <w:t xml:space="preserve">Инженерная защита территории от затопления </w:t>
      </w:r>
      <w:r w:rsidR="00962C65">
        <w:rPr>
          <w:b w:val="0"/>
          <w:color w:val="000000"/>
          <w:sz w:val="28"/>
        </w:rPr>
        <w:br/>
      </w:r>
      <w:r w:rsidRPr="00E04889">
        <w:rPr>
          <w:b w:val="0"/>
          <w:color w:val="000000"/>
          <w:sz w:val="28"/>
        </w:rPr>
        <w:t>и подтопления</w:t>
      </w:r>
      <w:r w:rsidRPr="00E04889">
        <w:rPr>
          <w:b w:val="0"/>
          <w:color w:val="000000"/>
          <w:sz w:val="28"/>
          <w:lang w:val="ru-RU"/>
        </w:rPr>
        <w:t>»</w:t>
      </w:r>
      <w:r w:rsidR="00B2203C">
        <w:rPr>
          <w:b w:val="0"/>
          <w:color w:val="000000"/>
          <w:sz w:val="28"/>
        </w:rPr>
        <w:t xml:space="preserve"> </w:t>
      </w:r>
      <w:r w:rsidR="00B2203C">
        <w:rPr>
          <w:b w:val="0"/>
          <w:color w:val="000000"/>
          <w:sz w:val="28"/>
          <w:lang w:val="ru-RU"/>
        </w:rPr>
        <w:t>А</w:t>
      </w:r>
      <w:r w:rsidRPr="00E04889">
        <w:rPr>
          <w:b w:val="0"/>
          <w:color w:val="000000"/>
          <w:sz w:val="28"/>
        </w:rPr>
        <w:t>ктуализиро</w:t>
      </w:r>
      <w:r w:rsidR="00B2203C">
        <w:rPr>
          <w:b w:val="0"/>
          <w:color w:val="000000"/>
          <w:sz w:val="28"/>
        </w:rPr>
        <w:t>ванная редакция СНиП 2.06.15-85</w:t>
      </w:r>
      <w:r w:rsidRPr="00E04889">
        <w:rPr>
          <w:b w:val="0"/>
          <w:color w:val="000000"/>
          <w:sz w:val="28"/>
        </w:rPr>
        <w:t>;</w:t>
      </w:r>
    </w:p>
    <w:p w:rsidR="00EC56A6" w:rsidRPr="00E04889" w:rsidRDefault="00EC56A6" w:rsidP="00EC56A6">
      <w:pPr>
        <w:pStyle w:val="aff"/>
        <w:ind w:firstLine="709"/>
        <w:jc w:val="both"/>
        <w:rPr>
          <w:b w:val="0"/>
          <w:color w:val="000000"/>
          <w:sz w:val="28"/>
          <w:lang w:val="ru-RU"/>
        </w:rPr>
      </w:pPr>
      <w:r w:rsidRPr="00E04889">
        <w:rPr>
          <w:b w:val="0"/>
          <w:color w:val="000000"/>
          <w:sz w:val="28"/>
        </w:rPr>
        <w:t xml:space="preserve">СП 58.13330.2019 </w:t>
      </w:r>
      <w:r w:rsidRPr="00E04889">
        <w:rPr>
          <w:b w:val="0"/>
          <w:color w:val="000000"/>
          <w:sz w:val="28"/>
          <w:lang w:val="ru-RU"/>
        </w:rPr>
        <w:t>«</w:t>
      </w:r>
      <w:r w:rsidRPr="00E04889">
        <w:rPr>
          <w:b w:val="0"/>
          <w:color w:val="000000"/>
          <w:sz w:val="28"/>
        </w:rPr>
        <w:t>СНиП 33-01-2003. Гидротехнические сооружения. Основные положения</w:t>
      </w:r>
      <w:r w:rsidRPr="00E04889">
        <w:rPr>
          <w:b w:val="0"/>
          <w:color w:val="000000"/>
          <w:sz w:val="28"/>
          <w:lang w:val="ru-RU"/>
        </w:rPr>
        <w:t>».</w:t>
      </w:r>
    </w:p>
    <w:p w:rsidR="00EC56A6" w:rsidRPr="00E04889" w:rsidRDefault="00EC56A6" w:rsidP="00EC56A6">
      <w:pPr>
        <w:widowControl w:val="0"/>
        <w:numPr>
          <w:ilvl w:val="1"/>
          <w:numId w:val="0"/>
        </w:numPr>
        <w:tabs>
          <w:tab w:val="left" w:pos="1134"/>
          <w:tab w:val="left" w:pos="1276"/>
        </w:tabs>
        <w:ind w:left="1985" w:hanging="1276"/>
        <w:jc w:val="both"/>
        <w:outlineLvl w:val="1"/>
        <w:rPr>
          <w:rFonts w:eastAsia="Times New Roman"/>
          <w:bCs/>
          <w:i/>
          <w:iCs/>
          <w:color w:val="000000"/>
          <w:szCs w:val="28"/>
          <w:lang w:val="x-none" w:eastAsia="x-none"/>
        </w:rPr>
      </w:pPr>
      <w:r w:rsidRPr="00E04889">
        <w:rPr>
          <w:rFonts w:eastAsia="Times New Roman"/>
          <w:color w:val="000000"/>
          <w:szCs w:val="28"/>
          <w:lang w:eastAsia="ru-RU"/>
        </w:rPr>
        <w:t>2.7.</w:t>
      </w:r>
      <w:r w:rsidRPr="00E04889">
        <w:rPr>
          <w:rFonts w:eastAsia="Times New Roman"/>
          <w:color w:val="000000"/>
          <w:szCs w:val="28"/>
          <w:lang w:eastAsia="ru-RU"/>
        </w:rPr>
        <w:tab/>
        <w:t xml:space="preserve"> </w:t>
      </w:r>
      <w:r w:rsidRPr="00E04889">
        <w:rPr>
          <w:rFonts w:eastAsia="Times New Roman"/>
          <w:bCs/>
          <w:iCs/>
          <w:color w:val="000000"/>
          <w:szCs w:val="28"/>
          <w:lang w:val="x-none" w:eastAsia="x-none"/>
        </w:rPr>
        <w:t>Расч</w:t>
      </w:r>
      <w:r w:rsidRPr="00E04889">
        <w:rPr>
          <w:rFonts w:eastAsia="Times New Roman"/>
          <w:bCs/>
          <w:iCs/>
          <w:color w:val="000000"/>
          <w:szCs w:val="28"/>
          <w:lang w:eastAsia="x-none"/>
        </w:rPr>
        <w:t>е</w:t>
      </w:r>
      <w:r w:rsidRPr="00E04889">
        <w:rPr>
          <w:rFonts w:eastAsia="Times New Roman"/>
          <w:bCs/>
          <w:iCs/>
          <w:color w:val="000000"/>
          <w:szCs w:val="28"/>
          <w:lang w:val="x-none" w:eastAsia="x-none"/>
        </w:rPr>
        <w:t>тные показатели в сфере охраны окружающей среды</w:t>
      </w:r>
      <w:bookmarkEnd w:id="21"/>
      <w:r w:rsidR="00B2203C">
        <w:rPr>
          <w:rFonts w:eastAsia="Times New Roman"/>
          <w:bCs/>
          <w:iCs/>
          <w:color w:val="000000"/>
          <w:szCs w:val="28"/>
          <w:lang w:eastAsia="x-none"/>
        </w:rPr>
        <w:t>.</w:t>
      </w:r>
      <w:r w:rsidRPr="00E04889">
        <w:rPr>
          <w:rFonts w:eastAsia="Times New Roman"/>
          <w:bCs/>
          <w:iCs/>
          <w:color w:val="000000"/>
          <w:szCs w:val="28"/>
          <w:lang w:val="x-none" w:eastAsia="x-none"/>
        </w:rPr>
        <w:t xml:space="preserve"> </w:t>
      </w:r>
    </w:p>
    <w:p w:rsidR="00EC56A6" w:rsidRPr="00E04889" w:rsidRDefault="00EC56A6" w:rsidP="00EC56A6">
      <w:pPr>
        <w:widowControl w:val="0"/>
        <w:autoSpaceDE w:val="0"/>
        <w:autoSpaceDN w:val="0"/>
        <w:adjustRightInd w:val="0"/>
        <w:ind w:firstLine="709"/>
        <w:jc w:val="both"/>
        <w:rPr>
          <w:rFonts w:eastAsia="Times New Roman"/>
          <w:b/>
          <w:bCs/>
          <w:color w:val="000000"/>
          <w:szCs w:val="28"/>
          <w:lang w:eastAsia="ru-RU"/>
        </w:rPr>
      </w:pPr>
      <w:r w:rsidRPr="00E04889">
        <w:rPr>
          <w:rFonts w:eastAsia="Times New Roman"/>
          <w:color w:val="000000"/>
          <w:szCs w:val="28"/>
          <w:lang w:eastAsia="x-none"/>
        </w:rPr>
        <w:t xml:space="preserve">Расчетные показатели минимально допустимого уровня обеспеченности объектами местного значения городского округа населения города Сургута, расчетные показатели максимально допустимого уровня территориальной доступности объектов местного значения городского округа в области охраны окружающей среды устанавливаются для объектов, относящихся к вопросам местного значения городского округа, закрепленных в Федеральном законе </w:t>
      </w:r>
      <w:r w:rsidR="00962C65">
        <w:rPr>
          <w:rFonts w:eastAsia="Times New Roman"/>
          <w:color w:val="000000"/>
          <w:szCs w:val="28"/>
          <w:lang w:eastAsia="x-none"/>
        </w:rPr>
        <w:br/>
      </w:r>
      <w:r w:rsidRPr="00E04889">
        <w:rPr>
          <w:rFonts w:eastAsia="Times New Roman"/>
          <w:color w:val="000000"/>
          <w:szCs w:val="28"/>
          <w:lang w:eastAsia="x-none"/>
        </w:rPr>
        <w:t>от 06.10.2003 № 131-ФЗ «Об общих принципах организации местного самоуправления в Российской Федерации» и Законе Ханты-Мансийского автономного округа – Югры от 18.04.2007 № 39-оз «О градостроительной деятельности на территории Ханты-Мансийского автономного округа – Югры». К вопросам местного значения городского округа в части охраны окружающей среды относится организация благоустройства территории городского округа, включая озеленение территории, а также организация сбора, вывоза, утилизации и переработки бытовых и промышленных отходов.</w:t>
      </w:r>
    </w:p>
    <w:p w:rsidR="00EC56A6" w:rsidRPr="00E04889" w:rsidRDefault="00EC56A6" w:rsidP="00EC56A6">
      <w:pPr>
        <w:widowControl w:val="0"/>
        <w:autoSpaceDE w:val="0"/>
        <w:autoSpaceDN w:val="0"/>
        <w:adjustRightInd w:val="0"/>
        <w:ind w:firstLine="709"/>
        <w:jc w:val="both"/>
        <w:rPr>
          <w:rFonts w:eastAsia="Times New Roman"/>
          <w:color w:val="000000"/>
          <w:szCs w:val="28"/>
          <w:lang w:eastAsia="x-none"/>
        </w:rPr>
      </w:pPr>
      <w:r w:rsidRPr="00E04889">
        <w:rPr>
          <w:rFonts w:eastAsia="Times New Roman"/>
          <w:color w:val="000000"/>
          <w:szCs w:val="28"/>
          <w:lang w:eastAsia="x-none"/>
        </w:rPr>
        <w:t>При установлении расчетных показателей в области охраны окружающей среды для данных объектов следует руководствоваться нормами, установленными на ф</w:t>
      </w:r>
      <w:r w:rsidR="00B2203C">
        <w:rPr>
          <w:rFonts w:eastAsia="Times New Roman"/>
          <w:color w:val="000000"/>
          <w:szCs w:val="28"/>
          <w:lang w:eastAsia="x-none"/>
        </w:rPr>
        <w:t>едеральном и региональном уровнях</w:t>
      </w:r>
      <w:r w:rsidRPr="00E04889">
        <w:rPr>
          <w:rFonts w:eastAsia="Times New Roman"/>
          <w:color w:val="000000"/>
          <w:szCs w:val="28"/>
          <w:lang w:eastAsia="x-none"/>
        </w:rPr>
        <w:t>.</w:t>
      </w:r>
    </w:p>
    <w:bookmarkEnd w:id="7"/>
    <w:bookmarkEnd w:id="8"/>
    <w:p w:rsidR="00EC56A6" w:rsidRPr="00E04889" w:rsidRDefault="00EC56A6" w:rsidP="00EC56A6">
      <w:pPr>
        <w:spacing w:line="240" w:lineRule="atLeast"/>
        <w:ind w:left="5812" w:right="-2"/>
        <w:jc w:val="both"/>
        <w:rPr>
          <w:color w:val="000000"/>
          <w:szCs w:val="28"/>
        </w:rPr>
      </w:pPr>
    </w:p>
    <w:p w:rsidR="00EC56A6" w:rsidRPr="00E04889" w:rsidRDefault="00EC56A6" w:rsidP="00EC56A6">
      <w:pPr>
        <w:rPr>
          <w:color w:val="000000"/>
        </w:rPr>
      </w:pPr>
    </w:p>
    <w:p w:rsidR="005E6388" w:rsidRDefault="005E6388" w:rsidP="005E6388">
      <w:pPr>
        <w:autoSpaceDE w:val="0"/>
        <w:autoSpaceDN w:val="0"/>
        <w:adjustRightInd w:val="0"/>
        <w:jc w:val="both"/>
      </w:pPr>
    </w:p>
    <w:sectPr w:rsidR="005E6388" w:rsidSect="00685797">
      <w:headerReference w:type="default" r:id="rId11"/>
      <w:headerReference w:type="first" r:id="rId12"/>
      <w:pgSz w:w="11906" w:h="16838"/>
      <w:pgMar w:top="1134" w:right="567" w:bottom="1134" w:left="1701" w:header="709" w:footer="709" w:gutter="0"/>
      <w:pgNumType w:start="3"/>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E5BAF" w:rsidRDefault="00EE5BAF" w:rsidP="00754F67">
      <w:r>
        <w:separator/>
      </w:r>
    </w:p>
  </w:endnote>
  <w:endnote w:type="continuationSeparator" w:id="0">
    <w:p w:rsidR="00EE5BAF" w:rsidRDefault="00EE5BAF" w:rsidP="00754F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Bookman Old Style">
    <w:panose1 w:val="02050604050505020204"/>
    <w:charset w:val="CC"/>
    <w:family w:val="roman"/>
    <w:pitch w:val="variable"/>
    <w:sig w:usb0="00000287" w:usb1="00000000" w:usb2="00000000" w:usb3="00000000" w:csb0="0000009F" w:csb1="00000000"/>
  </w:font>
  <w:font w:name="+mn-ea">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E5BAF" w:rsidRDefault="00EE5BAF" w:rsidP="00754F67">
      <w:r>
        <w:separator/>
      </w:r>
    </w:p>
  </w:footnote>
  <w:footnote w:type="continuationSeparator" w:id="0">
    <w:p w:rsidR="00EE5BAF" w:rsidRDefault="00EE5BAF" w:rsidP="00754F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55534981"/>
      <w:docPartObj>
        <w:docPartGallery w:val="Page Numbers (Top of Page)"/>
        <w:docPartUnique/>
      </w:docPartObj>
    </w:sdtPr>
    <w:sdtEndPr/>
    <w:sdtContent>
      <w:p w:rsidR="008173A8" w:rsidRPr="006E704F" w:rsidRDefault="008173A8" w:rsidP="005067E6">
        <w:pPr>
          <w:pStyle w:val="ab"/>
          <w:jc w:val="center"/>
          <w:rPr>
            <w:sz w:val="20"/>
          </w:rPr>
        </w:pPr>
        <w:r w:rsidRPr="004A12EB">
          <w:rPr>
            <w:sz w:val="20"/>
          </w:rPr>
          <w:fldChar w:fldCharType="begin"/>
        </w:r>
        <w:r w:rsidRPr="004A12EB">
          <w:rPr>
            <w:sz w:val="20"/>
          </w:rPr>
          <w:instrText xml:space="preserve"> </w:instrText>
        </w:r>
        <w:r w:rsidRPr="004A12EB">
          <w:rPr>
            <w:sz w:val="20"/>
            <w:lang w:val="en-US"/>
          </w:rPr>
          <w:instrText xml:space="preserve">IF </w:instrText>
        </w:r>
        <w:r w:rsidRPr="004A12EB">
          <w:rPr>
            <w:rStyle w:val="af"/>
            <w:sz w:val="20"/>
          </w:rPr>
          <w:fldChar w:fldCharType="begin"/>
        </w:r>
        <w:r w:rsidRPr="004A12EB">
          <w:rPr>
            <w:rStyle w:val="af"/>
            <w:sz w:val="20"/>
          </w:rPr>
          <w:instrText xml:space="preserve"> NUMPAGES </w:instrText>
        </w:r>
        <w:r w:rsidRPr="004A12EB">
          <w:rPr>
            <w:rStyle w:val="af"/>
            <w:sz w:val="20"/>
          </w:rPr>
          <w:fldChar w:fldCharType="separate"/>
        </w:r>
        <w:r w:rsidR="00A24728">
          <w:rPr>
            <w:rStyle w:val="af"/>
            <w:noProof/>
            <w:sz w:val="20"/>
          </w:rPr>
          <w:instrText>4</w:instrText>
        </w:r>
        <w:r w:rsidRPr="004A12EB">
          <w:rPr>
            <w:rStyle w:val="af"/>
            <w:sz w:val="20"/>
          </w:rPr>
          <w:fldChar w:fldCharType="end"/>
        </w:r>
        <w:r w:rsidRPr="004A12EB">
          <w:rPr>
            <w:sz w:val="20"/>
            <w:lang w:val="en-US"/>
          </w:rPr>
          <w:instrText xml:space="preserve"> &lt;= 2 "" </w:instrText>
        </w:r>
        <w:r>
          <w:rPr>
            <w:sz w:val="20"/>
            <w:lang w:val="en-US"/>
          </w:rPr>
          <w:instrText>"</w:instrText>
        </w:r>
        <w:r w:rsidRPr="004A12EB">
          <w:rPr>
            <w:sz w:val="20"/>
            <w:lang w:val="en-US"/>
          </w:rPr>
          <w:fldChar w:fldCharType="begin"/>
        </w:r>
        <w:r>
          <w:rPr>
            <w:sz w:val="20"/>
            <w:lang w:val="en-US"/>
          </w:rPr>
          <w:instrText xml:space="preserve"> IF</w:instrText>
        </w:r>
        <w:r w:rsidRPr="004A12EB">
          <w:rPr>
            <w:sz w:val="20"/>
            <w:lang w:val="en-US"/>
          </w:rPr>
          <w:instrText xml:space="preserve"> </w:instrText>
        </w:r>
        <w:r>
          <w:rPr>
            <w:sz w:val="20"/>
            <w:lang w:val="en-US"/>
          </w:rPr>
          <w:fldChar w:fldCharType="begin"/>
        </w:r>
        <w:r>
          <w:rPr>
            <w:sz w:val="20"/>
            <w:lang w:val="en-US"/>
          </w:rPr>
          <w:instrText xml:space="preserve"> PAGE </w:instrText>
        </w:r>
        <w:r>
          <w:rPr>
            <w:sz w:val="20"/>
            <w:lang w:val="en-US"/>
          </w:rPr>
          <w:fldChar w:fldCharType="separate"/>
        </w:r>
        <w:r w:rsidR="00A24728">
          <w:rPr>
            <w:noProof/>
            <w:sz w:val="20"/>
            <w:lang w:val="en-US"/>
          </w:rPr>
          <w:instrText>6</w:instrText>
        </w:r>
        <w:r>
          <w:rPr>
            <w:sz w:val="20"/>
            <w:lang w:val="en-US"/>
          </w:rPr>
          <w:fldChar w:fldCharType="end"/>
        </w:r>
        <w:r>
          <w:rPr>
            <w:sz w:val="20"/>
            <w:lang w:val="en-US"/>
          </w:rPr>
          <w:instrText xml:space="preserve"> = 1 "" </w:instrText>
        </w:r>
        <w:r>
          <w:rPr>
            <w:sz w:val="20"/>
            <w:lang w:val="en-US"/>
          </w:rPr>
          <w:fldChar w:fldCharType="begin"/>
        </w:r>
        <w:r>
          <w:rPr>
            <w:sz w:val="20"/>
            <w:lang w:val="en-US"/>
          </w:rPr>
          <w:instrText xml:space="preserve"> PAGE </w:instrText>
        </w:r>
        <w:r>
          <w:rPr>
            <w:sz w:val="20"/>
            <w:lang w:val="en-US"/>
          </w:rPr>
          <w:fldChar w:fldCharType="separate"/>
        </w:r>
        <w:r w:rsidR="00A24728">
          <w:rPr>
            <w:noProof/>
            <w:sz w:val="20"/>
            <w:lang w:val="en-US"/>
          </w:rPr>
          <w:instrText>6</w:instrText>
        </w:r>
        <w:r>
          <w:rPr>
            <w:sz w:val="20"/>
            <w:lang w:val="en-US"/>
          </w:rPr>
          <w:fldChar w:fldCharType="end"/>
        </w:r>
        <w:r w:rsidRPr="004A12EB">
          <w:rPr>
            <w:sz w:val="20"/>
            <w:lang w:val="en-US"/>
          </w:rPr>
          <w:fldChar w:fldCharType="separate"/>
        </w:r>
        <w:r w:rsidR="00A24728">
          <w:rPr>
            <w:noProof/>
            <w:sz w:val="20"/>
            <w:lang w:val="en-US"/>
          </w:rPr>
          <w:instrText>6</w:instrText>
        </w:r>
        <w:r w:rsidRPr="004A12EB">
          <w:rPr>
            <w:sz w:val="20"/>
            <w:lang w:val="en-US"/>
          </w:rPr>
          <w:fldChar w:fldCharType="end"/>
        </w:r>
        <w:r>
          <w:rPr>
            <w:sz w:val="20"/>
            <w:lang w:val="en-US"/>
          </w:rPr>
          <w:instrText>"</w:instrText>
        </w:r>
        <w:r w:rsidR="00A24728">
          <w:rPr>
            <w:sz w:val="20"/>
          </w:rPr>
          <w:fldChar w:fldCharType="separate"/>
        </w:r>
        <w:r w:rsidR="00A24728">
          <w:rPr>
            <w:noProof/>
            <w:sz w:val="20"/>
            <w:lang w:val="en-US"/>
          </w:rPr>
          <w:t>6</w:t>
        </w:r>
        <w:r w:rsidRPr="004A12EB">
          <w:rPr>
            <w:sz w:val="20"/>
          </w:rPr>
          <w:fldChar w:fldCharType="end"/>
        </w:r>
      </w:p>
    </w:sdtContent>
  </w:sdt>
  <w:p w:rsidR="008173A8" w:rsidRDefault="008173A8">
    <w:pPr>
      <w:pStyle w:val="ab"/>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09198463"/>
      <w:docPartObj>
        <w:docPartGallery w:val="Page Numbers (Top of Page)"/>
        <w:docPartUnique/>
      </w:docPartObj>
    </w:sdtPr>
    <w:sdtEndPr>
      <w:rPr>
        <w:sz w:val="20"/>
        <w:szCs w:val="20"/>
      </w:rPr>
    </w:sdtEndPr>
    <w:sdtContent>
      <w:p w:rsidR="008173A8" w:rsidRPr="00601511" w:rsidRDefault="008173A8">
        <w:pPr>
          <w:pStyle w:val="ab"/>
          <w:jc w:val="center"/>
          <w:rPr>
            <w:sz w:val="20"/>
            <w:szCs w:val="20"/>
          </w:rPr>
        </w:pPr>
        <w:r w:rsidRPr="00601511">
          <w:rPr>
            <w:sz w:val="20"/>
            <w:szCs w:val="20"/>
          </w:rPr>
          <w:fldChar w:fldCharType="begin"/>
        </w:r>
        <w:r w:rsidRPr="00601511">
          <w:rPr>
            <w:sz w:val="20"/>
            <w:szCs w:val="20"/>
          </w:rPr>
          <w:instrText>PAGE   \* MERGEFORMAT</w:instrText>
        </w:r>
        <w:r w:rsidRPr="00601511">
          <w:rPr>
            <w:sz w:val="20"/>
            <w:szCs w:val="20"/>
          </w:rPr>
          <w:fldChar w:fldCharType="separate"/>
        </w:r>
        <w:r w:rsidR="00A24728">
          <w:rPr>
            <w:noProof/>
            <w:sz w:val="20"/>
            <w:szCs w:val="20"/>
          </w:rPr>
          <w:t>3</w:t>
        </w:r>
        <w:r w:rsidRPr="00601511">
          <w:rPr>
            <w:sz w:val="20"/>
            <w:szCs w:val="20"/>
          </w:rPr>
          <w:fldChar w:fldCharType="end"/>
        </w:r>
      </w:p>
    </w:sdtContent>
  </w:sdt>
  <w:p w:rsidR="008173A8" w:rsidRDefault="008173A8">
    <w:pPr>
      <w:pStyle w:val="ab"/>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A326C"/>
    <w:multiLevelType w:val="multilevel"/>
    <w:tmpl w:val="FA645958"/>
    <w:styleLink w:val="1111114"/>
    <w:lvl w:ilvl="0">
      <w:start w:val="1"/>
      <w:numFmt w:val="decimal"/>
      <w:pStyle w:val="a"/>
      <w:lvlText w:val="%1."/>
      <w:lvlJc w:val="left"/>
      <w:pPr>
        <w:ind w:left="0" w:firstLine="567"/>
      </w:pPr>
      <w:rPr>
        <w:rFonts w:hint="default"/>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2268" w:firstLine="709"/>
      </w:pPr>
      <w:rPr>
        <w:rFonts w:hint="default"/>
      </w:rPr>
    </w:lvl>
    <w:lvl w:ilvl="6">
      <w:start w:val="1"/>
      <w:numFmt w:val="decimal"/>
      <w:isLgl/>
      <w:suff w:val="space"/>
      <w:lvlText w:val="%1.%2.%3.%4.%5.%6.%7"/>
      <w:lvlJc w:val="left"/>
      <w:pPr>
        <w:ind w:left="2268" w:firstLine="709"/>
      </w:pPr>
      <w:rPr>
        <w:rFonts w:hint="default"/>
      </w:rPr>
    </w:lvl>
    <w:lvl w:ilvl="7">
      <w:start w:val="1"/>
      <w:numFmt w:val="decimal"/>
      <w:suff w:val="space"/>
      <w:lvlText w:val="%1.%2.%3.%4.%5.%6.%7.%8"/>
      <w:lvlJc w:val="left"/>
      <w:pPr>
        <w:ind w:left="2268" w:firstLine="709"/>
      </w:pPr>
      <w:rPr>
        <w:rFonts w:hint="default"/>
      </w:rPr>
    </w:lvl>
    <w:lvl w:ilvl="8">
      <w:start w:val="1"/>
      <w:numFmt w:val="decimal"/>
      <w:suff w:val="space"/>
      <w:lvlText w:val="%1.%2.%3.%4.%5.%6.%7.%8.%9"/>
      <w:lvlJc w:val="left"/>
      <w:pPr>
        <w:ind w:left="2268" w:firstLine="709"/>
      </w:pPr>
      <w:rPr>
        <w:rFonts w:hint="default"/>
      </w:rPr>
    </w:lvl>
  </w:abstractNum>
  <w:abstractNum w:abstractNumId="1" w15:restartNumberingAfterBreak="0">
    <w:nsid w:val="04821782"/>
    <w:multiLevelType w:val="hybridMultilevel"/>
    <w:tmpl w:val="1014237C"/>
    <w:lvl w:ilvl="0" w:tplc="DB4E0218">
      <w:start w:val="1"/>
      <w:numFmt w:val="bullet"/>
      <w:lvlText w:val=""/>
      <w:lvlJc w:val="left"/>
      <w:pPr>
        <w:ind w:left="1069" w:hanging="360"/>
      </w:pPr>
      <w:rPr>
        <w:rFonts w:ascii="Symbol" w:hAnsi="Symbol"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2" w15:restartNumberingAfterBreak="0">
    <w:nsid w:val="091179FB"/>
    <w:multiLevelType w:val="hybridMultilevel"/>
    <w:tmpl w:val="B09A8C2E"/>
    <w:styleLink w:val="1ai2"/>
    <w:lvl w:ilvl="0" w:tplc="FA529E9A">
      <w:start w:val="1"/>
      <w:numFmt w:val="decimal"/>
      <w:pStyle w:val="10"/>
      <w:lvlText w:val="%1"/>
      <w:lvlJc w:val="left"/>
      <w:pPr>
        <w:ind w:left="720" w:hanging="360"/>
      </w:pPr>
      <w:rPr>
        <w:rFonts w:hint="default"/>
      </w:rPr>
    </w:lvl>
    <w:lvl w:ilvl="1" w:tplc="04190019">
      <w:start w:val="1"/>
      <w:numFmt w:val="lowerLetter"/>
      <w:pStyle w:val="2"/>
      <w:lvlText w:val="%2."/>
      <w:lvlJc w:val="left"/>
      <w:pPr>
        <w:ind w:left="1440" w:hanging="360"/>
      </w:pPr>
    </w:lvl>
    <w:lvl w:ilvl="2" w:tplc="0419001B" w:tentative="1">
      <w:start w:val="1"/>
      <w:numFmt w:val="lowerRoman"/>
      <w:pStyle w:val="3"/>
      <w:lvlText w:val="%3."/>
      <w:lvlJc w:val="right"/>
      <w:pPr>
        <w:ind w:left="2160" w:hanging="180"/>
      </w:pPr>
    </w:lvl>
    <w:lvl w:ilvl="3" w:tplc="0419000F" w:tentative="1">
      <w:start w:val="1"/>
      <w:numFmt w:val="decimal"/>
      <w:pStyle w:val="4"/>
      <w:lvlText w:val="%4."/>
      <w:lvlJc w:val="left"/>
      <w:pPr>
        <w:ind w:left="2880" w:hanging="360"/>
      </w:pPr>
    </w:lvl>
    <w:lvl w:ilvl="4" w:tplc="04190019" w:tentative="1">
      <w:start w:val="1"/>
      <w:numFmt w:val="lowerLetter"/>
      <w:pStyle w:val="5"/>
      <w:lvlText w:val="%5."/>
      <w:lvlJc w:val="left"/>
      <w:pPr>
        <w:ind w:left="3600" w:hanging="360"/>
      </w:pPr>
    </w:lvl>
    <w:lvl w:ilvl="5" w:tplc="0419001B" w:tentative="1">
      <w:start w:val="1"/>
      <w:numFmt w:val="lowerRoman"/>
      <w:pStyle w:val="6"/>
      <w:lvlText w:val="%6."/>
      <w:lvlJc w:val="right"/>
      <w:pPr>
        <w:ind w:left="4320" w:hanging="180"/>
      </w:pPr>
    </w:lvl>
    <w:lvl w:ilvl="6" w:tplc="0419000F" w:tentative="1">
      <w:start w:val="1"/>
      <w:numFmt w:val="decimal"/>
      <w:pStyle w:val="7"/>
      <w:lvlText w:val="%7."/>
      <w:lvlJc w:val="left"/>
      <w:pPr>
        <w:ind w:left="5040" w:hanging="360"/>
      </w:pPr>
    </w:lvl>
    <w:lvl w:ilvl="7" w:tplc="04190019" w:tentative="1">
      <w:start w:val="1"/>
      <w:numFmt w:val="lowerLetter"/>
      <w:pStyle w:val="8"/>
      <w:lvlText w:val="%8."/>
      <w:lvlJc w:val="left"/>
      <w:pPr>
        <w:ind w:left="5760" w:hanging="360"/>
      </w:pPr>
    </w:lvl>
    <w:lvl w:ilvl="8" w:tplc="0419001B" w:tentative="1">
      <w:start w:val="1"/>
      <w:numFmt w:val="lowerRoman"/>
      <w:pStyle w:val="9"/>
      <w:lvlText w:val="%9."/>
      <w:lvlJc w:val="right"/>
      <w:pPr>
        <w:ind w:left="6480" w:hanging="180"/>
      </w:pPr>
    </w:lvl>
  </w:abstractNum>
  <w:abstractNum w:abstractNumId="3" w15:restartNumberingAfterBreak="0">
    <w:nsid w:val="0AC60FAC"/>
    <w:multiLevelType w:val="hybridMultilevel"/>
    <w:tmpl w:val="F7365F14"/>
    <w:lvl w:ilvl="0" w:tplc="FFFFFFFF">
      <w:start w:val="1"/>
      <w:numFmt w:val="decimal"/>
      <w:pStyle w:val="S"/>
      <w:lvlText w:val="%1)"/>
      <w:lvlJc w:val="left"/>
      <w:pPr>
        <w:ind w:left="1040" w:hanging="360"/>
      </w:pPr>
      <w:rPr>
        <w:rFonts w:hint="default"/>
        <w:b w:val="0"/>
        <w:bCs w:val="0"/>
        <w:i w:val="0"/>
        <w:iCs w:val="0"/>
        <w:caps w:val="0"/>
        <w:smallCaps w:val="0"/>
        <w:strike w:val="0"/>
        <w:dstrike w:val="0"/>
        <w:vanish w:val="0"/>
        <w:color w:val="000000"/>
        <w:spacing w:val="0"/>
        <w:kern w:val="0"/>
        <w:position w:val="0"/>
        <w:u w:val="none"/>
        <w:vertAlign w:val="baseline"/>
        <w:em w:val="none"/>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15:restartNumberingAfterBreak="0">
    <w:nsid w:val="0E3B287B"/>
    <w:multiLevelType w:val="hybridMultilevel"/>
    <w:tmpl w:val="67E42B20"/>
    <w:styleLink w:val="111111111"/>
    <w:lvl w:ilvl="0" w:tplc="0419000F">
      <w:start w:val="1"/>
      <w:numFmt w:val="decimal"/>
      <w:lvlText w:val="%1."/>
      <w:lvlJc w:val="left"/>
      <w:pPr>
        <w:ind w:left="862" w:hanging="360"/>
      </w:pPr>
    </w:lvl>
    <w:lvl w:ilvl="1" w:tplc="04190019" w:tentative="1">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5" w15:restartNumberingAfterBreak="0">
    <w:nsid w:val="106F13DB"/>
    <w:multiLevelType w:val="hybridMultilevel"/>
    <w:tmpl w:val="1D9EC202"/>
    <w:styleLink w:val="1111115"/>
    <w:lvl w:ilvl="0" w:tplc="0419000F">
      <w:start w:val="1"/>
      <w:numFmt w:val="decimal"/>
      <w:lvlText w:val="%1."/>
      <w:lvlJc w:val="left"/>
      <w:pPr>
        <w:ind w:left="1287" w:hanging="360"/>
      </w:pPr>
    </w:lvl>
    <w:lvl w:ilvl="1" w:tplc="4E8A7DD0">
      <w:start w:val="1"/>
      <w:numFmt w:val="decimal"/>
      <w:lvlText w:val="%2)"/>
      <w:lvlJc w:val="left"/>
      <w:pPr>
        <w:ind w:left="2007" w:hanging="360"/>
      </w:pPr>
      <w:rPr>
        <w:rFonts w:ascii="Times New Roman" w:eastAsia="Times New Roman" w:hAnsi="Times New Roman" w:cs="Times New Roman"/>
      </w:r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6" w15:restartNumberingAfterBreak="0">
    <w:nsid w:val="15CB36F3"/>
    <w:multiLevelType w:val="hybridMultilevel"/>
    <w:tmpl w:val="9930593E"/>
    <w:lvl w:ilvl="0" w:tplc="096E0D16">
      <w:start w:val="1"/>
      <w:numFmt w:val="bullet"/>
      <w:lvlText w:val="−"/>
      <w:lvlJc w:val="left"/>
      <w:pPr>
        <w:ind w:left="720" w:hanging="360"/>
      </w:pPr>
      <w:rPr>
        <w:rFonts w:ascii="Times New Roman" w:hAnsi="Times New Roman" w:cs="Times New Roman" w:hint="default"/>
        <w:color w:val="2E74B5"/>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65C03F3"/>
    <w:multiLevelType w:val="hybridMultilevel"/>
    <w:tmpl w:val="7C04071A"/>
    <w:lvl w:ilvl="0" w:tplc="2BAE004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89A795C"/>
    <w:multiLevelType w:val="multilevel"/>
    <w:tmpl w:val="3D429C00"/>
    <w:lvl w:ilvl="0">
      <w:start w:val="1"/>
      <w:numFmt w:val="russianLower"/>
      <w:pStyle w:val="a0"/>
      <w:suff w:val="space"/>
      <w:lvlText w:val="%1)"/>
      <w:lvlJc w:val="left"/>
      <w:pPr>
        <w:ind w:left="567" w:firstLine="0"/>
      </w:pPr>
      <w:rPr>
        <w:rFonts w:ascii="Times New Roman" w:hAnsi="Times New Roman" w:cs="Times New Roman" w:hint="default"/>
        <w:b w:val="0"/>
        <w:bCs w:val="0"/>
        <w:i w:val="0"/>
        <w:iCs w:val="0"/>
        <w:caps w:val="0"/>
        <w:strike w:val="0"/>
        <w:dstrike w:val="0"/>
        <w:vanish w:val="0"/>
        <w:color w:val="000000"/>
        <w:spacing w:val="0"/>
        <w:kern w:val="0"/>
        <w:position w:val="0"/>
        <w:sz w:val="24"/>
        <w:u w:val="none"/>
        <w:vertAlign w:val="baseline"/>
        <w:em w:val="none"/>
      </w:rPr>
    </w:lvl>
    <w:lvl w:ilvl="1">
      <w:start w:val="1"/>
      <w:numFmt w:val="russianLower"/>
      <w:suff w:val="space"/>
      <w:lvlText w:val="%1.%2"/>
      <w:lvlJc w:val="left"/>
      <w:pPr>
        <w:ind w:left="567" w:firstLine="567"/>
      </w:pPr>
      <w:rPr>
        <w:rFonts w:ascii="Times New Roman" w:hAnsi="Times New Roman" w:hint="default"/>
        <w:b/>
        <w:i w:val="0"/>
        <w:spacing w:val="0"/>
        <w:w w:val="100"/>
        <w:position w:val="0"/>
        <w:sz w:val="28"/>
        <w:szCs w:val="28"/>
      </w:rPr>
    </w:lvl>
    <w:lvl w:ilvl="2">
      <w:start w:val="1"/>
      <w:numFmt w:val="decimal"/>
      <w:suff w:val="space"/>
      <w:lvlText w:val="%1.%2.%3"/>
      <w:lvlJc w:val="left"/>
      <w:pPr>
        <w:ind w:left="567" w:firstLine="567"/>
      </w:pPr>
      <w:rPr>
        <w:rFonts w:ascii="Times New Roman" w:hAnsi="Times New Roman" w:hint="default"/>
        <w:b/>
        <w:i w:val="0"/>
        <w:color w:val="auto"/>
        <w:sz w:val="26"/>
      </w:rPr>
    </w:lvl>
    <w:lvl w:ilvl="3">
      <w:start w:val="1"/>
      <w:numFmt w:val="decimal"/>
      <w:suff w:val="space"/>
      <w:lvlText w:val="%1.%2.%3.%4"/>
      <w:lvlJc w:val="left"/>
      <w:pPr>
        <w:ind w:left="567" w:firstLine="567"/>
      </w:pPr>
      <w:rPr>
        <w:rFonts w:ascii="Times New Roman" w:hAnsi="Times New Roman" w:hint="default"/>
        <w:b/>
        <w:i w:val="0"/>
        <w:color w:val="auto"/>
        <w:spacing w:val="0"/>
        <w:w w:val="100"/>
        <w:position w:val="0"/>
        <w:sz w:val="24"/>
      </w:rPr>
    </w:lvl>
    <w:lvl w:ilvl="4">
      <w:start w:val="1"/>
      <w:numFmt w:val="decimal"/>
      <w:lvlText w:val="%1.%2.%3.%4.%5"/>
      <w:lvlJc w:val="left"/>
      <w:pPr>
        <w:tabs>
          <w:tab w:val="num" w:pos="2142"/>
        </w:tabs>
        <w:ind w:left="2142" w:hanging="1008"/>
      </w:pPr>
      <w:rPr>
        <w:rFonts w:hint="default"/>
      </w:rPr>
    </w:lvl>
    <w:lvl w:ilvl="5">
      <w:start w:val="1"/>
      <w:numFmt w:val="decimal"/>
      <w:lvlText w:val="%1.%2.%3.%4.%5.%6"/>
      <w:lvlJc w:val="left"/>
      <w:pPr>
        <w:tabs>
          <w:tab w:val="num" w:pos="2286"/>
        </w:tabs>
        <w:ind w:left="2286" w:hanging="1152"/>
      </w:pPr>
      <w:rPr>
        <w:rFonts w:hint="default"/>
      </w:rPr>
    </w:lvl>
    <w:lvl w:ilvl="6">
      <w:start w:val="1"/>
      <w:numFmt w:val="decimal"/>
      <w:lvlText w:val="%1.%2.%3.%4.%5.%6.%7"/>
      <w:lvlJc w:val="left"/>
      <w:pPr>
        <w:tabs>
          <w:tab w:val="num" w:pos="2430"/>
        </w:tabs>
        <w:ind w:left="2430" w:hanging="1296"/>
      </w:pPr>
      <w:rPr>
        <w:rFonts w:hint="default"/>
      </w:rPr>
    </w:lvl>
    <w:lvl w:ilvl="7">
      <w:start w:val="1"/>
      <w:numFmt w:val="decimal"/>
      <w:lvlText w:val="%1.%2.%3.%4.%5.%6.%7.%8"/>
      <w:lvlJc w:val="left"/>
      <w:pPr>
        <w:tabs>
          <w:tab w:val="num" w:pos="2574"/>
        </w:tabs>
        <w:ind w:left="2574" w:hanging="1440"/>
      </w:pPr>
      <w:rPr>
        <w:rFonts w:hint="default"/>
      </w:rPr>
    </w:lvl>
    <w:lvl w:ilvl="8">
      <w:start w:val="1"/>
      <w:numFmt w:val="decimal"/>
      <w:lvlText w:val="%1.%2.%3.%4.%5.%6.%7.%8.%9"/>
      <w:lvlJc w:val="left"/>
      <w:pPr>
        <w:tabs>
          <w:tab w:val="num" w:pos="2718"/>
        </w:tabs>
        <w:ind w:left="2718" w:hanging="1584"/>
      </w:pPr>
      <w:rPr>
        <w:rFonts w:hint="default"/>
      </w:rPr>
    </w:lvl>
  </w:abstractNum>
  <w:abstractNum w:abstractNumId="9" w15:restartNumberingAfterBreak="0">
    <w:nsid w:val="19B14841"/>
    <w:multiLevelType w:val="hybridMultilevel"/>
    <w:tmpl w:val="EB9C5B1A"/>
    <w:lvl w:ilvl="0" w:tplc="7A1CF6D2">
      <w:start w:val="1"/>
      <w:numFmt w:val="decimal"/>
      <w:lvlText w:val="%1."/>
      <w:lvlJc w:val="left"/>
      <w:pPr>
        <w:ind w:left="1070" w:hanging="360"/>
      </w:pPr>
      <w:rPr>
        <w:rFonts w:hint="default"/>
        <w:strike w:val="0"/>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10" w15:restartNumberingAfterBreak="0">
    <w:nsid w:val="1DB14434"/>
    <w:multiLevelType w:val="hybridMultilevel"/>
    <w:tmpl w:val="A294897A"/>
    <w:lvl w:ilvl="0" w:tplc="1EE6AAB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20EF2219"/>
    <w:multiLevelType w:val="hybridMultilevel"/>
    <w:tmpl w:val="6F822682"/>
    <w:lvl w:ilvl="0" w:tplc="EB7809F6">
      <w:start w:val="1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2D614DC"/>
    <w:multiLevelType w:val="hybridMultilevel"/>
    <w:tmpl w:val="D084E658"/>
    <w:styleLink w:val="1ai111"/>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3" w15:restartNumberingAfterBreak="0">
    <w:nsid w:val="2C557F61"/>
    <w:multiLevelType w:val="hybridMultilevel"/>
    <w:tmpl w:val="6764E6CE"/>
    <w:lvl w:ilvl="0" w:tplc="1DDA9506">
      <w:start w:val="1"/>
      <w:numFmt w:val="decimal"/>
      <w:pStyle w:val="a1"/>
      <w:lvlText w:val="%1"/>
      <w:lvlJc w:val="left"/>
      <w:pPr>
        <w:tabs>
          <w:tab w:val="num" w:pos="340"/>
        </w:tabs>
        <w:ind w:left="0" w:firstLine="57"/>
      </w:pPr>
      <w:rPr>
        <w:rFonts w:hint="default"/>
      </w:rPr>
    </w:lvl>
    <w:lvl w:ilvl="1" w:tplc="04190011"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14" w15:restartNumberingAfterBreak="0">
    <w:nsid w:val="3123385F"/>
    <w:multiLevelType w:val="hybridMultilevel"/>
    <w:tmpl w:val="F9B655FE"/>
    <w:lvl w:ilvl="0" w:tplc="C2E8CE32">
      <w:numFmt w:val="bullet"/>
      <w:lvlText w:val="-"/>
      <w:lvlJc w:val="left"/>
      <w:pPr>
        <w:ind w:left="927" w:hanging="360"/>
      </w:pPr>
      <w:rPr>
        <w:rFonts w:ascii="Times New Roman" w:eastAsia="Times New Roman" w:hAnsi="Times New Roman" w:cs="Times New Roman" w:hint="default"/>
        <w:i/>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5" w15:restartNumberingAfterBreak="0">
    <w:nsid w:val="335A4365"/>
    <w:multiLevelType w:val="hybridMultilevel"/>
    <w:tmpl w:val="2558FE86"/>
    <w:styleLink w:val="11111141"/>
    <w:lvl w:ilvl="0" w:tplc="56AA49B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15:restartNumberingAfterBreak="0">
    <w:nsid w:val="35FE2077"/>
    <w:multiLevelType w:val="hybridMultilevel"/>
    <w:tmpl w:val="6736F716"/>
    <w:lvl w:ilvl="0" w:tplc="2BAE004A">
      <w:start w:val="1"/>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7" w15:restartNumberingAfterBreak="0">
    <w:nsid w:val="36E06618"/>
    <w:multiLevelType w:val="hybridMultilevel"/>
    <w:tmpl w:val="E73801AA"/>
    <w:lvl w:ilvl="0" w:tplc="6F4405C0">
      <w:start w:val="1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8345307"/>
    <w:multiLevelType w:val="multilevel"/>
    <w:tmpl w:val="DDD0FD56"/>
    <w:lvl w:ilvl="0">
      <w:start w:val="1"/>
      <w:numFmt w:val="decimal"/>
      <w:pStyle w:val="S1"/>
      <w:lvlText w:val="%1"/>
      <w:lvlJc w:val="left"/>
      <w:pPr>
        <w:tabs>
          <w:tab w:val="num" w:pos="360"/>
        </w:tabs>
        <w:ind w:left="360" w:hanging="360"/>
      </w:pPr>
      <w:rPr>
        <w:rFonts w:hint="default"/>
        <w:b/>
      </w:rPr>
    </w:lvl>
    <w:lvl w:ilvl="1">
      <w:start w:val="1"/>
      <w:numFmt w:val="decimal"/>
      <w:lvlText w:val="%1.%2"/>
      <w:lvlJc w:val="left"/>
      <w:pPr>
        <w:tabs>
          <w:tab w:val="num" w:pos="720"/>
        </w:tabs>
        <w:ind w:left="720" w:hanging="360"/>
      </w:pPr>
      <w:rPr>
        <w:rFonts w:hint="default"/>
        <w:b/>
      </w:rPr>
    </w:lvl>
    <w:lvl w:ilvl="2">
      <w:start w:val="1"/>
      <w:numFmt w:val="decimal"/>
      <w:pStyle w:val="S3"/>
      <w:lvlText w:val="%1.%2.%3"/>
      <w:lvlJc w:val="left"/>
      <w:pPr>
        <w:tabs>
          <w:tab w:val="num" w:pos="1800"/>
        </w:tabs>
        <w:ind w:left="1800" w:hanging="720"/>
      </w:pPr>
      <w:rPr>
        <w:rFonts w:hint="default"/>
      </w:rPr>
    </w:lvl>
    <w:lvl w:ilvl="3">
      <w:start w:val="1"/>
      <w:numFmt w:val="decimal"/>
      <w:pStyle w:val="S4"/>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9" w15:restartNumberingAfterBreak="0">
    <w:nsid w:val="38456DCB"/>
    <w:multiLevelType w:val="hybridMultilevel"/>
    <w:tmpl w:val="44B8D9A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D702D85"/>
    <w:multiLevelType w:val="hybridMultilevel"/>
    <w:tmpl w:val="9188AC3C"/>
    <w:lvl w:ilvl="0" w:tplc="9BF460D0">
      <w:start w:val="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1" w15:restartNumberingAfterBreak="0">
    <w:nsid w:val="429A49EA"/>
    <w:multiLevelType w:val="hybridMultilevel"/>
    <w:tmpl w:val="95520A42"/>
    <w:lvl w:ilvl="0" w:tplc="A88A4AE0">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2" w15:restartNumberingAfterBreak="0">
    <w:nsid w:val="49643F15"/>
    <w:multiLevelType w:val="hybridMultilevel"/>
    <w:tmpl w:val="51220E92"/>
    <w:styleLink w:val="1ai"/>
    <w:lvl w:ilvl="0" w:tplc="AB3A818C">
      <w:start w:val="1"/>
      <w:numFmt w:val="decimal"/>
      <w:lvlText w:val="%1."/>
      <w:lvlJc w:val="left"/>
      <w:pPr>
        <w:tabs>
          <w:tab w:val="num" w:pos="2448"/>
        </w:tabs>
        <w:ind w:left="2448" w:hanging="1368"/>
      </w:pPr>
      <w:rPr>
        <w:rFonts w:hint="default"/>
      </w:rPr>
    </w:lvl>
    <w:lvl w:ilvl="1" w:tplc="04190003" w:tentative="1">
      <w:start w:val="1"/>
      <w:numFmt w:val="lowerLetter"/>
      <w:lvlText w:val="%2."/>
      <w:lvlJc w:val="left"/>
      <w:pPr>
        <w:tabs>
          <w:tab w:val="num" w:pos="2160"/>
        </w:tabs>
        <w:ind w:left="2160" w:hanging="360"/>
      </w:pPr>
    </w:lvl>
    <w:lvl w:ilvl="2" w:tplc="04190005" w:tentative="1">
      <w:start w:val="1"/>
      <w:numFmt w:val="lowerRoman"/>
      <w:lvlText w:val="%3."/>
      <w:lvlJc w:val="right"/>
      <w:pPr>
        <w:tabs>
          <w:tab w:val="num" w:pos="2880"/>
        </w:tabs>
        <w:ind w:left="2880" w:hanging="180"/>
      </w:pPr>
    </w:lvl>
    <w:lvl w:ilvl="3" w:tplc="04190001" w:tentative="1">
      <w:start w:val="1"/>
      <w:numFmt w:val="decimal"/>
      <w:lvlText w:val="%4."/>
      <w:lvlJc w:val="left"/>
      <w:pPr>
        <w:tabs>
          <w:tab w:val="num" w:pos="3600"/>
        </w:tabs>
        <w:ind w:left="3600" w:hanging="360"/>
      </w:pPr>
    </w:lvl>
    <w:lvl w:ilvl="4" w:tplc="04190003" w:tentative="1">
      <w:start w:val="1"/>
      <w:numFmt w:val="lowerLetter"/>
      <w:lvlText w:val="%5."/>
      <w:lvlJc w:val="left"/>
      <w:pPr>
        <w:tabs>
          <w:tab w:val="num" w:pos="4320"/>
        </w:tabs>
        <w:ind w:left="4320" w:hanging="360"/>
      </w:pPr>
    </w:lvl>
    <w:lvl w:ilvl="5" w:tplc="04190005" w:tentative="1">
      <w:start w:val="1"/>
      <w:numFmt w:val="lowerRoman"/>
      <w:lvlText w:val="%6."/>
      <w:lvlJc w:val="right"/>
      <w:pPr>
        <w:tabs>
          <w:tab w:val="num" w:pos="5040"/>
        </w:tabs>
        <w:ind w:left="5040" w:hanging="180"/>
      </w:pPr>
    </w:lvl>
    <w:lvl w:ilvl="6" w:tplc="04190001" w:tentative="1">
      <w:start w:val="1"/>
      <w:numFmt w:val="decimal"/>
      <w:lvlText w:val="%7."/>
      <w:lvlJc w:val="left"/>
      <w:pPr>
        <w:tabs>
          <w:tab w:val="num" w:pos="5760"/>
        </w:tabs>
        <w:ind w:left="5760" w:hanging="360"/>
      </w:pPr>
    </w:lvl>
    <w:lvl w:ilvl="7" w:tplc="04190003" w:tentative="1">
      <w:start w:val="1"/>
      <w:numFmt w:val="lowerLetter"/>
      <w:lvlText w:val="%8."/>
      <w:lvlJc w:val="left"/>
      <w:pPr>
        <w:tabs>
          <w:tab w:val="num" w:pos="6480"/>
        </w:tabs>
        <w:ind w:left="6480" w:hanging="360"/>
      </w:pPr>
    </w:lvl>
    <w:lvl w:ilvl="8" w:tplc="04190005" w:tentative="1">
      <w:start w:val="1"/>
      <w:numFmt w:val="lowerRoman"/>
      <w:lvlText w:val="%9."/>
      <w:lvlJc w:val="right"/>
      <w:pPr>
        <w:tabs>
          <w:tab w:val="num" w:pos="7200"/>
        </w:tabs>
        <w:ind w:left="7200" w:hanging="180"/>
      </w:pPr>
    </w:lvl>
  </w:abstractNum>
  <w:abstractNum w:abstractNumId="23" w15:restartNumberingAfterBreak="0">
    <w:nsid w:val="4BDF68B4"/>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4" w15:restartNumberingAfterBreak="0">
    <w:nsid w:val="4C772677"/>
    <w:multiLevelType w:val="hybridMultilevel"/>
    <w:tmpl w:val="E1F8963C"/>
    <w:lvl w:ilvl="0" w:tplc="001A5FBA">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F65195B"/>
    <w:multiLevelType w:val="multilevel"/>
    <w:tmpl w:val="16A8B17E"/>
    <w:styleLink w:val="111111112"/>
    <w:lvl w:ilvl="0">
      <w:start w:val="1"/>
      <w:numFmt w:val="decimal"/>
      <w:pStyle w:val="1"/>
      <w:suff w:val="space"/>
      <w:lvlText w:val="%1)"/>
      <w:lvlJc w:val="left"/>
      <w:pPr>
        <w:ind w:left="284" w:firstLine="567"/>
      </w:pPr>
      <w:rPr>
        <w:rFonts w:hint="default"/>
      </w:rPr>
    </w:lvl>
    <w:lvl w:ilvl="1">
      <w:start w:val="1"/>
      <w:numFmt w:val="bullet"/>
      <w:suff w:val="space"/>
      <w:lvlText w:val="–"/>
      <w:lvlJc w:val="left"/>
      <w:pPr>
        <w:ind w:left="568" w:firstLine="567"/>
      </w:pPr>
      <w:rPr>
        <w:rFonts w:ascii="Times New Roman" w:hAnsi="Times New Roman" w:cs="Times New Roman" w:hint="default"/>
      </w:rPr>
    </w:lvl>
    <w:lvl w:ilvl="2">
      <w:start w:val="1"/>
      <w:numFmt w:val="bullet"/>
      <w:suff w:val="space"/>
      <w:lvlText w:val=""/>
      <w:lvlJc w:val="left"/>
      <w:pPr>
        <w:ind w:left="568" w:firstLine="567"/>
      </w:pPr>
      <w:rPr>
        <w:rFonts w:ascii="Symbol" w:hAnsi="Symbol" w:hint="default"/>
      </w:rPr>
    </w:lvl>
    <w:lvl w:ilvl="3">
      <w:start w:val="1"/>
      <w:numFmt w:val="bullet"/>
      <w:suff w:val="space"/>
      <w:lvlText w:val="–"/>
      <w:lvlJc w:val="left"/>
      <w:pPr>
        <w:ind w:left="568" w:firstLine="567"/>
      </w:pPr>
      <w:rPr>
        <w:rFonts w:ascii="Times New Roman" w:hAnsi="Times New Roman" w:cs="Times New Roman" w:hint="default"/>
      </w:rPr>
    </w:lvl>
    <w:lvl w:ilvl="4">
      <w:start w:val="1"/>
      <w:numFmt w:val="bullet"/>
      <w:suff w:val="space"/>
      <w:lvlText w:val="–"/>
      <w:lvlJc w:val="left"/>
      <w:pPr>
        <w:ind w:left="568" w:firstLine="567"/>
      </w:pPr>
      <w:rPr>
        <w:rFonts w:ascii="Times New Roman" w:hAnsi="Times New Roman" w:cs="Times New Roman" w:hint="default"/>
      </w:rPr>
    </w:lvl>
    <w:lvl w:ilvl="5">
      <w:start w:val="1"/>
      <w:numFmt w:val="bullet"/>
      <w:suff w:val="space"/>
      <w:lvlText w:val="–"/>
      <w:lvlJc w:val="left"/>
      <w:pPr>
        <w:ind w:left="568" w:firstLine="567"/>
      </w:pPr>
      <w:rPr>
        <w:rFonts w:ascii="Times New Roman" w:hAnsi="Times New Roman" w:cs="Times New Roman" w:hint="default"/>
      </w:rPr>
    </w:lvl>
    <w:lvl w:ilvl="6">
      <w:start w:val="1"/>
      <w:numFmt w:val="bullet"/>
      <w:suff w:val="space"/>
      <w:lvlText w:val=""/>
      <w:lvlJc w:val="left"/>
      <w:pPr>
        <w:ind w:left="568" w:firstLine="567"/>
      </w:pPr>
      <w:rPr>
        <w:rFonts w:ascii="Symbol" w:hAnsi="Symbol" w:hint="default"/>
      </w:rPr>
    </w:lvl>
    <w:lvl w:ilvl="7">
      <w:start w:val="1"/>
      <w:numFmt w:val="bullet"/>
      <w:suff w:val="space"/>
      <w:lvlText w:val="–"/>
      <w:lvlJc w:val="left"/>
      <w:pPr>
        <w:ind w:left="568" w:firstLine="567"/>
      </w:pPr>
      <w:rPr>
        <w:rFonts w:ascii="Times New Roman" w:hAnsi="Times New Roman" w:cs="Times New Roman" w:hint="default"/>
      </w:rPr>
    </w:lvl>
    <w:lvl w:ilvl="8">
      <w:start w:val="1"/>
      <w:numFmt w:val="bullet"/>
      <w:suff w:val="space"/>
      <w:lvlText w:val=""/>
      <w:lvlJc w:val="left"/>
      <w:pPr>
        <w:ind w:left="568" w:firstLine="567"/>
      </w:pPr>
      <w:rPr>
        <w:rFonts w:ascii="Symbol" w:hAnsi="Symbol" w:hint="default"/>
      </w:rPr>
    </w:lvl>
  </w:abstractNum>
  <w:abstractNum w:abstractNumId="26" w15:restartNumberingAfterBreak="0">
    <w:nsid w:val="535D4F9C"/>
    <w:multiLevelType w:val="multilevel"/>
    <w:tmpl w:val="C960F868"/>
    <w:lvl w:ilvl="0">
      <w:start w:val="1"/>
      <w:numFmt w:val="decimal"/>
      <w:lvlText w:val="%1"/>
      <w:lvlJc w:val="left"/>
      <w:pPr>
        <w:ind w:left="432" w:hanging="432"/>
      </w:pPr>
    </w:lvl>
    <w:lvl w:ilvl="1">
      <w:start w:val="1"/>
      <w:numFmt w:val="decimal"/>
      <w:lvlText w:val="%1.%2"/>
      <w:lvlJc w:val="left"/>
      <w:pPr>
        <w:ind w:left="718" w:hanging="576"/>
      </w:pPr>
      <w:rPr>
        <w:i w:val="0"/>
        <w:color w:val="auto"/>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7" w15:restartNumberingAfterBreak="0">
    <w:nsid w:val="55DA4949"/>
    <w:multiLevelType w:val="hybridMultilevel"/>
    <w:tmpl w:val="C9123B2C"/>
    <w:lvl w:ilvl="0" w:tplc="6D2CA9A6">
      <w:start w:val="1"/>
      <w:numFmt w:val="decimal"/>
      <w:lvlText w:val="%1."/>
      <w:lvlJc w:val="left"/>
      <w:pPr>
        <w:ind w:left="76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58656955"/>
    <w:multiLevelType w:val="hybridMultilevel"/>
    <w:tmpl w:val="44B8D9A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59E60585"/>
    <w:multiLevelType w:val="hybridMultilevel"/>
    <w:tmpl w:val="E78C7934"/>
    <w:lvl w:ilvl="0" w:tplc="A88A4AE0">
      <w:start w:val="1"/>
      <w:numFmt w:val="bullet"/>
      <w:lvlText w:val=""/>
      <w:lvlJc w:val="left"/>
      <w:pPr>
        <w:tabs>
          <w:tab w:val="num" w:pos="3346"/>
        </w:tabs>
        <w:ind w:left="3346" w:hanging="360"/>
      </w:pPr>
      <w:rPr>
        <w:rFonts w:ascii="Symbol" w:hAnsi="Symbol" w:hint="default"/>
        <w:color w:val="auto"/>
      </w:rPr>
    </w:lvl>
    <w:lvl w:ilvl="1" w:tplc="04190003">
      <w:start w:val="1"/>
      <w:numFmt w:val="bullet"/>
      <w:pStyle w:val="11"/>
      <w:lvlText w:val=""/>
      <w:lvlJc w:val="left"/>
      <w:pPr>
        <w:tabs>
          <w:tab w:val="num" w:pos="2149"/>
        </w:tabs>
        <w:ind w:left="2149" w:hanging="360"/>
      </w:pPr>
      <w:rPr>
        <w:rFonts w:ascii="Symbol" w:hAnsi="Symbol" w:hint="default"/>
        <w:color w:val="auto"/>
      </w:rPr>
    </w:lvl>
    <w:lvl w:ilvl="2" w:tplc="04190005">
      <w:start w:val="1"/>
      <w:numFmt w:val="bullet"/>
      <w:lvlText w:val=""/>
      <w:lvlJc w:val="left"/>
      <w:pPr>
        <w:tabs>
          <w:tab w:val="num" w:pos="2869"/>
        </w:tabs>
        <w:ind w:left="2869" w:hanging="360"/>
      </w:pPr>
      <w:rPr>
        <w:rFonts w:ascii="Wingdings" w:hAnsi="Wingdings" w:hint="default"/>
      </w:r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0" w15:restartNumberingAfterBreak="0">
    <w:nsid w:val="5AF10F13"/>
    <w:multiLevelType w:val="hybridMultilevel"/>
    <w:tmpl w:val="FFB4603A"/>
    <w:lvl w:ilvl="0" w:tplc="EBCA5024">
      <w:start w:val="1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BCA28B8"/>
    <w:multiLevelType w:val="multilevel"/>
    <w:tmpl w:val="509495EA"/>
    <w:lvl w:ilvl="0">
      <w:start w:val="1"/>
      <w:numFmt w:val="decimal"/>
      <w:lvlText w:val="%1."/>
      <w:lvlJc w:val="left"/>
      <w:pPr>
        <w:ind w:left="390" w:hanging="390"/>
      </w:pPr>
      <w:rPr>
        <w:rFonts w:hint="default"/>
      </w:rPr>
    </w:lvl>
    <w:lvl w:ilvl="1">
      <w:start w:val="1"/>
      <w:numFmt w:val="decimal"/>
      <w:pStyle w:val="a2"/>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32" w15:restartNumberingAfterBreak="0">
    <w:nsid w:val="5BFE7418"/>
    <w:multiLevelType w:val="hybridMultilevel"/>
    <w:tmpl w:val="8EF2810E"/>
    <w:lvl w:ilvl="0" w:tplc="B0009FF0">
      <w:start w:val="1"/>
      <w:numFmt w:val="decimal"/>
      <w:pStyle w:val="S0"/>
      <w:lvlText w:val="Таблица %1."/>
      <w:lvlJc w:val="left"/>
      <w:pPr>
        <w:ind w:left="5578"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190003">
      <w:start w:val="1"/>
      <w:numFmt w:val="lowerLetter"/>
      <w:lvlText w:val="%2."/>
      <w:lvlJc w:val="left"/>
      <w:pPr>
        <w:ind w:left="6298" w:hanging="360"/>
      </w:pPr>
    </w:lvl>
    <w:lvl w:ilvl="2" w:tplc="04190005" w:tentative="1">
      <w:start w:val="1"/>
      <w:numFmt w:val="lowerRoman"/>
      <w:lvlText w:val="%3."/>
      <w:lvlJc w:val="right"/>
      <w:pPr>
        <w:ind w:left="7018" w:hanging="180"/>
      </w:pPr>
    </w:lvl>
    <w:lvl w:ilvl="3" w:tplc="04190001" w:tentative="1">
      <w:start w:val="1"/>
      <w:numFmt w:val="decimal"/>
      <w:lvlText w:val="%4."/>
      <w:lvlJc w:val="left"/>
      <w:pPr>
        <w:ind w:left="7738" w:hanging="360"/>
      </w:pPr>
    </w:lvl>
    <w:lvl w:ilvl="4" w:tplc="04190003" w:tentative="1">
      <w:start w:val="1"/>
      <w:numFmt w:val="lowerLetter"/>
      <w:lvlText w:val="%5."/>
      <w:lvlJc w:val="left"/>
      <w:pPr>
        <w:ind w:left="8458" w:hanging="360"/>
      </w:pPr>
    </w:lvl>
    <w:lvl w:ilvl="5" w:tplc="04190005" w:tentative="1">
      <w:start w:val="1"/>
      <w:numFmt w:val="lowerRoman"/>
      <w:lvlText w:val="%6."/>
      <w:lvlJc w:val="right"/>
      <w:pPr>
        <w:ind w:left="9178" w:hanging="180"/>
      </w:pPr>
    </w:lvl>
    <w:lvl w:ilvl="6" w:tplc="04190001" w:tentative="1">
      <w:start w:val="1"/>
      <w:numFmt w:val="decimal"/>
      <w:lvlText w:val="%7."/>
      <w:lvlJc w:val="left"/>
      <w:pPr>
        <w:ind w:left="9898" w:hanging="360"/>
      </w:pPr>
    </w:lvl>
    <w:lvl w:ilvl="7" w:tplc="04190003" w:tentative="1">
      <w:start w:val="1"/>
      <w:numFmt w:val="lowerLetter"/>
      <w:lvlText w:val="%8."/>
      <w:lvlJc w:val="left"/>
      <w:pPr>
        <w:ind w:left="10618" w:hanging="360"/>
      </w:pPr>
    </w:lvl>
    <w:lvl w:ilvl="8" w:tplc="04190005" w:tentative="1">
      <w:start w:val="1"/>
      <w:numFmt w:val="lowerRoman"/>
      <w:lvlText w:val="%9."/>
      <w:lvlJc w:val="right"/>
      <w:pPr>
        <w:ind w:left="11338" w:hanging="180"/>
      </w:pPr>
    </w:lvl>
  </w:abstractNum>
  <w:abstractNum w:abstractNumId="33" w15:restartNumberingAfterBreak="0">
    <w:nsid w:val="5C852E36"/>
    <w:multiLevelType w:val="hybridMultilevel"/>
    <w:tmpl w:val="F9B888F8"/>
    <w:lvl w:ilvl="0" w:tplc="739A3D8C">
      <w:start w:val="1"/>
      <w:numFmt w:val="decimal"/>
      <w:pStyle w:val="S2"/>
      <w:lvlText w:val="%1)"/>
      <w:lvlJc w:val="left"/>
      <w:pPr>
        <w:tabs>
          <w:tab w:val="num" w:pos="1247"/>
        </w:tabs>
        <w:ind w:left="0" w:firstLine="794"/>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34" w15:restartNumberingAfterBreak="0">
    <w:nsid w:val="612E77BD"/>
    <w:multiLevelType w:val="hybridMultilevel"/>
    <w:tmpl w:val="ADEEF932"/>
    <w:lvl w:ilvl="0" w:tplc="4678E2DE">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5" w15:restartNumberingAfterBreak="0">
    <w:nsid w:val="636D237D"/>
    <w:multiLevelType w:val="multilevel"/>
    <w:tmpl w:val="FFFA9CC8"/>
    <w:lvl w:ilvl="0">
      <w:start w:val="1"/>
      <w:numFmt w:val="bullet"/>
      <w:pStyle w:val="a3"/>
      <w:suff w:val="space"/>
      <w:lvlText w:val="–"/>
      <w:lvlJc w:val="left"/>
      <w:pPr>
        <w:ind w:left="-567" w:firstLine="567"/>
      </w:pPr>
      <w:rPr>
        <w:rFonts w:ascii="Times New Roman" w:hAnsi="Times New Roman" w:cs="Times New Roman" w:hint="default"/>
      </w:rPr>
    </w:lvl>
    <w:lvl w:ilvl="1">
      <w:start w:val="1"/>
      <w:numFmt w:val="bullet"/>
      <w:suff w:val="space"/>
      <w:lvlText w:val="–"/>
      <w:lvlJc w:val="left"/>
      <w:pPr>
        <w:ind w:left="0" w:firstLine="567"/>
      </w:pPr>
      <w:rPr>
        <w:rFonts w:ascii="Times New Roman" w:hAnsi="Times New Roman" w:cs="Times New Roman" w:hint="default"/>
      </w:rPr>
    </w:lvl>
    <w:lvl w:ilvl="2">
      <w:start w:val="1"/>
      <w:numFmt w:val="bullet"/>
      <w:suff w:val="space"/>
      <w:lvlText w:val=""/>
      <w:lvlJc w:val="left"/>
      <w:pPr>
        <w:ind w:left="0" w:firstLine="567"/>
      </w:pPr>
      <w:rPr>
        <w:rFonts w:ascii="Symbol" w:hAnsi="Symbol" w:hint="default"/>
      </w:rPr>
    </w:lvl>
    <w:lvl w:ilvl="3">
      <w:start w:val="1"/>
      <w:numFmt w:val="bullet"/>
      <w:suff w:val="space"/>
      <w:lvlText w:val="–"/>
      <w:lvlJc w:val="left"/>
      <w:pPr>
        <w:ind w:left="0" w:firstLine="567"/>
      </w:pPr>
      <w:rPr>
        <w:rFonts w:ascii="Times New Roman" w:hAnsi="Times New Roman" w:cs="Times New Roman" w:hint="default"/>
      </w:rPr>
    </w:lvl>
    <w:lvl w:ilvl="4">
      <w:start w:val="1"/>
      <w:numFmt w:val="bullet"/>
      <w:suff w:val="space"/>
      <w:lvlText w:val="–"/>
      <w:lvlJc w:val="left"/>
      <w:pPr>
        <w:ind w:left="0" w:firstLine="567"/>
      </w:pPr>
      <w:rPr>
        <w:rFonts w:ascii="Times New Roman" w:hAnsi="Times New Roman" w:cs="Times New Roman" w:hint="default"/>
      </w:rPr>
    </w:lvl>
    <w:lvl w:ilvl="5">
      <w:start w:val="1"/>
      <w:numFmt w:val="bullet"/>
      <w:suff w:val="space"/>
      <w:lvlText w:val="–"/>
      <w:lvlJc w:val="left"/>
      <w:pPr>
        <w:ind w:left="0" w:firstLine="567"/>
      </w:pPr>
      <w:rPr>
        <w:rFonts w:ascii="Times New Roman" w:hAnsi="Times New Roman" w:cs="Times New Roman" w:hint="default"/>
      </w:rPr>
    </w:lvl>
    <w:lvl w:ilvl="6">
      <w:start w:val="1"/>
      <w:numFmt w:val="bullet"/>
      <w:suff w:val="space"/>
      <w:lvlText w:val=""/>
      <w:lvlJc w:val="left"/>
      <w:pPr>
        <w:ind w:left="0" w:firstLine="567"/>
      </w:pPr>
      <w:rPr>
        <w:rFonts w:ascii="Symbol" w:hAnsi="Symbol" w:hint="default"/>
      </w:rPr>
    </w:lvl>
    <w:lvl w:ilvl="7">
      <w:start w:val="1"/>
      <w:numFmt w:val="bullet"/>
      <w:suff w:val="space"/>
      <w:lvlText w:val="–"/>
      <w:lvlJc w:val="left"/>
      <w:pPr>
        <w:ind w:left="0" w:firstLine="567"/>
      </w:pPr>
      <w:rPr>
        <w:rFonts w:ascii="Times New Roman" w:hAnsi="Times New Roman" w:cs="Times New Roman" w:hint="default"/>
      </w:rPr>
    </w:lvl>
    <w:lvl w:ilvl="8">
      <w:start w:val="1"/>
      <w:numFmt w:val="bullet"/>
      <w:suff w:val="space"/>
      <w:lvlText w:val=""/>
      <w:lvlJc w:val="left"/>
      <w:pPr>
        <w:ind w:left="0" w:firstLine="567"/>
      </w:pPr>
      <w:rPr>
        <w:rFonts w:ascii="Symbol" w:hAnsi="Symbol" w:hint="default"/>
      </w:rPr>
    </w:lvl>
  </w:abstractNum>
  <w:abstractNum w:abstractNumId="36" w15:restartNumberingAfterBreak="0">
    <w:nsid w:val="654375E4"/>
    <w:multiLevelType w:val="hybridMultilevel"/>
    <w:tmpl w:val="0526C28E"/>
    <w:styleLink w:val="1ai21"/>
    <w:lvl w:ilvl="0" w:tplc="154C526C">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7" w15:restartNumberingAfterBreak="0">
    <w:nsid w:val="65F10D9B"/>
    <w:multiLevelType w:val="hybridMultilevel"/>
    <w:tmpl w:val="312E06C8"/>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8" w15:restartNumberingAfterBreak="0">
    <w:nsid w:val="6646532C"/>
    <w:multiLevelType w:val="hybridMultilevel"/>
    <w:tmpl w:val="83A26272"/>
    <w:lvl w:ilvl="0" w:tplc="E65CD3D0">
      <w:start w:val="1"/>
      <w:numFmt w:val="decimal"/>
      <w:pStyle w:val="S31"/>
      <w:lvlText w:val="%1."/>
      <w:lvlJc w:val="left"/>
      <w:pPr>
        <w:tabs>
          <w:tab w:val="num" w:pos="964"/>
        </w:tabs>
        <w:ind w:left="0" w:firstLine="624"/>
      </w:pPr>
      <w:rPr>
        <w:color w:val="auto"/>
      </w:rPr>
    </w:lvl>
    <w:lvl w:ilvl="1" w:tplc="04190003">
      <w:start w:val="1"/>
      <w:numFmt w:val="decimal"/>
      <w:lvlText w:val="%2)"/>
      <w:lvlJc w:val="left"/>
      <w:pPr>
        <w:tabs>
          <w:tab w:val="num" w:pos="1440"/>
        </w:tabs>
        <w:ind w:left="1440" w:hanging="360"/>
      </w:pPr>
    </w:lvl>
    <w:lvl w:ilvl="2" w:tplc="04190005">
      <w:start w:val="1"/>
      <w:numFmt w:val="lowerRoman"/>
      <w:lvlText w:val="%3."/>
      <w:lvlJc w:val="right"/>
      <w:pPr>
        <w:tabs>
          <w:tab w:val="num" w:pos="2160"/>
        </w:tabs>
        <w:ind w:left="2160" w:hanging="18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9" w15:restartNumberingAfterBreak="0">
    <w:nsid w:val="67417EFA"/>
    <w:multiLevelType w:val="hybridMultilevel"/>
    <w:tmpl w:val="2376AEE6"/>
    <w:styleLink w:val="11111131"/>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0" w15:restartNumberingAfterBreak="0">
    <w:nsid w:val="6B922113"/>
    <w:multiLevelType w:val="hybridMultilevel"/>
    <w:tmpl w:val="41409D0E"/>
    <w:styleLink w:val="1ai112"/>
    <w:lvl w:ilvl="0" w:tplc="154C526C">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15:restartNumberingAfterBreak="0">
    <w:nsid w:val="6BC36C35"/>
    <w:multiLevelType w:val="hybridMultilevel"/>
    <w:tmpl w:val="FF146632"/>
    <w:styleLink w:val="11111111"/>
    <w:lvl w:ilvl="0" w:tplc="A88A4AE0">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2" w15:restartNumberingAfterBreak="0">
    <w:nsid w:val="6DBE538A"/>
    <w:multiLevelType w:val="hybridMultilevel"/>
    <w:tmpl w:val="1B7E194A"/>
    <w:lvl w:ilvl="0" w:tplc="A88A4AE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15:restartNumberingAfterBreak="0">
    <w:nsid w:val="70CC008F"/>
    <w:multiLevelType w:val="multilevel"/>
    <w:tmpl w:val="D3A4E860"/>
    <w:styleLink w:val="1111113"/>
    <w:lvl w:ilvl="0">
      <w:start w:val="1"/>
      <w:numFmt w:val="decimal"/>
      <w:pStyle w:val="a4"/>
      <w:suff w:val="space"/>
      <w:lvlText w:val="1.%1"/>
      <w:lvlJc w:val="left"/>
      <w:pPr>
        <w:ind w:left="927" w:hanging="360"/>
      </w:pPr>
      <w:rPr>
        <w:rFonts w:hint="default"/>
        <w:b w:val="0"/>
        <w:i/>
        <w:iCs w:val="0"/>
        <w:caps w:val="0"/>
        <w:smallCaps w:val="0"/>
        <w:strike w:val="0"/>
        <w:dstrike w:val="0"/>
        <w:vanish w:val="0"/>
        <w:color w:val="000000"/>
        <w:spacing w:val="0"/>
        <w:kern w:val="0"/>
        <w:position w:val="0"/>
        <w:sz w:val="24"/>
        <w:szCs w:val="24"/>
        <w:u w:val="none"/>
        <w:vertAlign w:val="baseline"/>
        <w:em w:val="none"/>
      </w:rPr>
    </w:lvl>
    <w:lvl w:ilvl="1">
      <w:start w:val="1"/>
      <w:numFmt w:val="decimal"/>
      <w:pStyle w:val="a4"/>
      <w:suff w:val="space"/>
      <w:lvlText w:val="%1.%2"/>
      <w:lvlJc w:val="left"/>
      <w:pPr>
        <w:ind w:left="851" w:firstLine="0"/>
      </w:pPr>
      <w:rPr>
        <w:rFonts w:ascii="Times New Roman" w:hAnsi="Times New Roman" w:hint="default"/>
        <w:b/>
        <w:i w:val="0"/>
        <w:sz w:val="24"/>
        <w:szCs w:val="24"/>
      </w:rPr>
    </w:lvl>
    <w:lvl w:ilvl="2">
      <w:start w:val="1"/>
      <w:numFmt w:val="decimal"/>
      <w:suff w:val="space"/>
      <w:lvlText w:val="%1.%2.%3"/>
      <w:lvlJc w:val="left"/>
      <w:pPr>
        <w:ind w:left="567" w:firstLine="0"/>
      </w:pPr>
      <w:rPr>
        <w:rFonts w:ascii="Times New Roman" w:hAnsi="Times New Roman" w:hint="default"/>
        <w:b/>
        <w:i w:val="0"/>
        <w:sz w:val="24"/>
        <w:szCs w:val="24"/>
      </w:rPr>
    </w:lvl>
    <w:lvl w:ilvl="3">
      <w:start w:val="1"/>
      <w:numFmt w:val="decimal"/>
      <w:lvlText w:val="%1.%2.%3.%4"/>
      <w:lvlJc w:val="left"/>
      <w:pPr>
        <w:tabs>
          <w:tab w:val="num" w:pos="141"/>
        </w:tabs>
        <w:ind w:left="141" w:firstLine="0"/>
      </w:pPr>
      <w:rPr>
        <w:rFonts w:ascii="Times New Roman" w:hAnsi="Times New Roman" w:cs="Times New Roman" w:hint="default"/>
        <w:bCs w:val="0"/>
        <w:i w:val="0"/>
        <w:iCs w:val="0"/>
        <w:caps w:val="0"/>
        <w:smallCaps w:val="0"/>
        <w:strike w:val="0"/>
        <w:dstrike w:val="0"/>
        <w:vanish w:val="0"/>
        <w:color w:val="000000"/>
        <w:spacing w:val="0"/>
        <w:kern w:val="0"/>
        <w:position w:val="0"/>
        <w:u w:val="none"/>
        <w:vertAlign w:val="baseline"/>
        <w:em w:val="none"/>
      </w:rPr>
    </w:lvl>
    <w:lvl w:ilvl="4">
      <w:start w:val="1"/>
      <w:numFmt w:val="decimal"/>
      <w:lvlText w:val="%1.%2.%3.%4.%5"/>
      <w:lvlJc w:val="left"/>
      <w:pPr>
        <w:tabs>
          <w:tab w:val="num" w:pos="141"/>
        </w:tabs>
        <w:ind w:left="141" w:firstLine="0"/>
      </w:pPr>
      <w:rPr>
        <w:rFonts w:hint="default"/>
      </w:rPr>
    </w:lvl>
    <w:lvl w:ilvl="5">
      <w:start w:val="1"/>
      <w:numFmt w:val="decimal"/>
      <w:lvlText w:val="%1.%2.%3.%4.%5.%6"/>
      <w:lvlJc w:val="left"/>
      <w:pPr>
        <w:tabs>
          <w:tab w:val="num" w:pos="141"/>
        </w:tabs>
        <w:ind w:left="141" w:firstLine="0"/>
      </w:pPr>
      <w:rPr>
        <w:rFonts w:hint="default"/>
      </w:rPr>
    </w:lvl>
    <w:lvl w:ilvl="6">
      <w:start w:val="1"/>
      <w:numFmt w:val="decimal"/>
      <w:lvlText w:val="%1.%2.%3.%4.%5.%6.%7"/>
      <w:lvlJc w:val="left"/>
      <w:pPr>
        <w:tabs>
          <w:tab w:val="num" w:pos="141"/>
        </w:tabs>
        <w:ind w:left="141" w:firstLine="0"/>
      </w:pPr>
      <w:rPr>
        <w:rFonts w:hint="default"/>
      </w:rPr>
    </w:lvl>
    <w:lvl w:ilvl="7">
      <w:start w:val="1"/>
      <w:numFmt w:val="decimal"/>
      <w:lvlText w:val="%1.%2.%3.%4.%5.%6.%7.%8"/>
      <w:lvlJc w:val="left"/>
      <w:pPr>
        <w:tabs>
          <w:tab w:val="num" w:pos="141"/>
        </w:tabs>
        <w:ind w:left="141" w:firstLine="0"/>
      </w:pPr>
      <w:rPr>
        <w:rFonts w:hint="default"/>
      </w:rPr>
    </w:lvl>
    <w:lvl w:ilvl="8">
      <w:start w:val="1"/>
      <w:numFmt w:val="decimal"/>
      <w:lvlText w:val="%1.%2.%3.%4.%5.%6.%7.%8.%9"/>
      <w:lvlJc w:val="left"/>
      <w:pPr>
        <w:tabs>
          <w:tab w:val="num" w:pos="141"/>
        </w:tabs>
        <w:ind w:left="141" w:firstLine="0"/>
      </w:pPr>
      <w:rPr>
        <w:rFonts w:hint="default"/>
      </w:rPr>
    </w:lvl>
  </w:abstractNum>
  <w:abstractNum w:abstractNumId="44" w15:restartNumberingAfterBreak="0">
    <w:nsid w:val="786D3B76"/>
    <w:multiLevelType w:val="hybridMultilevel"/>
    <w:tmpl w:val="CB1A2F8C"/>
    <w:lvl w:ilvl="0" w:tplc="2BAE004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15:restartNumberingAfterBreak="0">
    <w:nsid w:val="7DD226F5"/>
    <w:multiLevelType w:val="hybridMultilevel"/>
    <w:tmpl w:val="A2F066F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7"/>
  </w:num>
  <w:num w:numId="2">
    <w:abstractNumId w:val="41"/>
  </w:num>
  <w:num w:numId="3">
    <w:abstractNumId w:val="5"/>
  </w:num>
  <w:num w:numId="4">
    <w:abstractNumId w:val="39"/>
  </w:num>
  <w:num w:numId="5">
    <w:abstractNumId w:val="15"/>
  </w:num>
  <w:num w:numId="6">
    <w:abstractNumId w:val="36"/>
  </w:num>
  <w:num w:numId="7">
    <w:abstractNumId w:val="35"/>
  </w:num>
  <w:num w:numId="8">
    <w:abstractNumId w:val="25"/>
  </w:num>
  <w:num w:numId="9">
    <w:abstractNumId w:val="40"/>
  </w:num>
  <w:num w:numId="10">
    <w:abstractNumId w:val="8"/>
  </w:num>
  <w:num w:numId="11">
    <w:abstractNumId w:val="13"/>
  </w:num>
  <w:num w:numId="12">
    <w:abstractNumId w:val="43"/>
  </w:num>
  <w:num w:numId="13">
    <w:abstractNumId w:val="0"/>
  </w:num>
  <w:num w:numId="14">
    <w:abstractNumId w:val="2"/>
  </w:num>
  <w:num w:numId="15">
    <w:abstractNumId w:val="23"/>
  </w:num>
  <w:num w:numId="16">
    <w:abstractNumId w:val="22"/>
  </w:num>
  <w:num w:numId="17">
    <w:abstractNumId w:val="18"/>
  </w:num>
  <w:num w:numId="18">
    <w:abstractNumId w:val="3"/>
  </w:num>
  <w:num w:numId="19">
    <w:abstractNumId w:val="29"/>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2"/>
  </w:num>
  <w:num w:numId="21">
    <w:abstractNumId w:val="4"/>
  </w:num>
  <w:num w:numId="22">
    <w:abstractNumId w:val="12"/>
  </w:num>
  <w:num w:numId="23">
    <w:abstractNumId w:val="10"/>
  </w:num>
  <w:num w:numId="24">
    <w:abstractNumId w:val="31"/>
  </w:num>
  <w:num w:numId="25">
    <w:abstractNumId w:val="33"/>
  </w:num>
  <w:num w:numId="26">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9"/>
  </w:num>
  <w:num w:numId="28">
    <w:abstractNumId w:val="20"/>
  </w:num>
  <w:num w:numId="29">
    <w:abstractNumId w:val="45"/>
  </w:num>
  <w:num w:numId="30">
    <w:abstractNumId w:val="17"/>
  </w:num>
  <w:num w:numId="31">
    <w:abstractNumId w:val="30"/>
  </w:num>
  <w:num w:numId="32">
    <w:abstractNumId w:val="21"/>
  </w:num>
  <w:num w:numId="33">
    <w:abstractNumId w:val="26"/>
  </w:num>
  <w:num w:numId="34">
    <w:abstractNumId w:val="16"/>
  </w:num>
  <w:num w:numId="35">
    <w:abstractNumId w:val="42"/>
  </w:num>
  <w:num w:numId="36">
    <w:abstractNumId w:val="11"/>
  </w:num>
  <w:num w:numId="37">
    <w:abstractNumId w:val="24"/>
  </w:num>
  <w:num w:numId="38">
    <w:abstractNumId w:val="37"/>
  </w:num>
  <w:num w:numId="39">
    <w:abstractNumId w:val="34"/>
  </w:num>
  <w:num w:numId="40">
    <w:abstractNumId w:val="6"/>
  </w:num>
  <w:num w:numId="41">
    <w:abstractNumId w:val="7"/>
  </w:num>
  <w:num w:numId="42">
    <w:abstractNumId w:val="1"/>
  </w:num>
  <w:num w:numId="43">
    <w:abstractNumId w:val="14"/>
  </w:num>
  <w:num w:numId="44">
    <w:abstractNumId w:val="44"/>
  </w:num>
  <w:num w:numId="45">
    <w:abstractNumId w:val="28"/>
  </w:num>
  <w:num w:numId="46">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54F67"/>
    <w:rsid w:val="000120EA"/>
    <w:rsid w:val="00044843"/>
    <w:rsid w:val="00061F43"/>
    <w:rsid w:val="00075619"/>
    <w:rsid w:val="00092D1C"/>
    <w:rsid w:val="000946ED"/>
    <w:rsid w:val="000959B2"/>
    <w:rsid w:val="000A2BE9"/>
    <w:rsid w:val="000A3BB1"/>
    <w:rsid w:val="000C113C"/>
    <w:rsid w:val="000F22CD"/>
    <w:rsid w:val="000F4ECA"/>
    <w:rsid w:val="001014A1"/>
    <w:rsid w:val="001014FB"/>
    <w:rsid w:val="00114265"/>
    <w:rsid w:val="00182F4F"/>
    <w:rsid w:val="001A0306"/>
    <w:rsid w:val="001A7F47"/>
    <w:rsid w:val="001C6707"/>
    <w:rsid w:val="00200DB2"/>
    <w:rsid w:val="0022029D"/>
    <w:rsid w:val="00233966"/>
    <w:rsid w:val="00255B81"/>
    <w:rsid w:val="002622DB"/>
    <w:rsid w:val="002C0F43"/>
    <w:rsid w:val="002D0678"/>
    <w:rsid w:val="002D259F"/>
    <w:rsid w:val="002F7483"/>
    <w:rsid w:val="00331BA6"/>
    <w:rsid w:val="00346D83"/>
    <w:rsid w:val="00355374"/>
    <w:rsid w:val="003C5A05"/>
    <w:rsid w:val="003E550A"/>
    <w:rsid w:val="003F1314"/>
    <w:rsid w:val="003F5CC1"/>
    <w:rsid w:val="004412CE"/>
    <w:rsid w:val="0045226D"/>
    <w:rsid w:val="0046354D"/>
    <w:rsid w:val="004A3840"/>
    <w:rsid w:val="004A7E38"/>
    <w:rsid w:val="004B4C69"/>
    <w:rsid w:val="004C60DC"/>
    <w:rsid w:val="004D1C93"/>
    <w:rsid w:val="004D6EA5"/>
    <w:rsid w:val="004E4C93"/>
    <w:rsid w:val="005067E6"/>
    <w:rsid w:val="00506D1D"/>
    <w:rsid w:val="00524627"/>
    <w:rsid w:val="00542F97"/>
    <w:rsid w:val="00560877"/>
    <w:rsid w:val="00572982"/>
    <w:rsid w:val="00583929"/>
    <w:rsid w:val="00586A6E"/>
    <w:rsid w:val="00587980"/>
    <w:rsid w:val="005A0D1A"/>
    <w:rsid w:val="005A46B5"/>
    <w:rsid w:val="005B1EA3"/>
    <w:rsid w:val="005D3688"/>
    <w:rsid w:val="005E1C8A"/>
    <w:rsid w:val="005E6388"/>
    <w:rsid w:val="0060034C"/>
    <w:rsid w:val="00601511"/>
    <w:rsid w:val="0060183E"/>
    <w:rsid w:val="00603578"/>
    <w:rsid w:val="00617B0C"/>
    <w:rsid w:val="006239B8"/>
    <w:rsid w:val="006362CC"/>
    <w:rsid w:val="00642286"/>
    <w:rsid w:val="006535C9"/>
    <w:rsid w:val="00654EC3"/>
    <w:rsid w:val="0067674A"/>
    <w:rsid w:val="00682E66"/>
    <w:rsid w:val="00685797"/>
    <w:rsid w:val="006A2BDC"/>
    <w:rsid w:val="006A6072"/>
    <w:rsid w:val="00751210"/>
    <w:rsid w:val="00754F67"/>
    <w:rsid w:val="007843DB"/>
    <w:rsid w:val="007C6AC9"/>
    <w:rsid w:val="007D01ED"/>
    <w:rsid w:val="008173A8"/>
    <w:rsid w:val="008260F5"/>
    <w:rsid w:val="00864617"/>
    <w:rsid w:val="00871349"/>
    <w:rsid w:val="008745A7"/>
    <w:rsid w:val="00897472"/>
    <w:rsid w:val="00932FE8"/>
    <w:rsid w:val="00946A28"/>
    <w:rsid w:val="00957E53"/>
    <w:rsid w:val="00962C65"/>
    <w:rsid w:val="00996931"/>
    <w:rsid w:val="009C5D7A"/>
    <w:rsid w:val="009C7722"/>
    <w:rsid w:val="009E7653"/>
    <w:rsid w:val="00A06591"/>
    <w:rsid w:val="00A244A1"/>
    <w:rsid w:val="00A24728"/>
    <w:rsid w:val="00A4532C"/>
    <w:rsid w:val="00A61572"/>
    <w:rsid w:val="00A66559"/>
    <w:rsid w:val="00A70388"/>
    <w:rsid w:val="00A75886"/>
    <w:rsid w:val="00A81A13"/>
    <w:rsid w:val="00A85B44"/>
    <w:rsid w:val="00A92BB9"/>
    <w:rsid w:val="00A94364"/>
    <w:rsid w:val="00AB09CB"/>
    <w:rsid w:val="00B01598"/>
    <w:rsid w:val="00B0175E"/>
    <w:rsid w:val="00B10079"/>
    <w:rsid w:val="00B15120"/>
    <w:rsid w:val="00B2203C"/>
    <w:rsid w:val="00B26B44"/>
    <w:rsid w:val="00B42C3D"/>
    <w:rsid w:val="00B63671"/>
    <w:rsid w:val="00BB2BAE"/>
    <w:rsid w:val="00C10DA1"/>
    <w:rsid w:val="00C2004F"/>
    <w:rsid w:val="00C24EDF"/>
    <w:rsid w:val="00C35CE9"/>
    <w:rsid w:val="00C443EE"/>
    <w:rsid w:val="00C51443"/>
    <w:rsid w:val="00C6159D"/>
    <w:rsid w:val="00C61F65"/>
    <w:rsid w:val="00C83237"/>
    <w:rsid w:val="00CA16C1"/>
    <w:rsid w:val="00CB76B0"/>
    <w:rsid w:val="00CD3D42"/>
    <w:rsid w:val="00CD62BD"/>
    <w:rsid w:val="00CE6421"/>
    <w:rsid w:val="00D06808"/>
    <w:rsid w:val="00D135A8"/>
    <w:rsid w:val="00D14445"/>
    <w:rsid w:val="00D332BA"/>
    <w:rsid w:val="00D444FD"/>
    <w:rsid w:val="00DD0E8C"/>
    <w:rsid w:val="00DD2923"/>
    <w:rsid w:val="00DF53DA"/>
    <w:rsid w:val="00E00DB2"/>
    <w:rsid w:val="00E011A8"/>
    <w:rsid w:val="00E152CF"/>
    <w:rsid w:val="00E32580"/>
    <w:rsid w:val="00E4089F"/>
    <w:rsid w:val="00E51571"/>
    <w:rsid w:val="00E56F7D"/>
    <w:rsid w:val="00E655A3"/>
    <w:rsid w:val="00E71D2D"/>
    <w:rsid w:val="00EB4198"/>
    <w:rsid w:val="00EB5ABA"/>
    <w:rsid w:val="00EC30E8"/>
    <w:rsid w:val="00EC405A"/>
    <w:rsid w:val="00EC56A6"/>
    <w:rsid w:val="00EE2AB4"/>
    <w:rsid w:val="00EE5BAF"/>
    <w:rsid w:val="00F030D3"/>
    <w:rsid w:val="00F1387A"/>
    <w:rsid w:val="00F20BF3"/>
    <w:rsid w:val="00F212DC"/>
    <w:rsid w:val="00F5049C"/>
    <w:rsid w:val="00F5442A"/>
    <w:rsid w:val="00F55413"/>
    <w:rsid w:val="00F70C3E"/>
    <w:rsid w:val="00F94F12"/>
    <w:rsid w:val="00FC28DF"/>
    <w:rsid w:val="00FE7DFA"/>
    <w:rsid w:val="00FF36D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F6A5CFB-701A-4E17-BF7F-40D59251F5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uiPriority="9" w:qFormat="1"/>
    <w:lsdException w:name="heading 2" w:semiHidden="1" w:uiPriority="9"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932FE8"/>
    <w:pPr>
      <w:spacing w:after="0" w:line="240" w:lineRule="auto"/>
    </w:pPr>
    <w:rPr>
      <w:rFonts w:ascii="Times New Roman" w:hAnsi="Times New Roman"/>
      <w:sz w:val="28"/>
    </w:rPr>
  </w:style>
  <w:style w:type="paragraph" w:styleId="12">
    <w:name w:val="heading 1"/>
    <w:aliases w:val="Заголовок 1 Знак Знак,Заголовок 1 Знак Знак Знак"/>
    <w:basedOn w:val="a5"/>
    <w:next w:val="a5"/>
    <w:link w:val="13"/>
    <w:uiPriority w:val="9"/>
    <w:qFormat/>
    <w:rsid w:val="00EC56A6"/>
    <w:pPr>
      <w:keepNext/>
      <w:keepLines/>
      <w:spacing w:before="240"/>
      <w:outlineLvl w:val="0"/>
    </w:pPr>
    <w:rPr>
      <w:rFonts w:ascii="Calibri Light" w:eastAsia="Times New Roman" w:hAnsi="Calibri Light" w:cs="Times New Roman"/>
      <w:color w:val="2E74B5"/>
      <w:sz w:val="32"/>
      <w:szCs w:val="32"/>
    </w:rPr>
  </w:style>
  <w:style w:type="paragraph" w:styleId="2">
    <w:name w:val="heading 2"/>
    <w:aliases w:val="Знак2 Знак,Знак2,Знак2 Знак Знак Знак,Знак2 Знак1,Заголовок 2 Знак1,Заголовок 2 Знак Знак,ГЛАВА, Знак2, Знак2 Знак Знак Знак, Знак2 Знак1,Заголовок 21"/>
    <w:basedOn w:val="a5"/>
    <w:next w:val="a5"/>
    <w:link w:val="20"/>
    <w:uiPriority w:val="9"/>
    <w:qFormat/>
    <w:rsid w:val="00EC56A6"/>
    <w:pPr>
      <w:keepNext/>
      <w:keepLines/>
      <w:numPr>
        <w:ilvl w:val="1"/>
        <w:numId w:val="14"/>
      </w:numPr>
      <w:spacing w:before="40"/>
      <w:ind w:left="0" w:firstLine="0"/>
      <w:outlineLvl w:val="1"/>
    </w:pPr>
    <w:rPr>
      <w:rFonts w:ascii="Calibri Light" w:eastAsia="Times New Roman" w:hAnsi="Calibri Light" w:cs="Times New Roman"/>
      <w:color w:val="2E74B5"/>
      <w:sz w:val="26"/>
      <w:szCs w:val="26"/>
    </w:rPr>
  </w:style>
  <w:style w:type="paragraph" w:styleId="3">
    <w:name w:val="heading 3"/>
    <w:aliases w:val="Знак3 Знак, Знак3, Знак3 Знак Знак Знак,Знак,ПодЗаголовок,Знак3"/>
    <w:basedOn w:val="a5"/>
    <w:next w:val="a6"/>
    <w:link w:val="30"/>
    <w:qFormat/>
    <w:rsid w:val="00EC56A6"/>
    <w:pPr>
      <w:keepNext/>
      <w:keepLines/>
      <w:numPr>
        <w:ilvl w:val="2"/>
        <w:numId w:val="14"/>
      </w:numPr>
      <w:spacing w:before="40"/>
      <w:ind w:left="720" w:hanging="432"/>
      <w:outlineLvl w:val="2"/>
    </w:pPr>
    <w:rPr>
      <w:rFonts w:ascii="Calibri Light" w:eastAsia="Times New Roman" w:hAnsi="Calibri Light" w:cs="Times New Roman"/>
      <w:color w:val="1F4D78"/>
      <w:sz w:val="24"/>
      <w:szCs w:val="24"/>
    </w:rPr>
  </w:style>
  <w:style w:type="paragraph" w:styleId="4">
    <w:name w:val="heading 4"/>
    <w:basedOn w:val="a5"/>
    <w:next w:val="a6"/>
    <w:link w:val="40"/>
    <w:uiPriority w:val="9"/>
    <w:qFormat/>
    <w:rsid w:val="00EC56A6"/>
    <w:pPr>
      <w:keepNext/>
      <w:keepLines/>
      <w:numPr>
        <w:ilvl w:val="3"/>
        <w:numId w:val="14"/>
      </w:numPr>
      <w:spacing w:before="40"/>
      <w:ind w:left="864" w:hanging="144"/>
      <w:outlineLvl w:val="3"/>
    </w:pPr>
    <w:rPr>
      <w:rFonts w:ascii="Calibri Light" w:eastAsia="Times New Roman" w:hAnsi="Calibri Light" w:cs="Times New Roman"/>
      <w:i/>
      <w:iCs/>
      <w:color w:val="2E74B5"/>
    </w:rPr>
  </w:style>
  <w:style w:type="paragraph" w:styleId="5">
    <w:name w:val="heading 5"/>
    <w:basedOn w:val="a5"/>
    <w:next w:val="a5"/>
    <w:link w:val="50"/>
    <w:uiPriority w:val="9"/>
    <w:qFormat/>
    <w:rsid w:val="00EC56A6"/>
    <w:pPr>
      <w:keepNext/>
      <w:keepLines/>
      <w:numPr>
        <w:ilvl w:val="4"/>
        <w:numId w:val="14"/>
      </w:numPr>
      <w:spacing w:before="40"/>
      <w:ind w:left="1008" w:hanging="432"/>
      <w:outlineLvl w:val="4"/>
    </w:pPr>
    <w:rPr>
      <w:rFonts w:ascii="Calibri Light" w:eastAsia="Times New Roman" w:hAnsi="Calibri Light" w:cs="Times New Roman"/>
      <w:color w:val="2E74B5"/>
    </w:rPr>
  </w:style>
  <w:style w:type="paragraph" w:styleId="6">
    <w:name w:val="heading 6"/>
    <w:basedOn w:val="a5"/>
    <w:next w:val="a5"/>
    <w:link w:val="60"/>
    <w:uiPriority w:val="9"/>
    <w:qFormat/>
    <w:rsid w:val="00EC56A6"/>
    <w:pPr>
      <w:keepNext/>
      <w:keepLines/>
      <w:numPr>
        <w:ilvl w:val="5"/>
        <w:numId w:val="14"/>
      </w:numPr>
      <w:spacing w:before="40"/>
      <w:ind w:left="1152" w:hanging="432"/>
      <w:outlineLvl w:val="5"/>
    </w:pPr>
    <w:rPr>
      <w:rFonts w:ascii="Calibri Light" w:eastAsia="Times New Roman" w:hAnsi="Calibri Light" w:cs="Times New Roman"/>
      <w:color w:val="1F4D78"/>
    </w:rPr>
  </w:style>
  <w:style w:type="paragraph" w:styleId="7">
    <w:name w:val="heading 7"/>
    <w:aliases w:val="Заголовок x.x"/>
    <w:basedOn w:val="a5"/>
    <w:next w:val="a5"/>
    <w:link w:val="70"/>
    <w:uiPriority w:val="9"/>
    <w:qFormat/>
    <w:rsid w:val="00EC56A6"/>
    <w:pPr>
      <w:keepNext/>
      <w:keepLines/>
      <w:numPr>
        <w:ilvl w:val="6"/>
        <w:numId w:val="14"/>
      </w:numPr>
      <w:spacing w:before="40"/>
      <w:ind w:left="1296" w:hanging="288"/>
      <w:outlineLvl w:val="6"/>
    </w:pPr>
    <w:rPr>
      <w:rFonts w:ascii="Calibri Light" w:eastAsia="Times New Roman" w:hAnsi="Calibri Light" w:cs="Times New Roman"/>
      <w:i/>
      <w:iCs/>
      <w:color w:val="1F4D78"/>
    </w:rPr>
  </w:style>
  <w:style w:type="paragraph" w:styleId="8">
    <w:name w:val="heading 8"/>
    <w:basedOn w:val="a5"/>
    <w:next w:val="a5"/>
    <w:link w:val="80"/>
    <w:uiPriority w:val="9"/>
    <w:qFormat/>
    <w:rsid w:val="00EC56A6"/>
    <w:pPr>
      <w:keepNext/>
      <w:keepLines/>
      <w:numPr>
        <w:ilvl w:val="7"/>
        <w:numId w:val="14"/>
      </w:numPr>
      <w:spacing w:before="40"/>
      <w:ind w:left="1440" w:hanging="432"/>
      <w:outlineLvl w:val="7"/>
    </w:pPr>
    <w:rPr>
      <w:rFonts w:ascii="Calibri Light" w:eastAsia="Times New Roman" w:hAnsi="Calibri Light" w:cs="Times New Roman"/>
      <w:color w:val="272727"/>
      <w:sz w:val="21"/>
      <w:szCs w:val="21"/>
    </w:rPr>
  </w:style>
  <w:style w:type="paragraph" w:styleId="9">
    <w:name w:val="heading 9"/>
    <w:basedOn w:val="a5"/>
    <w:next w:val="a5"/>
    <w:link w:val="90"/>
    <w:uiPriority w:val="9"/>
    <w:qFormat/>
    <w:rsid w:val="00EC56A6"/>
    <w:pPr>
      <w:keepNext/>
      <w:keepLines/>
      <w:numPr>
        <w:ilvl w:val="8"/>
        <w:numId w:val="14"/>
      </w:numPr>
      <w:spacing w:before="40"/>
      <w:ind w:left="1584" w:hanging="144"/>
      <w:outlineLvl w:val="8"/>
    </w:pPr>
    <w:rPr>
      <w:rFonts w:ascii="Calibri Light" w:eastAsia="Times New Roman" w:hAnsi="Calibri Light" w:cs="Times New Roman"/>
      <w:i/>
      <w:iCs/>
      <w:color w:val="272727"/>
      <w:sz w:val="21"/>
      <w:szCs w:val="21"/>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table" w:styleId="aa">
    <w:name w:val="Table Grid"/>
    <w:basedOn w:val="a8"/>
    <w:rsid w:val="00754F6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header"/>
    <w:aliases w:val=" Знак4, Знак8,ВерхКолонтитул"/>
    <w:basedOn w:val="a5"/>
    <w:link w:val="ac"/>
    <w:uiPriority w:val="99"/>
    <w:unhideWhenUsed/>
    <w:rsid w:val="00754F67"/>
    <w:pPr>
      <w:tabs>
        <w:tab w:val="center" w:pos="4677"/>
        <w:tab w:val="right" w:pos="9355"/>
      </w:tabs>
    </w:pPr>
  </w:style>
  <w:style w:type="character" w:customStyle="1" w:styleId="ac">
    <w:name w:val="Верхний колонтитул Знак"/>
    <w:aliases w:val=" Знак4 Знак, Знак8 Знак,ВерхКолонтитул Знак"/>
    <w:basedOn w:val="a7"/>
    <w:link w:val="ab"/>
    <w:uiPriority w:val="99"/>
    <w:rsid w:val="00754F67"/>
    <w:rPr>
      <w:rFonts w:ascii="Times New Roman" w:hAnsi="Times New Roman"/>
      <w:sz w:val="28"/>
    </w:rPr>
  </w:style>
  <w:style w:type="paragraph" w:styleId="ad">
    <w:name w:val="footer"/>
    <w:aliases w:val=" Знак, Знак6, Знак14"/>
    <w:basedOn w:val="a5"/>
    <w:link w:val="ae"/>
    <w:uiPriority w:val="99"/>
    <w:unhideWhenUsed/>
    <w:rsid w:val="00754F67"/>
    <w:pPr>
      <w:tabs>
        <w:tab w:val="center" w:pos="4677"/>
        <w:tab w:val="right" w:pos="9355"/>
      </w:tabs>
    </w:pPr>
  </w:style>
  <w:style w:type="character" w:customStyle="1" w:styleId="ae">
    <w:name w:val="Нижний колонтитул Знак"/>
    <w:aliases w:val=" Знак Знак, Знак6 Знак, Знак14 Знак"/>
    <w:basedOn w:val="a7"/>
    <w:link w:val="ad"/>
    <w:uiPriority w:val="99"/>
    <w:rsid w:val="00754F67"/>
    <w:rPr>
      <w:rFonts w:ascii="Times New Roman" w:hAnsi="Times New Roman"/>
      <w:sz w:val="28"/>
    </w:rPr>
  </w:style>
  <w:style w:type="character" w:styleId="af">
    <w:name w:val="page number"/>
    <w:basedOn w:val="a7"/>
    <w:rsid w:val="00754F67"/>
  </w:style>
  <w:style w:type="character" w:styleId="af0">
    <w:name w:val="Hyperlink"/>
    <w:basedOn w:val="a7"/>
    <w:uiPriority w:val="99"/>
    <w:unhideWhenUsed/>
    <w:rsid w:val="00754F67"/>
    <w:rPr>
      <w:color w:val="0563C1" w:themeColor="hyperlink"/>
      <w:u w:val="single"/>
    </w:rPr>
  </w:style>
  <w:style w:type="character" w:customStyle="1" w:styleId="af1">
    <w:name w:val="Без интервала Знак"/>
    <w:aliases w:val="Кр. строка Знак"/>
    <w:link w:val="af2"/>
    <w:uiPriority w:val="1"/>
    <w:locked/>
    <w:rsid w:val="005E1C8A"/>
    <w:rPr>
      <w:rFonts w:ascii="Calibri" w:hAnsi="Calibri" w:cs="Calibri"/>
    </w:rPr>
  </w:style>
  <w:style w:type="paragraph" w:styleId="af2">
    <w:name w:val="No Spacing"/>
    <w:aliases w:val="Кр. строка"/>
    <w:link w:val="af1"/>
    <w:uiPriority w:val="1"/>
    <w:qFormat/>
    <w:rsid w:val="005E1C8A"/>
    <w:pPr>
      <w:spacing w:after="0" w:line="240" w:lineRule="auto"/>
    </w:pPr>
    <w:rPr>
      <w:rFonts w:ascii="Calibri" w:hAnsi="Calibri" w:cs="Calibri"/>
    </w:rPr>
  </w:style>
  <w:style w:type="paragraph" w:styleId="af3">
    <w:name w:val="Balloon Text"/>
    <w:aliases w:val=" Знак5"/>
    <w:basedOn w:val="a5"/>
    <w:link w:val="af4"/>
    <w:unhideWhenUsed/>
    <w:rsid w:val="00A92BB9"/>
    <w:rPr>
      <w:rFonts w:ascii="Segoe UI" w:hAnsi="Segoe UI" w:cs="Segoe UI"/>
      <w:sz w:val="18"/>
      <w:szCs w:val="18"/>
    </w:rPr>
  </w:style>
  <w:style w:type="character" w:customStyle="1" w:styleId="af4">
    <w:name w:val="Текст выноски Знак"/>
    <w:aliases w:val=" Знак5 Знак"/>
    <w:basedOn w:val="a7"/>
    <w:link w:val="af3"/>
    <w:rsid w:val="00A92BB9"/>
    <w:rPr>
      <w:rFonts w:ascii="Segoe UI" w:hAnsi="Segoe UI" w:cs="Segoe UI"/>
      <w:sz w:val="18"/>
      <w:szCs w:val="18"/>
    </w:rPr>
  </w:style>
  <w:style w:type="paragraph" w:styleId="af5">
    <w:name w:val="List Paragraph"/>
    <w:aliases w:val="Use Case List Paragraph,ТЗ список,Абзац списка литеральный,List Paragraph,Bullet List,FooterText,numbered,Bullet 1,it_List1,асз.Списка,Абзац основного текста,ТЕКСТ,Маркер,Paragraphe de liste1,Bulletr List Paragraph,Cписок ЯНАО-19,Список КПР"/>
    <w:basedOn w:val="a5"/>
    <w:link w:val="af6"/>
    <w:uiPriority w:val="34"/>
    <w:qFormat/>
    <w:rsid w:val="00751210"/>
    <w:pPr>
      <w:ind w:left="720"/>
      <w:contextualSpacing/>
    </w:pPr>
  </w:style>
  <w:style w:type="character" w:styleId="af7">
    <w:name w:val="Emphasis"/>
    <w:basedOn w:val="a7"/>
    <w:uiPriority w:val="20"/>
    <w:qFormat/>
    <w:rsid w:val="000F4ECA"/>
    <w:rPr>
      <w:i/>
      <w:iCs/>
    </w:rPr>
  </w:style>
  <w:style w:type="character" w:customStyle="1" w:styleId="13">
    <w:name w:val="Заголовок 1 Знак"/>
    <w:aliases w:val="Заголовок 1 Знак Знак Знак1,Заголовок 1 Знак Знак Знак Знак"/>
    <w:basedOn w:val="a7"/>
    <w:link w:val="12"/>
    <w:uiPriority w:val="9"/>
    <w:rsid w:val="00EC56A6"/>
    <w:rPr>
      <w:rFonts w:ascii="Calibri Light" w:eastAsia="Times New Roman" w:hAnsi="Calibri Light" w:cs="Times New Roman"/>
      <w:color w:val="2E74B5"/>
      <w:sz w:val="32"/>
      <w:szCs w:val="32"/>
    </w:rPr>
  </w:style>
  <w:style w:type="character" w:customStyle="1" w:styleId="20">
    <w:name w:val="Заголовок 2 Знак"/>
    <w:aliases w:val="Знак2 Знак Знак,Знак2 Знак2,Знак2 Знак Знак Знак Знак,Знак2 Знак1 Знак,Заголовок 2 Знак1 Знак,Заголовок 2 Знак Знак Знак,ГЛАВА Знак, Знак2 Знак, Знак2 Знак Знак Знак Знак, Знак2 Знак1 Знак,Заголовок 21 Знак"/>
    <w:basedOn w:val="a7"/>
    <w:link w:val="2"/>
    <w:uiPriority w:val="9"/>
    <w:rsid w:val="00EC56A6"/>
    <w:rPr>
      <w:rFonts w:ascii="Calibri Light" w:eastAsia="Times New Roman" w:hAnsi="Calibri Light" w:cs="Times New Roman"/>
      <w:color w:val="2E74B5"/>
      <w:sz w:val="26"/>
      <w:szCs w:val="26"/>
    </w:rPr>
  </w:style>
  <w:style w:type="character" w:customStyle="1" w:styleId="30">
    <w:name w:val="Заголовок 3 Знак"/>
    <w:aliases w:val="Знак3 Знак Знак, Знак3 Знак, Знак3 Знак Знак Знак Знак,Знак Знак,ПодЗаголовок Знак,Знак3 Знак1"/>
    <w:basedOn w:val="a7"/>
    <w:link w:val="3"/>
    <w:rsid w:val="00EC56A6"/>
    <w:rPr>
      <w:rFonts w:ascii="Calibri Light" w:eastAsia="Times New Roman" w:hAnsi="Calibri Light" w:cs="Times New Roman"/>
      <w:color w:val="1F4D78"/>
      <w:sz w:val="24"/>
      <w:szCs w:val="24"/>
    </w:rPr>
  </w:style>
  <w:style w:type="character" w:customStyle="1" w:styleId="40">
    <w:name w:val="Заголовок 4 Знак"/>
    <w:basedOn w:val="a7"/>
    <w:link w:val="4"/>
    <w:uiPriority w:val="9"/>
    <w:rsid w:val="00EC56A6"/>
    <w:rPr>
      <w:rFonts w:ascii="Calibri Light" w:eastAsia="Times New Roman" w:hAnsi="Calibri Light" w:cs="Times New Roman"/>
      <w:i/>
      <w:iCs/>
      <w:color w:val="2E74B5"/>
      <w:sz w:val="28"/>
    </w:rPr>
  </w:style>
  <w:style w:type="character" w:customStyle="1" w:styleId="50">
    <w:name w:val="Заголовок 5 Знак"/>
    <w:basedOn w:val="a7"/>
    <w:link w:val="5"/>
    <w:uiPriority w:val="9"/>
    <w:rsid w:val="00EC56A6"/>
    <w:rPr>
      <w:rFonts w:ascii="Calibri Light" w:eastAsia="Times New Roman" w:hAnsi="Calibri Light" w:cs="Times New Roman"/>
      <w:color w:val="2E74B5"/>
      <w:sz w:val="28"/>
    </w:rPr>
  </w:style>
  <w:style w:type="character" w:customStyle="1" w:styleId="60">
    <w:name w:val="Заголовок 6 Знак"/>
    <w:basedOn w:val="a7"/>
    <w:link w:val="6"/>
    <w:uiPriority w:val="9"/>
    <w:rsid w:val="00EC56A6"/>
    <w:rPr>
      <w:rFonts w:ascii="Calibri Light" w:eastAsia="Times New Roman" w:hAnsi="Calibri Light" w:cs="Times New Roman"/>
      <w:color w:val="1F4D78"/>
      <w:sz w:val="28"/>
    </w:rPr>
  </w:style>
  <w:style w:type="character" w:customStyle="1" w:styleId="70">
    <w:name w:val="Заголовок 7 Знак"/>
    <w:aliases w:val="Заголовок x.x Знак"/>
    <w:basedOn w:val="a7"/>
    <w:link w:val="7"/>
    <w:uiPriority w:val="9"/>
    <w:rsid w:val="00EC56A6"/>
    <w:rPr>
      <w:rFonts w:ascii="Calibri Light" w:eastAsia="Times New Roman" w:hAnsi="Calibri Light" w:cs="Times New Roman"/>
      <w:i/>
      <w:iCs/>
      <w:color w:val="1F4D78"/>
      <w:sz w:val="28"/>
    </w:rPr>
  </w:style>
  <w:style w:type="character" w:customStyle="1" w:styleId="80">
    <w:name w:val="Заголовок 8 Знак"/>
    <w:basedOn w:val="a7"/>
    <w:link w:val="8"/>
    <w:uiPriority w:val="9"/>
    <w:rsid w:val="00EC56A6"/>
    <w:rPr>
      <w:rFonts w:ascii="Calibri Light" w:eastAsia="Times New Roman" w:hAnsi="Calibri Light" w:cs="Times New Roman"/>
      <w:color w:val="272727"/>
      <w:sz w:val="21"/>
      <w:szCs w:val="21"/>
    </w:rPr>
  </w:style>
  <w:style w:type="character" w:customStyle="1" w:styleId="90">
    <w:name w:val="Заголовок 9 Знак"/>
    <w:basedOn w:val="a7"/>
    <w:link w:val="9"/>
    <w:uiPriority w:val="9"/>
    <w:rsid w:val="00EC56A6"/>
    <w:rPr>
      <w:rFonts w:ascii="Calibri Light" w:eastAsia="Times New Roman" w:hAnsi="Calibri Light" w:cs="Times New Roman"/>
      <w:i/>
      <w:iCs/>
      <w:color w:val="272727"/>
      <w:sz w:val="21"/>
      <w:szCs w:val="21"/>
    </w:rPr>
  </w:style>
  <w:style w:type="paragraph" w:styleId="af8">
    <w:name w:val="Body Text"/>
    <w:aliases w:val=" Знак1 Знак Знак Знак Знак, Знак1 Знак Знак Знак, Знак1 Знак,bt Знак,Основной текст Знак Знак,bt,Îñíîâíîé òåêñò Çíàê Çíàê,Iniiaiie oaeno Ciae Ciae,Body Text Char,Òàáë òåêñò,Body Text Char2 Char,Body Text Char1 Char Char"/>
    <w:basedOn w:val="a5"/>
    <w:link w:val="af9"/>
    <w:uiPriority w:val="99"/>
    <w:unhideWhenUsed/>
    <w:rsid w:val="00EC56A6"/>
    <w:pPr>
      <w:spacing w:after="120"/>
    </w:pPr>
    <w:rPr>
      <w:rFonts w:eastAsia="Calibri" w:cs="Times New Roman"/>
    </w:rPr>
  </w:style>
  <w:style w:type="character" w:customStyle="1" w:styleId="af9">
    <w:name w:val="Основной текст Знак"/>
    <w:aliases w:val=" Знак1 Знак Знак Знак Знак Знак, Знак1 Знак Знак Знак Знак1, Знак1 Знак Знак,bt Знак Знак,Основной текст Знак Знак Знак,bt Знак1,Îñíîâíîé òåêñò Çíàê Çíàê Знак,Iniiaiie oaeno Ciae Ciae Знак,Body Text Char Знак,Òàáë òåêñò Знак"/>
    <w:basedOn w:val="a7"/>
    <w:link w:val="af8"/>
    <w:uiPriority w:val="99"/>
    <w:rsid w:val="00EC56A6"/>
    <w:rPr>
      <w:rFonts w:ascii="Times New Roman" w:eastAsia="Calibri" w:hAnsi="Times New Roman" w:cs="Times New Roman"/>
      <w:sz w:val="28"/>
    </w:rPr>
  </w:style>
  <w:style w:type="paragraph" w:styleId="afa">
    <w:name w:val="Body Text First Indent"/>
    <w:basedOn w:val="af8"/>
    <w:link w:val="afb"/>
    <w:qFormat/>
    <w:rsid w:val="00EC56A6"/>
    <w:pPr>
      <w:spacing w:after="0"/>
      <w:ind w:firstLine="720"/>
    </w:pPr>
  </w:style>
  <w:style w:type="character" w:customStyle="1" w:styleId="afb">
    <w:name w:val="Красная строка Знак"/>
    <w:basedOn w:val="af9"/>
    <w:link w:val="afa"/>
    <w:rsid w:val="00EC56A6"/>
    <w:rPr>
      <w:rFonts w:ascii="Times New Roman" w:eastAsia="Calibri" w:hAnsi="Times New Roman" w:cs="Times New Roman"/>
      <w:sz w:val="28"/>
    </w:rPr>
  </w:style>
  <w:style w:type="character" w:styleId="afc">
    <w:name w:val="Placeholder Text"/>
    <w:uiPriority w:val="99"/>
    <w:semiHidden/>
    <w:rsid w:val="00EC56A6"/>
    <w:rPr>
      <w:color w:val="808080"/>
    </w:rPr>
  </w:style>
  <w:style w:type="paragraph" w:customStyle="1" w:styleId="afd">
    <w:name w:val="Наименование решения"/>
    <w:basedOn w:val="a5"/>
    <w:next w:val="afa"/>
    <w:link w:val="afe"/>
    <w:uiPriority w:val="2"/>
    <w:qFormat/>
    <w:rsid w:val="00EC56A6"/>
    <w:pPr>
      <w:spacing w:after="280"/>
      <w:ind w:right="5103"/>
      <w:jc w:val="both"/>
    </w:pPr>
    <w:rPr>
      <w:rFonts w:eastAsia="Calibri" w:cs="Times New Roman"/>
    </w:rPr>
  </w:style>
  <w:style w:type="character" w:customStyle="1" w:styleId="afe">
    <w:name w:val="Наименование решения Знак"/>
    <w:link w:val="afd"/>
    <w:uiPriority w:val="2"/>
    <w:rsid w:val="00EC56A6"/>
    <w:rPr>
      <w:rFonts w:ascii="Times New Roman" w:eastAsia="Calibri" w:hAnsi="Times New Roman" w:cs="Times New Roman"/>
      <w:sz w:val="28"/>
    </w:rPr>
  </w:style>
  <w:style w:type="paragraph" w:customStyle="1" w:styleId="aff">
    <w:name w:val="_абзац"/>
    <w:basedOn w:val="a5"/>
    <w:link w:val="aff0"/>
    <w:qFormat/>
    <w:rsid w:val="00EC56A6"/>
    <w:pPr>
      <w:tabs>
        <w:tab w:val="center" w:pos="4677"/>
        <w:tab w:val="right" w:pos="9355"/>
      </w:tabs>
    </w:pPr>
    <w:rPr>
      <w:rFonts w:eastAsia="Times New Roman" w:cs="Times New Roman"/>
      <w:b/>
      <w:sz w:val="24"/>
      <w:szCs w:val="24"/>
      <w:lang w:val="x-none" w:eastAsia="x-none"/>
    </w:rPr>
  </w:style>
  <w:style w:type="character" w:customStyle="1" w:styleId="aff0">
    <w:name w:val="_абзац Знак"/>
    <w:link w:val="aff"/>
    <w:rsid w:val="00EC56A6"/>
    <w:rPr>
      <w:rFonts w:ascii="Times New Roman" w:eastAsia="Times New Roman" w:hAnsi="Times New Roman" w:cs="Times New Roman"/>
      <w:b/>
      <w:sz w:val="24"/>
      <w:szCs w:val="24"/>
      <w:lang w:val="x-none" w:eastAsia="x-none"/>
    </w:rPr>
  </w:style>
  <w:style w:type="paragraph" w:customStyle="1" w:styleId="ConsPlusNormal">
    <w:name w:val="ConsPlusNormal"/>
    <w:link w:val="ConsPlusNormal0"/>
    <w:qFormat/>
    <w:rsid w:val="00EC56A6"/>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af6">
    <w:name w:val="Абзац списка Знак"/>
    <w:aliases w:val="Use Case List Paragraph Знак,ТЗ список Знак,Абзац списка литеральный Знак,List Paragraph Знак,Bullet List Знак,FooterText Знак,numbered Знак,Bullet 1 Знак,it_List1 Знак,асз.Списка Знак,Абзац основного текста Знак,ТЕКСТ Знак,Маркер Знак"/>
    <w:link w:val="af5"/>
    <w:uiPriority w:val="34"/>
    <w:qFormat/>
    <w:locked/>
    <w:rsid w:val="00EC56A6"/>
    <w:rPr>
      <w:rFonts w:ascii="Times New Roman" w:hAnsi="Times New Roman"/>
      <w:sz w:val="28"/>
    </w:rPr>
  </w:style>
  <w:style w:type="paragraph" w:styleId="14">
    <w:name w:val="toc 1"/>
    <w:basedOn w:val="a5"/>
    <w:next w:val="a5"/>
    <w:uiPriority w:val="39"/>
    <w:qFormat/>
    <w:rsid w:val="00EC56A6"/>
    <w:pPr>
      <w:spacing w:before="120" w:after="120"/>
    </w:pPr>
    <w:rPr>
      <w:rFonts w:eastAsia="Times New Roman" w:cs="Times New Roman"/>
      <w:b/>
      <w:bCs/>
      <w:caps/>
      <w:sz w:val="24"/>
      <w:szCs w:val="20"/>
      <w:lang w:eastAsia="ru-RU"/>
    </w:rPr>
  </w:style>
  <w:style w:type="paragraph" w:styleId="aff1">
    <w:name w:val="TOC Heading"/>
    <w:basedOn w:val="12"/>
    <w:next w:val="a5"/>
    <w:uiPriority w:val="39"/>
    <w:unhideWhenUsed/>
    <w:qFormat/>
    <w:rsid w:val="00EC56A6"/>
    <w:pPr>
      <w:spacing w:before="480" w:line="276" w:lineRule="auto"/>
      <w:outlineLvl w:val="9"/>
    </w:pPr>
    <w:rPr>
      <w:rFonts w:ascii="Cambria" w:hAnsi="Cambria"/>
      <w:b/>
      <w:bCs/>
      <w:caps/>
      <w:color w:val="365F91"/>
      <w:sz w:val="28"/>
      <w:szCs w:val="28"/>
      <w:lang w:eastAsia="ru-RU"/>
    </w:rPr>
  </w:style>
  <w:style w:type="character" w:customStyle="1" w:styleId="ConsPlusNormal0">
    <w:name w:val="ConsPlusNormal Знак"/>
    <w:link w:val="ConsPlusNormal"/>
    <w:locked/>
    <w:rsid w:val="00EC56A6"/>
    <w:rPr>
      <w:rFonts w:ascii="Arial" w:eastAsia="Times New Roman" w:hAnsi="Arial" w:cs="Arial"/>
      <w:sz w:val="20"/>
      <w:szCs w:val="20"/>
      <w:lang w:eastAsia="ru-RU"/>
    </w:rPr>
  </w:style>
  <w:style w:type="paragraph" w:customStyle="1" w:styleId="a6">
    <w:name w:val="Абзац"/>
    <w:basedOn w:val="a5"/>
    <w:link w:val="aff2"/>
    <w:qFormat/>
    <w:rsid w:val="00EC56A6"/>
    <w:pPr>
      <w:spacing w:line="360" w:lineRule="auto"/>
      <w:ind w:firstLine="567"/>
      <w:jc w:val="both"/>
    </w:pPr>
    <w:rPr>
      <w:rFonts w:eastAsia="Times New Roman" w:cs="Times New Roman"/>
      <w:sz w:val="24"/>
      <w:szCs w:val="24"/>
      <w:lang w:val="x-none" w:eastAsia="x-none"/>
    </w:rPr>
  </w:style>
  <w:style w:type="character" w:customStyle="1" w:styleId="aff2">
    <w:name w:val="Абзац Знак"/>
    <w:link w:val="a6"/>
    <w:rsid w:val="00EC56A6"/>
    <w:rPr>
      <w:rFonts w:ascii="Times New Roman" w:eastAsia="Times New Roman" w:hAnsi="Times New Roman" w:cs="Times New Roman"/>
      <w:sz w:val="24"/>
      <w:szCs w:val="24"/>
      <w:lang w:val="x-none" w:eastAsia="x-none"/>
    </w:rPr>
  </w:style>
  <w:style w:type="paragraph" w:customStyle="1" w:styleId="S5">
    <w:name w:val="S_Заголовок 5"/>
    <w:basedOn w:val="a5"/>
    <w:autoRedefine/>
    <w:qFormat/>
    <w:rsid w:val="00EC56A6"/>
    <w:pPr>
      <w:widowControl w:val="0"/>
      <w:tabs>
        <w:tab w:val="left" w:pos="993"/>
        <w:tab w:val="left" w:pos="1134"/>
      </w:tabs>
      <w:spacing w:line="240" w:lineRule="atLeast"/>
      <w:ind w:firstLine="709"/>
      <w:jc w:val="both"/>
    </w:pPr>
    <w:rPr>
      <w:rFonts w:eastAsia="Arial Unicode MS" w:cs="Times New Roman"/>
      <w:szCs w:val="28"/>
      <w:lang w:eastAsia="ru-RU"/>
    </w:rPr>
  </w:style>
  <w:style w:type="paragraph" w:customStyle="1" w:styleId="ConsPlusCell">
    <w:name w:val="ConsPlusCell"/>
    <w:uiPriority w:val="99"/>
    <w:rsid w:val="00EC56A6"/>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S6">
    <w:name w:val="S_Обычный в таблице Знак"/>
    <w:link w:val="S7"/>
    <w:locked/>
    <w:rsid w:val="00EC56A6"/>
    <w:rPr>
      <w:szCs w:val="24"/>
    </w:rPr>
  </w:style>
  <w:style w:type="paragraph" w:customStyle="1" w:styleId="S7">
    <w:name w:val="S_Обычный в таблице"/>
    <w:basedOn w:val="a5"/>
    <w:link w:val="S6"/>
    <w:rsid w:val="00EC56A6"/>
    <w:pPr>
      <w:jc w:val="both"/>
    </w:pPr>
    <w:rPr>
      <w:rFonts w:asciiTheme="minorHAnsi" w:hAnsiTheme="minorHAnsi"/>
      <w:sz w:val="22"/>
      <w:szCs w:val="24"/>
    </w:rPr>
  </w:style>
  <w:style w:type="paragraph" w:styleId="aff3">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5"/>
    <w:next w:val="a5"/>
    <w:link w:val="21"/>
    <w:qFormat/>
    <w:rsid w:val="00EC56A6"/>
    <w:pPr>
      <w:spacing w:before="120" w:after="120"/>
      <w:jc w:val="center"/>
    </w:pPr>
    <w:rPr>
      <w:rFonts w:eastAsia="Times New Roman" w:cs="Times New Roman"/>
      <w:b/>
      <w:bCs/>
      <w:sz w:val="22"/>
      <w:szCs w:val="20"/>
      <w:lang w:eastAsia="ru-RU"/>
    </w:rPr>
  </w:style>
  <w:style w:type="paragraph" w:customStyle="1" w:styleId="aff4">
    <w:name w:val="Табличный_заголовки"/>
    <w:basedOn w:val="a5"/>
    <w:rsid w:val="00EC56A6"/>
    <w:pPr>
      <w:keepNext/>
      <w:keepLines/>
      <w:jc w:val="center"/>
    </w:pPr>
    <w:rPr>
      <w:rFonts w:eastAsia="Times New Roman" w:cs="Times New Roman"/>
      <w:b/>
      <w:sz w:val="22"/>
      <w:lang w:eastAsia="ru-RU"/>
    </w:rPr>
  </w:style>
  <w:style w:type="paragraph" w:styleId="a3">
    <w:name w:val="List"/>
    <w:basedOn w:val="a5"/>
    <w:link w:val="aff5"/>
    <w:rsid w:val="00EC56A6"/>
    <w:pPr>
      <w:numPr>
        <w:numId w:val="7"/>
      </w:numPr>
      <w:spacing w:after="60"/>
      <w:jc w:val="both"/>
    </w:pPr>
    <w:rPr>
      <w:rFonts w:eastAsia="Times New Roman" w:cs="Times New Roman"/>
      <w:snapToGrid w:val="0"/>
      <w:sz w:val="24"/>
      <w:szCs w:val="24"/>
      <w:lang w:val="x-none" w:eastAsia="x-none"/>
    </w:rPr>
  </w:style>
  <w:style w:type="character" w:customStyle="1" w:styleId="aff5">
    <w:name w:val="Список Знак"/>
    <w:link w:val="a3"/>
    <w:rsid w:val="00EC56A6"/>
    <w:rPr>
      <w:rFonts w:ascii="Times New Roman" w:eastAsia="Times New Roman" w:hAnsi="Times New Roman" w:cs="Times New Roman"/>
      <w:snapToGrid w:val="0"/>
      <w:sz w:val="24"/>
      <w:szCs w:val="24"/>
      <w:lang w:val="x-none" w:eastAsia="x-none"/>
    </w:rPr>
  </w:style>
  <w:style w:type="paragraph" w:customStyle="1" w:styleId="1">
    <w:name w:val="Список 1)"/>
    <w:basedOn w:val="a5"/>
    <w:rsid w:val="00EC56A6"/>
    <w:pPr>
      <w:numPr>
        <w:numId w:val="8"/>
      </w:numPr>
      <w:spacing w:after="60"/>
      <w:jc w:val="both"/>
    </w:pPr>
    <w:rPr>
      <w:rFonts w:eastAsia="Times New Roman" w:cs="Times New Roman"/>
      <w:sz w:val="24"/>
      <w:szCs w:val="24"/>
      <w:lang w:eastAsia="ru-RU"/>
    </w:rPr>
  </w:style>
  <w:style w:type="character" w:customStyle="1" w:styleId="submenu-table">
    <w:name w:val="submenu-table"/>
    <w:rsid w:val="00EC56A6"/>
  </w:style>
  <w:style w:type="paragraph" w:customStyle="1" w:styleId="100">
    <w:name w:val="Табличный_слева_10"/>
    <w:basedOn w:val="a5"/>
    <w:qFormat/>
    <w:rsid w:val="00EC56A6"/>
    <w:rPr>
      <w:rFonts w:eastAsia="Times New Roman" w:cs="Times New Roman"/>
      <w:sz w:val="20"/>
      <w:szCs w:val="24"/>
      <w:lang w:eastAsia="ru-RU"/>
    </w:rPr>
  </w:style>
  <w:style w:type="paragraph" w:customStyle="1" w:styleId="aff6">
    <w:name w:val="Табличный_центр"/>
    <w:basedOn w:val="a5"/>
    <w:rsid w:val="00EC56A6"/>
    <w:pPr>
      <w:jc w:val="center"/>
    </w:pPr>
    <w:rPr>
      <w:rFonts w:eastAsia="Times New Roman" w:cs="Times New Roman"/>
      <w:sz w:val="22"/>
      <w:lang w:eastAsia="ru-RU"/>
    </w:rPr>
  </w:style>
  <w:style w:type="paragraph" w:customStyle="1" w:styleId="S8">
    <w:name w:val="S_Обычный"/>
    <w:basedOn w:val="a5"/>
    <w:link w:val="S9"/>
    <w:qFormat/>
    <w:rsid w:val="00EC56A6"/>
    <w:pPr>
      <w:spacing w:before="120" w:after="60"/>
      <w:ind w:firstLine="567"/>
      <w:jc w:val="both"/>
    </w:pPr>
    <w:rPr>
      <w:rFonts w:eastAsia="Times New Roman" w:cs="Times New Roman"/>
      <w:sz w:val="24"/>
      <w:szCs w:val="24"/>
      <w:lang w:val="x-none" w:eastAsia="ar-SA"/>
    </w:rPr>
  </w:style>
  <w:style w:type="character" w:customStyle="1" w:styleId="S9">
    <w:name w:val="S_Обычный Знак"/>
    <w:link w:val="S8"/>
    <w:rsid w:val="00EC56A6"/>
    <w:rPr>
      <w:rFonts w:ascii="Times New Roman" w:eastAsia="Times New Roman" w:hAnsi="Times New Roman" w:cs="Times New Roman"/>
      <w:sz w:val="24"/>
      <w:szCs w:val="24"/>
      <w:lang w:val="x-none" w:eastAsia="ar-SA"/>
    </w:rPr>
  </w:style>
  <w:style w:type="numbering" w:customStyle="1" w:styleId="15">
    <w:name w:val="Нет списка1"/>
    <w:next w:val="a9"/>
    <w:uiPriority w:val="99"/>
    <w:semiHidden/>
    <w:rsid w:val="00EC56A6"/>
  </w:style>
  <w:style w:type="paragraph" w:styleId="31">
    <w:name w:val="toc 3"/>
    <w:basedOn w:val="a5"/>
    <w:next w:val="a5"/>
    <w:autoRedefine/>
    <w:uiPriority w:val="39"/>
    <w:qFormat/>
    <w:rsid w:val="00EC56A6"/>
    <w:pPr>
      <w:ind w:left="480"/>
    </w:pPr>
    <w:rPr>
      <w:rFonts w:eastAsia="Times New Roman" w:cs="Times New Roman"/>
      <w:i/>
      <w:iCs/>
      <w:sz w:val="20"/>
      <w:szCs w:val="20"/>
      <w:lang w:eastAsia="ru-RU"/>
    </w:rPr>
  </w:style>
  <w:style w:type="paragraph" w:customStyle="1" w:styleId="a">
    <w:name w:val="Список нумерованный"/>
    <w:basedOn w:val="a5"/>
    <w:rsid w:val="00EC56A6"/>
    <w:pPr>
      <w:numPr>
        <w:numId w:val="13"/>
      </w:numPr>
      <w:spacing w:before="120"/>
      <w:jc w:val="both"/>
    </w:pPr>
    <w:rPr>
      <w:rFonts w:eastAsia="Times New Roman" w:cs="Times New Roman"/>
      <w:sz w:val="24"/>
      <w:szCs w:val="24"/>
      <w:lang w:eastAsia="ru-RU"/>
    </w:rPr>
  </w:style>
  <w:style w:type="paragraph" w:customStyle="1" w:styleId="aff7">
    <w:name w:val="Табличный"/>
    <w:basedOn w:val="a5"/>
    <w:rsid w:val="00EC56A6"/>
    <w:pPr>
      <w:keepNext/>
      <w:widowControl w:val="0"/>
      <w:spacing w:before="60" w:after="60"/>
      <w:jc w:val="center"/>
    </w:pPr>
    <w:rPr>
      <w:rFonts w:eastAsia="Times New Roman" w:cs="Times New Roman"/>
      <w:b/>
      <w:sz w:val="22"/>
      <w:szCs w:val="20"/>
      <w:lang w:eastAsia="ru-RU"/>
    </w:rPr>
  </w:style>
  <w:style w:type="paragraph" w:customStyle="1" w:styleId="aff8">
    <w:name w:val="Содержание"/>
    <w:basedOn w:val="a5"/>
    <w:rsid w:val="00EC56A6"/>
    <w:pPr>
      <w:widowControl w:val="0"/>
      <w:spacing w:before="240" w:after="240"/>
      <w:jc w:val="center"/>
    </w:pPr>
    <w:rPr>
      <w:rFonts w:eastAsia="Times New Roman" w:cs="Times New Roman"/>
      <w:b/>
      <w:caps/>
      <w:sz w:val="24"/>
      <w:szCs w:val="20"/>
      <w:lang w:eastAsia="ru-RU"/>
    </w:rPr>
  </w:style>
  <w:style w:type="paragraph" w:styleId="22">
    <w:name w:val="toc 2"/>
    <w:basedOn w:val="a5"/>
    <w:next w:val="a5"/>
    <w:autoRedefine/>
    <w:uiPriority w:val="39"/>
    <w:qFormat/>
    <w:rsid w:val="00EC56A6"/>
    <w:pPr>
      <w:ind w:left="240"/>
    </w:pPr>
    <w:rPr>
      <w:rFonts w:eastAsia="Times New Roman" w:cs="Times New Roman"/>
      <w:smallCaps/>
      <w:sz w:val="20"/>
      <w:szCs w:val="20"/>
      <w:lang w:eastAsia="ru-RU"/>
    </w:rPr>
  </w:style>
  <w:style w:type="paragraph" w:customStyle="1" w:styleId="aff9">
    <w:name w:val="Название таблицы"/>
    <w:basedOn w:val="aff3"/>
    <w:rsid w:val="00EC56A6"/>
    <w:pPr>
      <w:keepNext/>
      <w:spacing w:after="0"/>
      <w:jc w:val="left"/>
    </w:pPr>
    <w:rPr>
      <w:szCs w:val="22"/>
    </w:rPr>
  </w:style>
  <w:style w:type="paragraph" w:customStyle="1" w:styleId="a1">
    <w:name w:val="Табличный_нумерованный"/>
    <w:basedOn w:val="a5"/>
    <w:link w:val="affa"/>
    <w:rsid w:val="00EC56A6"/>
    <w:pPr>
      <w:numPr>
        <w:numId w:val="11"/>
      </w:numPr>
    </w:pPr>
    <w:rPr>
      <w:rFonts w:eastAsia="Times New Roman" w:cs="Times New Roman"/>
      <w:sz w:val="22"/>
      <w:lang w:val="x-none" w:eastAsia="x-none"/>
    </w:rPr>
  </w:style>
  <w:style w:type="character" w:customStyle="1" w:styleId="affa">
    <w:name w:val="Табличный_нумерованный Знак"/>
    <w:link w:val="a1"/>
    <w:rsid w:val="00EC56A6"/>
    <w:rPr>
      <w:rFonts w:ascii="Times New Roman" w:eastAsia="Times New Roman" w:hAnsi="Times New Roman" w:cs="Times New Roman"/>
      <w:lang w:val="x-none" w:eastAsia="x-none"/>
    </w:rPr>
  </w:style>
  <w:style w:type="paragraph" w:styleId="41">
    <w:name w:val="toc 4"/>
    <w:basedOn w:val="a5"/>
    <w:next w:val="a5"/>
    <w:autoRedefine/>
    <w:uiPriority w:val="39"/>
    <w:rsid w:val="00EC56A6"/>
    <w:pPr>
      <w:ind w:left="720"/>
    </w:pPr>
    <w:rPr>
      <w:rFonts w:eastAsia="Times New Roman" w:cs="Times New Roman"/>
      <w:sz w:val="18"/>
      <w:szCs w:val="18"/>
      <w:lang w:eastAsia="ru-RU"/>
    </w:rPr>
  </w:style>
  <w:style w:type="paragraph" w:styleId="51">
    <w:name w:val="toc 5"/>
    <w:basedOn w:val="a5"/>
    <w:next w:val="a5"/>
    <w:autoRedefine/>
    <w:rsid w:val="00EC56A6"/>
    <w:pPr>
      <w:ind w:left="960"/>
    </w:pPr>
    <w:rPr>
      <w:rFonts w:eastAsia="Times New Roman" w:cs="Times New Roman"/>
      <w:sz w:val="18"/>
      <w:szCs w:val="18"/>
      <w:lang w:eastAsia="ru-RU"/>
    </w:rPr>
  </w:style>
  <w:style w:type="paragraph" w:styleId="61">
    <w:name w:val="toc 6"/>
    <w:basedOn w:val="a5"/>
    <w:next w:val="a5"/>
    <w:autoRedefine/>
    <w:rsid w:val="00EC56A6"/>
    <w:pPr>
      <w:ind w:left="1200"/>
    </w:pPr>
    <w:rPr>
      <w:rFonts w:eastAsia="Times New Roman" w:cs="Times New Roman"/>
      <w:sz w:val="18"/>
      <w:szCs w:val="18"/>
      <w:lang w:eastAsia="ru-RU"/>
    </w:rPr>
  </w:style>
  <w:style w:type="paragraph" w:styleId="71">
    <w:name w:val="toc 7"/>
    <w:basedOn w:val="a5"/>
    <w:next w:val="a5"/>
    <w:autoRedefine/>
    <w:rsid w:val="00EC56A6"/>
    <w:pPr>
      <w:ind w:left="1440"/>
    </w:pPr>
    <w:rPr>
      <w:rFonts w:eastAsia="Times New Roman" w:cs="Times New Roman"/>
      <w:sz w:val="18"/>
      <w:szCs w:val="18"/>
      <w:lang w:eastAsia="ru-RU"/>
    </w:rPr>
  </w:style>
  <w:style w:type="paragraph" w:styleId="81">
    <w:name w:val="toc 8"/>
    <w:basedOn w:val="a5"/>
    <w:next w:val="a5"/>
    <w:autoRedefine/>
    <w:rsid w:val="00EC56A6"/>
    <w:pPr>
      <w:ind w:left="1680"/>
    </w:pPr>
    <w:rPr>
      <w:rFonts w:eastAsia="Times New Roman" w:cs="Times New Roman"/>
      <w:sz w:val="18"/>
      <w:szCs w:val="18"/>
      <w:lang w:eastAsia="ru-RU"/>
    </w:rPr>
  </w:style>
  <w:style w:type="paragraph" w:styleId="91">
    <w:name w:val="toc 9"/>
    <w:basedOn w:val="a5"/>
    <w:next w:val="a5"/>
    <w:autoRedefine/>
    <w:rsid w:val="00EC56A6"/>
    <w:pPr>
      <w:ind w:left="1920"/>
    </w:pPr>
    <w:rPr>
      <w:rFonts w:eastAsia="Times New Roman" w:cs="Times New Roman"/>
      <w:sz w:val="18"/>
      <w:szCs w:val="18"/>
      <w:lang w:eastAsia="ru-RU"/>
    </w:rPr>
  </w:style>
  <w:style w:type="paragraph" w:styleId="affb">
    <w:name w:val="toa heading"/>
    <w:basedOn w:val="a5"/>
    <w:next w:val="a5"/>
    <w:semiHidden/>
    <w:rsid w:val="00EC56A6"/>
    <w:pPr>
      <w:spacing w:before="40" w:after="20"/>
      <w:jc w:val="center"/>
    </w:pPr>
    <w:rPr>
      <w:rFonts w:eastAsia="Times New Roman" w:cs="Times New Roman"/>
      <w:b/>
      <w:sz w:val="22"/>
      <w:szCs w:val="20"/>
      <w:lang w:eastAsia="ru-RU"/>
    </w:rPr>
  </w:style>
  <w:style w:type="paragraph" w:styleId="affc">
    <w:name w:val="annotation text"/>
    <w:basedOn w:val="a5"/>
    <w:link w:val="affd"/>
    <w:semiHidden/>
    <w:rsid w:val="00EC56A6"/>
    <w:rPr>
      <w:rFonts w:eastAsia="Times New Roman" w:cs="Times New Roman"/>
      <w:sz w:val="20"/>
      <w:szCs w:val="20"/>
      <w:lang w:eastAsia="ru-RU"/>
    </w:rPr>
  </w:style>
  <w:style w:type="character" w:customStyle="1" w:styleId="affd">
    <w:name w:val="Текст примечания Знак"/>
    <w:basedOn w:val="a7"/>
    <w:link w:val="affc"/>
    <w:semiHidden/>
    <w:rsid w:val="00EC56A6"/>
    <w:rPr>
      <w:rFonts w:ascii="Times New Roman" w:eastAsia="Times New Roman" w:hAnsi="Times New Roman" w:cs="Times New Roman"/>
      <w:sz w:val="20"/>
      <w:szCs w:val="20"/>
      <w:lang w:eastAsia="ru-RU"/>
    </w:rPr>
  </w:style>
  <w:style w:type="paragraph" w:styleId="affe">
    <w:name w:val="annotation subject"/>
    <w:basedOn w:val="affc"/>
    <w:next w:val="affc"/>
    <w:link w:val="afff"/>
    <w:semiHidden/>
    <w:rsid w:val="00EC56A6"/>
    <w:pPr>
      <w:ind w:firstLine="284"/>
      <w:jc w:val="both"/>
    </w:pPr>
    <w:rPr>
      <w:b/>
      <w:bCs/>
    </w:rPr>
  </w:style>
  <w:style w:type="character" w:customStyle="1" w:styleId="afff">
    <w:name w:val="Тема примечания Знак"/>
    <w:basedOn w:val="affd"/>
    <w:link w:val="affe"/>
    <w:semiHidden/>
    <w:rsid w:val="00EC56A6"/>
    <w:rPr>
      <w:rFonts w:ascii="Times New Roman" w:eastAsia="Times New Roman" w:hAnsi="Times New Roman" w:cs="Times New Roman"/>
      <w:b/>
      <w:bCs/>
      <w:sz w:val="20"/>
      <w:szCs w:val="20"/>
      <w:lang w:eastAsia="ru-RU"/>
    </w:rPr>
  </w:style>
  <w:style w:type="paragraph" w:customStyle="1" w:styleId="a4">
    <w:name w:val="Требования"/>
    <w:basedOn w:val="a5"/>
    <w:rsid w:val="00EC56A6"/>
    <w:pPr>
      <w:numPr>
        <w:ilvl w:val="1"/>
        <w:numId w:val="12"/>
      </w:numPr>
      <w:spacing w:before="120" w:after="60"/>
      <w:ind w:left="0" w:firstLine="567"/>
      <w:jc w:val="both"/>
      <w:outlineLvl w:val="1"/>
    </w:pPr>
    <w:rPr>
      <w:rFonts w:eastAsia="Times New Roman" w:cs="Times New Roman"/>
      <w:bCs/>
      <w:i/>
      <w:iCs/>
      <w:sz w:val="24"/>
      <w:szCs w:val="24"/>
      <w:lang w:eastAsia="ru-RU"/>
    </w:rPr>
  </w:style>
  <w:style w:type="paragraph" w:customStyle="1" w:styleId="a0">
    <w:name w:val="Список а)"/>
    <w:basedOn w:val="a3"/>
    <w:rsid w:val="00EC56A6"/>
    <w:pPr>
      <w:numPr>
        <w:numId w:val="10"/>
      </w:numPr>
      <w:tabs>
        <w:tab w:val="num" w:pos="360"/>
      </w:tabs>
      <w:spacing w:after="0" w:line="360" w:lineRule="auto"/>
      <w:ind w:left="720" w:firstLine="680"/>
      <w:contextualSpacing/>
    </w:pPr>
    <w:rPr>
      <w:rFonts w:ascii="Calibri" w:eastAsia="Calibri" w:hAnsi="Calibri"/>
      <w:snapToGrid/>
      <w:sz w:val="22"/>
      <w:szCs w:val="22"/>
      <w:lang w:val="ru-RU" w:eastAsia="en-US"/>
    </w:rPr>
  </w:style>
  <w:style w:type="paragraph" w:styleId="afff0">
    <w:name w:val="Document Map"/>
    <w:basedOn w:val="a5"/>
    <w:link w:val="afff1"/>
    <w:semiHidden/>
    <w:rsid w:val="00EC56A6"/>
    <w:pPr>
      <w:widowControl w:val="0"/>
      <w:shd w:val="clear" w:color="auto" w:fill="000080"/>
      <w:suppressAutoHyphens/>
      <w:jc w:val="both"/>
    </w:pPr>
    <w:rPr>
      <w:rFonts w:ascii="Tahoma" w:eastAsia="Times New Roman" w:hAnsi="Tahoma" w:cs="Times New Roman"/>
      <w:sz w:val="24"/>
      <w:szCs w:val="20"/>
      <w:lang w:eastAsia="ru-RU"/>
    </w:rPr>
  </w:style>
  <w:style w:type="character" w:customStyle="1" w:styleId="afff1">
    <w:name w:val="Схема документа Знак"/>
    <w:basedOn w:val="a7"/>
    <w:link w:val="afff0"/>
    <w:semiHidden/>
    <w:rsid w:val="00EC56A6"/>
    <w:rPr>
      <w:rFonts w:ascii="Tahoma" w:eastAsia="Times New Roman" w:hAnsi="Tahoma" w:cs="Times New Roman"/>
      <w:sz w:val="24"/>
      <w:szCs w:val="20"/>
      <w:shd w:val="clear" w:color="auto" w:fill="000080"/>
      <w:lang w:eastAsia="ru-RU"/>
    </w:rPr>
  </w:style>
  <w:style w:type="character" w:styleId="afff2">
    <w:name w:val="annotation reference"/>
    <w:semiHidden/>
    <w:rsid w:val="00EC56A6"/>
    <w:rPr>
      <w:sz w:val="16"/>
      <w:szCs w:val="16"/>
    </w:rPr>
  </w:style>
  <w:style w:type="paragraph" w:customStyle="1" w:styleId="afff3">
    <w:name w:val="Табличный_слева"/>
    <w:basedOn w:val="a5"/>
    <w:rsid w:val="00EC56A6"/>
    <w:rPr>
      <w:rFonts w:eastAsia="Times New Roman" w:cs="Times New Roman"/>
      <w:sz w:val="22"/>
      <w:lang w:eastAsia="ru-RU"/>
    </w:rPr>
  </w:style>
  <w:style w:type="paragraph" w:customStyle="1" w:styleId="16">
    <w:name w:val="Обычный 1"/>
    <w:basedOn w:val="a5"/>
    <w:next w:val="a5"/>
    <w:semiHidden/>
    <w:rsid w:val="00EC56A6"/>
    <w:pPr>
      <w:tabs>
        <w:tab w:val="num" w:pos="360"/>
      </w:tabs>
      <w:spacing w:before="120"/>
      <w:ind w:left="360" w:hanging="360"/>
      <w:jc w:val="both"/>
    </w:pPr>
    <w:rPr>
      <w:rFonts w:eastAsia="Times New Roman" w:cs="Times New Roman"/>
      <w:sz w:val="24"/>
      <w:szCs w:val="20"/>
      <w:lang w:eastAsia="ru-RU"/>
    </w:rPr>
  </w:style>
  <w:style w:type="paragraph" w:customStyle="1" w:styleId="afff4">
    <w:name w:val="Обычный влево"/>
    <w:basedOn w:val="16"/>
    <w:rsid w:val="00EC56A6"/>
    <w:pPr>
      <w:tabs>
        <w:tab w:val="clear" w:pos="360"/>
      </w:tabs>
      <w:spacing w:before="0"/>
      <w:ind w:left="0" w:firstLine="0"/>
      <w:jc w:val="left"/>
    </w:pPr>
  </w:style>
  <w:style w:type="paragraph" w:customStyle="1" w:styleId="afff5">
    <w:name w:val="Табличный_по ширине"/>
    <w:basedOn w:val="afff3"/>
    <w:rsid w:val="00EC56A6"/>
    <w:pPr>
      <w:jc w:val="both"/>
    </w:pPr>
  </w:style>
  <w:style w:type="paragraph" w:customStyle="1" w:styleId="101">
    <w:name w:val="Табличный_центр_10"/>
    <w:basedOn w:val="a5"/>
    <w:qFormat/>
    <w:rsid w:val="00EC56A6"/>
    <w:pPr>
      <w:jc w:val="center"/>
    </w:pPr>
    <w:rPr>
      <w:rFonts w:eastAsia="Times New Roman" w:cs="Times New Roman"/>
      <w:sz w:val="20"/>
      <w:szCs w:val="24"/>
      <w:lang w:eastAsia="ru-RU"/>
    </w:rPr>
  </w:style>
  <w:style w:type="paragraph" w:customStyle="1" w:styleId="102">
    <w:name w:val="Табличный_по ширине_10"/>
    <w:basedOn w:val="a5"/>
    <w:qFormat/>
    <w:rsid w:val="00EC56A6"/>
    <w:pPr>
      <w:jc w:val="both"/>
    </w:pPr>
    <w:rPr>
      <w:rFonts w:eastAsia="Times New Roman" w:cs="Times New Roman"/>
      <w:sz w:val="20"/>
      <w:szCs w:val="24"/>
      <w:lang w:eastAsia="ru-RU"/>
    </w:rPr>
  </w:style>
  <w:style w:type="paragraph" w:customStyle="1" w:styleId="10">
    <w:name w:val="Табличный_нумерованный_10"/>
    <w:basedOn w:val="a5"/>
    <w:qFormat/>
    <w:rsid w:val="00EC56A6"/>
    <w:pPr>
      <w:numPr>
        <w:numId w:val="14"/>
      </w:numPr>
    </w:pPr>
    <w:rPr>
      <w:rFonts w:eastAsia="Times New Roman" w:cs="Times New Roman"/>
      <w:sz w:val="20"/>
      <w:szCs w:val="24"/>
      <w:lang w:eastAsia="ru-RU"/>
    </w:rPr>
  </w:style>
  <w:style w:type="paragraph" w:customStyle="1" w:styleId="103">
    <w:name w:val="Табличный_заголовки_10"/>
    <w:basedOn w:val="a6"/>
    <w:qFormat/>
    <w:rsid w:val="00EC56A6"/>
    <w:pPr>
      <w:spacing w:before="120" w:after="60" w:line="240" w:lineRule="auto"/>
      <w:jc w:val="center"/>
    </w:pPr>
    <w:rPr>
      <w:b/>
      <w:sz w:val="20"/>
    </w:rPr>
  </w:style>
  <w:style w:type="paragraph" w:customStyle="1" w:styleId="afff6">
    <w:name w:val="Название"/>
    <w:basedOn w:val="a5"/>
    <w:next w:val="a5"/>
    <w:link w:val="afff7"/>
    <w:qFormat/>
    <w:rsid w:val="00EC56A6"/>
    <w:pPr>
      <w:pBdr>
        <w:top w:val="single" w:sz="8" w:space="10" w:color="A7BFDE"/>
        <w:bottom w:val="single" w:sz="24" w:space="15" w:color="9BBB59"/>
      </w:pBdr>
      <w:spacing w:line="360" w:lineRule="auto"/>
      <w:ind w:firstLine="680"/>
      <w:jc w:val="center"/>
    </w:pPr>
    <w:rPr>
      <w:rFonts w:ascii="Cambria" w:eastAsia="Times New Roman" w:hAnsi="Cambria" w:cs="Times New Roman"/>
      <w:i/>
      <w:iCs/>
      <w:color w:val="243F60"/>
      <w:sz w:val="60"/>
      <w:szCs w:val="60"/>
      <w:lang w:val="x-none" w:eastAsia="x-none"/>
    </w:rPr>
  </w:style>
  <w:style w:type="character" w:customStyle="1" w:styleId="afff7">
    <w:name w:val="Название Знак"/>
    <w:link w:val="afff6"/>
    <w:rsid w:val="00EC56A6"/>
    <w:rPr>
      <w:rFonts w:ascii="Cambria" w:eastAsia="Times New Roman" w:hAnsi="Cambria" w:cs="Times New Roman"/>
      <w:i/>
      <w:iCs/>
      <w:color w:val="243F60"/>
      <w:sz w:val="60"/>
      <w:szCs w:val="60"/>
      <w:lang w:val="x-none" w:eastAsia="x-none"/>
    </w:rPr>
  </w:style>
  <w:style w:type="paragraph" w:styleId="afff8">
    <w:name w:val="Subtitle"/>
    <w:basedOn w:val="a5"/>
    <w:next w:val="a5"/>
    <w:link w:val="afff9"/>
    <w:qFormat/>
    <w:rsid w:val="00EC56A6"/>
    <w:pPr>
      <w:spacing w:before="200" w:after="900" w:line="360" w:lineRule="auto"/>
      <w:ind w:firstLine="680"/>
      <w:jc w:val="right"/>
    </w:pPr>
    <w:rPr>
      <w:rFonts w:eastAsia="Times New Roman" w:cs="Times New Roman"/>
      <w:i/>
      <w:iCs/>
      <w:sz w:val="24"/>
      <w:szCs w:val="24"/>
      <w:lang w:val="x-none" w:eastAsia="x-none"/>
    </w:rPr>
  </w:style>
  <w:style w:type="character" w:customStyle="1" w:styleId="afff9">
    <w:name w:val="Подзаголовок Знак"/>
    <w:basedOn w:val="a7"/>
    <w:link w:val="afff8"/>
    <w:rsid w:val="00EC56A6"/>
    <w:rPr>
      <w:rFonts w:ascii="Times New Roman" w:eastAsia="Times New Roman" w:hAnsi="Times New Roman" w:cs="Times New Roman"/>
      <w:i/>
      <w:iCs/>
      <w:sz w:val="24"/>
      <w:szCs w:val="24"/>
      <w:lang w:val="x-none" w:eastAsia="x-none"/>
    </w:rPr>
  </w:style>
  <w:style w:type="character" w:styleId="afffa">
    <w:name w:val="Strong"/>
    <w:uiPriority w:val="22"/>
    <w:qFormat/>
    <w:rsid w:val="00EC56A6"/>
    <w:rPr>
      <w:b/>
      <w:bCs/>
      <w:spacing w:val="0"/>
    </w:rPr>
  </w:style>
  <w:style w:type="paragraph" w:styleId="23">
    <w:name w:val="Quote"/>
    <w:basedOn w:val="a5"/>
    <w:next w:val="a5"/>
    <w:link w:val="24"/>
    <w:uiPriority w:val="29"/>
    <w:qFormat/>
    <w:rsid w:val="00EC56A6"/>
    <w:pPr>
      <w:spacing w:line="360" w:lineRule="auto"/>
      <w:ind w:firstLine="680"/>
      <w:jc w:val="both"/>
    </w:pPr>
    <w:rPr>
      <w:rFonts w:ascii="Cambria" w:eastAsia="Times New Roman" w:hAnsi="Cambria" w:cs="Times New Roman"/>
      <w:i/>
      <w:iCs/>
      <w:color w:val="5A5A5A"/>
      <w:sz w:val="24"/>
      <w:szCs w:val="24"/>
      <w:lang w:val="x-none" w:eastAsia="x-none"/>
    </w:rPr>
  </w:style>
  <w:style w:type="character" w:customStyle="1" w:styleId="24">
    <w:name w:val="Цитата 2 Знак"/>
    <w:basedOn w:val="a7"/>
    <w:link w:val="23"/>
    <w:uiPriority w:val="29"/>
    <w:rsid w:val="00EC56A6"/>
    <w:rPr>
      <w:rFonts w:ascii="Cambria" w:eastAsia="Times New Roman" w:hAnsi="Cambria" w:cs="Times New Roman"/>
      <w:i/>
      <w:iCs/>
      <w:color w:val="5A5A5A"/>
      <w:sz w:val="24"/>
      <w:szCs w:val="24"/>
      <w:lang w:val="x-none" w:eastAsia="x-none"/>
    </w:rPr>
  </w:style>
  <w:style w:type="paragraph" w:styleId="afffb">
    <w:name w:val="Intense Quote"/>
    <w:basedOn w:val="a5"/>
    <w:next w:val="a5"/>
    <w:link w:val="afffc"/>
    <w:uiPriority w:val="30"/>
    <w:qFormat/>
    <w:rsid w:val="00EC56A6"/>
    <w:pPr>
      <w:pBdr>
        <w:top w:val="single" w:sz="12" w:space="10" w:color="B8CCE4"/>
        <w:left w:val="single" w:sz="36" w:space="4" w:color="4F81BD"/>
        <w:bottom w:val="single" w:sz="24" w:space="10" w:color="9BBB59"/>
        <w:right w:val="single" w:sz="36" w:space="4" w:color="4F81BD"/>
      </w:pBdr>
      <w:shd w:val="clear" w:color="auto" w:fill="4F81BD"/>
      <w:spacing w:before="320" w:after="320" w:line="300" w:lineRule="auto"/>
      <w:ind w:left="1440" w:right="1440" w:firstLine="680"/>
      <w:jc w:val="both"/>
    </w:pPr>
    <w:rPr>
      <w:rFonts w:ascii="Cambria" w:eastAsia="Times New Roman" w:hAnsi="Cambria" w:cs="Times New Roman"/>
      <w:i/>
      <w:iCs/>
      <w:color w:val="F4F4F4"/>
      <w:sz w:val="24"/>
      <w:szCs w:val="24"/>
      <w:lang w:val="x-none" w:eastAsia="x-none"/>
    </w:rPr>
  </w:style>
  <w:style w:type="character" w:customStyle="1" w:styleId="afffc">
    <w:name w:val="Выделенная цитата Знак"/>
    <w:basedOn w:val="a7"/>
    <w:link w:val="afffb"/>
    <w:uiPriority w:val="30"/>
    <w:rsid w:val="00EC56A6"/>
    <w:rPr>
      <w:rFonts w:ascii="Cambria" w:eastAsia="Times New Roman" w:hAnsi="Cambria" w:cs="Times New Roman"/>
      <w:i/>
      <w:iCs/>
      <w:color w:val="F4F4F4"/>
      <w:sz w:val="24"/>
      <w:szCs w:val="24"/>
      <w:shd w:val="clear" w:color="auto" w:fill="4F81BD"/>
      <w:lang w:val="x-none" w:eastAsia="x-none"/>
    </w:rPr>
  </w:style>
  <w:style w:type="character" w:styleId="afffd">
    <w:name w:val="Subtle Emphasis"/>
    <w:uiPriority w:val="19"/>
    <w:qFormat/>
    <w:rsid w:val="00EC56A6"/>
    <w:rPr>
      <w:i/>
      <w:iCs/>
      <w:color w:val="5A5A5A"/>
    </w:rPr>
  </w:style>
  <w:style w:type="character" w:styleId="afffe">
    <w:name w:val="Intense Emphasis"/>
    <w:uiPriority w:val="21"/>
    <w:qFormat/>
    <w:rsid w:val="00EC56A6"/>
    <w:rPr>
      <w:b/>
      <w:bCs/>
      <w:i/>
      <w:iCs/>
      <w:color w:val="4F81BD"/>
      <w:sz w:val="22"/>
      <w:szCs w:val="22"/>
    </w:rPr>
  </w:style>
  <w:style w:type="character" w:styleId="affff">
    <w:name w:val="Subtle Reference"/>
    <w:uiPriority w:val="31"/>
    <w:qFormat/>
    <w:rsid w:val="00EC56A6"/>
    <w:rPr>
      <w:color w:val="auto"/>
      <w:u w:val="single" w:color="9BBB59"/>
    </w:rPr>
  </w:style>
  <w:style w:type="character" w:styleId="affff0">
    <w:name w:val="Intense Reference"/>
    <w:uiPriority w:val="32"/>
    <w:qFormat/>
    <w:rsid w:val="00EC56A6"/>
    <w:rPr>
      <w:b/>
      <w:bCs/>
      <w:color w:val="76923C"/>
      <w:u w:val="single" w:color="9BBB59"/>
    </w:rPr>
  </w:style>
  <w:style w:type="character" w:styleId="affff1">
    <w:name w:val="Book Title"/>
    <w:uiPriority w:val="33"/>
    <w:qFormat/>
    <w:rsid w:val="00EC56A6"/>
    <w:rPr>
      <w:rFonts w:ascii="Cambria" w:eastAsia="Times New Roman" w:hAnsi="Cambria" w:cs="Times New Roman"/>
      <w:b/>
      <w:bCs/>
      <w:i/>
      <w:iCs/>
      <w:color w:val="auto"/>
    </w:rPr>
  </w:style>
  <w:style w:type="paragraph" w:styleId="affff2">
    <w:name w:val="List Bullet"/>
    <w:basedOn w:val="a5"/>
    <w:unhideWhenUsed/>
    <w:rsid w:val="00EC56A6"/>
    <w:pPr>
      <w:spacing w:line="360" w:lineRule="auto"/>
      <w:ind w:left="1571" w:hanging="360"/>
      <w:contextualSpacing/>
      <w:jc w:val="both"/>
    </w:pPr>
    <w:rPr>
      <w:rFonts w:eastAsia="Times New Roman" w:cs="Times New Roman"/>
      <w:sz w:val="24"/>
      <w:szCs w:val="24"/>
      <w:lang w:eastAsia="ru-RU"/>
    </w:rPr>
  </w:style>
  <w:style w:type="character" w:styleId="affff3">
    <w:name w:val="FollowedHyperlink"/>
    <w:uiPriority w:val="99"/>
    <w:unhideWhenUsed/>
    <w:rsid w:val="00EC56A6"/>
    <w:rPr>
      <w:color w:val="800080"/>
      <w:u w:val="single"/>
    </w:rPr>
  </w:style>
  <w:style w:type="paragraph" w:styleId="affff4">
    <w:name w:val="footnote text"/>
    <w:aliases w:val="Текст сноски Знак Знак Знак Знак,Текст сноски Знак Знак Знак,Текст сноски Знак Знак,Текст сноски Знак Знак Знак Знак Знак Знак Знак,Текст сноски Знак Знак Знак Знак Знак Знак"/>
    <w:basedOn w:val="a5"/>
    <w:link w:val="affff5"/>
    <w:uiPriority w:val="99"/>
    <w:rsid w:val="00EC56A6"/>
    <w:pPr>
      <w:spacing w:before="120" w:after="120" w:line="360" w:lineRule="auto"/>
      <w:jc w:val="both"/>
    </w:pPr>
    <w:rPr>
      <w:rFonts w:ascii="Arial" w:eastAsia="Times New Roman" w:hAnsi="Arial" w:cs="Times New Roman"/>
      <w:sz w:val="20"/>
      <w:szCs w:val="20"/>
      <w:lang w:val="x-none" w:eastAsia="x-none"/>
    </w:rPr>
  </w:style>
  <w:style w:type="character" w:customStyle="1" w:styleId="affff5">
    <w:name w:val="Текст сноски Знак"/>
    <w:aliases w:val="Текст сноски Знак Знак Знак Знак Знак,Текст сноски Знак Знак Знак Знак1,Текст сноски Знак Знак Знак1,Текст сноски Знак Знак Знак Знак Знак Знак Знак Знак,Текст сноски Знак Знак Знак Знак Знак Знак Знак1"/>
    <w:basedOn w:val="a7"/>
    <w:link w:val="affff4"/>
    <w:uiPriority w:val="99"/>
    <w:rsid w:val="00EC56A6"/>
    <w:rPr>
      <w:rFonts w:ascii="Arial" w:eastAsia="Times New Roman" w:hAnsi="Arial" w:cs="Times New Roman"/>
      <w:sz w:val="20"/>
      <w:szCs w:val="20"/>
      <w:lang w:val="x-none" w:eastAsia="x-none"/>
    </w:rPr>
  </w:style>
  <w:style w:type="character" w:styleId="affff6">
    <w:name w:val="footnote reference"/>
    <w:aliases w:val="Знак сноски-FN,Знак сноски 1,Ciae niinee-FN,Referencia nota al pie,Ссылка на сноску 45,Appel note de bas de page"/>
    <w:uiPriority w:val="99"/>
    <w:rsid w:val="00EC56A6"/>
    <w:rPr>
      <w:vertAlign w:val="superscript"/>
    </w:rPr>
  </w:style>
  <w:style w:type="paragraph" w:styleId="affff7">
    <w:name w:val="Normal (Web)"/>
    <w:basedOn w:val="a5"/>
    <w:uiPriority w:val="99"/>
    <w:unhideWhenUsed/>
    <w:rsid w:val="00EC56A6"/>
    <w:pPr>
      <w:tabs>
        <w:tab w:val="num" w:pos="0"/>
      </w:tabs>
      <w:spacing w:before="100" w:beforeAutospacing="1" w:after="100" w:afterAutospacing="1"/>
    </w:pPr>
    <w:rPr>
      <w:rFonts w:eastAsia="Calibri" w:cs="Times New Roman"/>
      <w:bCs/>
      <w:color w:val="000000"/>
      <w:kern w:val="24"/>
      <w:sz w:val="24"/>
      <w:szCs w:val="24"/>
      <w:lang w:eastAsia="ar-SA"/>
    </w:rPr>
  </w:style>
  <w:style w:type="paragraph" w:styleId="affff8">
    <w:name w:val="Body Text Indent"/>
    <w:aliases w:val="Основной текст 1,Основной текст 11"/>
    <w:basedOn w:val="a5"/>
    <w:link w:val="affff9"/>
    <w:uiPriority w:val="99"/>
    <w:rsid w:val="00EC56A6"/>
    <w:pPr>
      <w:spacing w:line="360" w:lineRule="auto"/>
      <w:ind w:firstLine="708"/>
      <w:jc w:val="both"/>
    </w:pPr>
    <w:rPr>
      <w:rFonts w:eastAsia="Times New Roman" w:cs="Times New Roman"/>
      <w:sz w:val="24"/>
      <w:szCs w:val="24"/>
      <w:lang w:val="x-none" w:eastAsia="x-none"/>
    </w:rPr>
  </w:style>
  <w:style w:type="character" w:customStyle="1" w:styleId="affff9">
    <w:name w:val="Основной текст с отступом Знак"/>
    <w:aliases w:val="Основной текст 1 Знак,Основной текст 11 Знак"/>
    <w:basedOn w:val="a7"/>
    <w:link w:val="affff8"/>
    <w:uiPriority w:val="99"/>
    <w:rsid w:val="00EC56A6"/>
    <w:rPr>
      <w:rFonts w:ascii="Times New Roman" w:eastAsia="Times New Roman" w:hAnsi="Times New Roman" w:cs="Times New Roman"/>
      <w:sz w:val="24"/>
      <w:szCs w:val="24"/>
      <w:lang w:val="x-none" w:eastAsia="x-none"/>
    </w:rPr>
  </w:style>
  <w:style w:type="paragraph" w:styleId="25">
    <w:name w:val="Body Text 2"/>
    <w:aliases w:val=" Знак1"/>
    <w:basedOn w:val="a5"/>
    <w:link w:val="26"/>
    <w:uiPriority w:val="99"/>
    <w:rsid w:val="00EC56A6"/>
    <w:pPr>
      <w:spacing w:line="360" w:lineRule="auto"/>
      <w:ind w:firstLine="680"/>
      <w:jc w:val="center"/>
    </w:pPr>
    <w:rPr>
      <w:rFonts w:eastAsia="Times New Roman" w:cs="Times New Roman"/>
      <w:b/>
      <w:bCs/>
      <w:caps/>
      <w:sz w:val="24"/>
      <w:szCs w:val="24"/>
      <w:lang w:val="x-none" w:eastAsia="x-none"/>
    </w:rPr>
  </w:style>
  <w:style w:type="character" w:customStyle="1" w:styleId="26">
    <w:name w:val="Основной текст 2 Знак"/>
    <w:aliases w:val=" Знак1 Знак1"/>
    <w:basedOn w:val="a7"/>
    <w:link w:val="25"/>
    <w:uiPriority w:val="99"/>
    <w:rsid w:val="00EC56A6"/>
    <w:rPr>
      <w:rFonts w:ascii="Times New Roman" w:eastAsia="Times New Roman" w:hAnsi="Times New Roman" w:cs="Times New Roman"/>
      <w:b/>
      <w:bCs/>
      <w:caps/>
      <w:sz w:val="24"/>
      <w:szCs w:val="24"/>
      <w:lang w:val="x-none" w:eastAsia="x-none"/>
    </w:rPr>
  </w:style>
  <w:style w:type="numbering" w:styleId="111111">
    <w:name w:val="Outline List 2"/>
    <w:basedOn w:val="a9"/>
    <w:rsid w:val="00EC56A6"/>
    <w:pPr>
      <w:numPr>
        <w:numId w:val="15"/>
      </w:numPr>
    </w:pPr>
  </w:style>
  <w:style w:type="paragraph" w:styleId="27">
    <w:name w:val="Body Text Indent 2"/>
    <w:basedOn w:val="a5"/>
    <w:link w:val="28"/>
    <w:rsid w:val="00EC56A6"/>
    <w:pPr>
      <w:spacing w:after="120" w:line="480" w:lineRule="auto"/>
      <w:ind w:left="283" w:firstLine="680"/>
      <w:jc w:val="both"/>
    </w:pPr>
    <w:rPr>
      <w:rFonts w:eastAsia="Times New Roman" w:cs="Times New Roman"/>
      <w:sz w:val="24"/>
      <w:szCs w:val="24"/>
      <w:lang w:val="x-none" w:eastAsia="x-none"/>
    </w:rPr>
  </w:style>
  <w:style w:type="character" w:customStyle="1" w:styleId="28">
    <w:name w:val="Основной текст с отступом 2 Знак"/>
    <w:basedOn w:val="a7"/>
    <w:link w:val="27"/>
    <w:rsid w:val="00EC56A6"/>
    <w:rPr>
      <w:rFonts w:ascii="Times New Roman" w:eastAsia="Times New Roman" w:hAnsi="Times New Roman" w:cs="Times New Roman"/>
      <w:sz w:val="24"/>
      <w:szCs w:val="24"/>
      <w:lang w:val="x-none" w:eastAsia="x-none"/>
    </w:rPr>
  </w:style>
  <w:style w:type="numbering" w:styleId="1ai">
    <w:name w:val="Outline List 1"/>
    <w:basedOn w:val="a9"/>
    <w:rsid w:val="00EC56A6"/>
    <w:pPr>
      <w:numPr>
        <w:numId w:val="16"/>
      </w:numPr>
    </w:pPr>
  </w:style>
  <w:style w:type="paragraph" w:styleId="32">
    <w:name w:val="Body Text 3"/>
    <w:basedOn w:val="a5"/>
    <w:link w:val="33"/>
    <w:rsid w:val="00EC56A6"/>
    <w:pPr>
      <w:spacing w:after="120" w:line="360" w:lineRule="auto"/>
      <w:ind w:firstLine="680"/>
      <w:jc w:val="both"/>
    </w:pPr>
    <w:rPr>
      <w:rFonts w:eastAsia="Times New Roman" w:cs="Times New Roman"/>
      <w:sz w:val="16"/>
      <w:szCs w:val="16"/>
      <w:lang w:val="x-none" w:eastAsia="x-none"/>
    </w:rPr>
  </w:style>
  <w:style w:type="character" w:customStyle="1" w:styleId="33">
    <w:name w:val="Основной текст 3 Знак"/>
    <w:basedOn w:val="a7"/>
    <w:link w:val="32"/>
    <w:rsid w:val="00EC56A6"/>
    <w:rPr>
      <w:rFonts w:ascii="Times New Roman" w:eastAsia="Times New Roman" w:hAnsi="Times New Roman" w:cs="Times New Roman"/>
      <w:sz w:val="16"/>
      <w:szCs w:val="16"/>
      <w:lang w:val="x-none" w:eastAsia="x-none"/>
    </w:rPr>
  </w:style>
  <w:style w:type="paragraph" w:styleId="34">
    <w:name w:val="Body Text Indent 3"/>
    <w:basedOn w:val="a5"/>
    <w:link w:val="35"/>
    <w:rsid w:val="00EC56A6"/>
    <w:pPr>
      <w:spacing w:line="360" w:lineRule="auto"/>
      <w:ind w:left="708" w:firstLine="709"/>
      <w:jc w:val="both"/>
    </w:pPr>
    <w:rPr>
      <w:rFonts w:eastAsia="Times New Roman" w:cs="Times New Roman"/>
      <w:szCs w:val="28"/>
      <w:lang w:val="x-none" w:eastAsia="x-none"/>
    </w:rPr>
  </w:style>
  <w:style w:type="character" w:customStyle="1" w:styleId="35">
    <w:name w:val="Основной текст с отступом 3 Знак"/>
    <w:basedOn w:val="a7"/>
    <w:link w:val="34"/>
    <w:rsid w:val="00EC56A6"/>
    <w:rPr>
      <w:rFonts w:ascii="Times New Roman" w:eastAsia="Times New Roman" w:hAnsi="Times New Roman" w:cs="Times New Roman"/>
      <w:sz w:val="28"/>
      <w:szCs w:val="28"/>
      <w:lang w:val="x-none" w:eastAsia="x-none"/>
    </w:rPr>
  </w:style>
  <w:style w:type="paragraph" w:styleId="affffa">
    <w:name w:val="Block Text"/>
    <w:basedOn w:val="a5"/>
    <w:rsid w:val="00EC56A6"/>
    <w:pPr>
      <w:spacing w:line="360" w:lineRule="auto"/>
      <w:ind w:left="526" w:right="43" w:firstLine="709"/>
      <w:jc w:val="both"/>
    </w:pPr>
    <w:rPr>
      <w:rFonts w:eastAsia="Times New Roman" w:cs="Times New Roman"/>
      <w:szCs w:val="28"/>
      <w:lang w:eastAsia="ru-RU"/>
    </w:rPr>
  </w:style>
  <w:style w:type="character" w:styleId="affffb">
    <w:name w:val="line number"/>
    <w:rsid w:val="00EC56A6"/>
    <w:rPr>
      <w:sz w:val="18"/>
      <w:szCs w:val="18"/>
    </w:rPr>
  </w:style>
  <w:style w:type="paragraph" w:styleId="29">
    <w:name w:val="List 2"/>
    <w:basedOn w:val="a3"/>
    <w:rsid w:val="00EC56A6"/>
    <w:pPr>
      <w:numPr>
        <w:numId w:val="0"/>
      </w:numPr>
      <w:spacing w:after="240" w:line="240" w:lineRule="atLeast"/>
      <w:ind w:left="1800" w:hanging="360"/>
    </w:pPr>
    <w:rPr>
      <w:rFonts w:ascii="Arial" w:hAnsi="Arial" w:cs="Arial"/>
      <w:snapToGrid/>
      <w:spacing w:val="-5"/>
      <w:sz w:val="20"/>
      <w:szCs w:val="20"/>
      <w:lang w:eastAsia="en-US"/>
    </w:rPr>
  </w:style>
  <w:style w:type="paragraph" w:styleId="36">
    <w:name w:val="List 3"/>
    <w:basedOn w:val="a3"/>
    <w:rsid w:val="00EC56A6"/>
    <w:pPr>
      <w:numPr>
        <w:numId w:val="0"/>
      </w:numPr>
      <w:spacing w:after="240" w:line="240" w:lineRule="atLeast"/>
      <w:ind w:left="2160" w:hanging="360"/>
    </w:pPr>
    <w:rPr>
      <w:rFonts w:ascii="Arial" w:hAnsi="Arial" w:cs="Arial"/>
      <w:snapToGrid/>
      <w:spacing w:val="-5"/>
      <w:sz w:val="20"/>
      <w:szCs w:val="20"/>
      <w:lang w:eastAsia="en-US"/>
    </w:rPr>
  </w:style>
  <w:style w:type="paragraph" w:styleId="42">
    <w:name w:val="List 4"/>
    <w:basedOn w:val="a3"/>
    <w:rsid w:val="00EC56A6"/>
    <w:pPr>
      <w:numPr>
        <w:numId w:val="0"/>
      </w:numPr>
      <w:spacing w:after="240" w:line="240" w:lineRule="atLeast"/>
      <w:ind w:left="2520" w:hanging="360"/>
    </w:pPr>
    <w:rPr>
      <w:rFonts w:ascii="Arial" w:hAnsi="Arial" w:cs="Arial"/>
      <w:snapToGrid/>
      <w:spacing w:val="-5"/>
      <w:sz w:val="20"/>
      <w:szCs w:val="20"/>
      <w:lang w:eastAsia="en-US"/>
    </w:rPr>
  </w:style>
  <w:style w:type="paragraph" w:styleId="52">
    <w:name w:val="List 5"/>
    <w:basedOn w:val="a3"/>
    <w:rsid w:val="00EC56A6"/>
    <w:pPr>
      <w:numPr>
        <w:numId w:val="0"/>
      </w:numPr>
      <w:spacing w:after="240" w:line="240" w:lineRule="atLeast"/>
      <w:ind w:left="2880" w:hanging="360"/>
    </w:pPr>
    <w:rPr>
      <w:rFonts w:ascii="Arial" w:hAnsi="Arial" w:cs="Arial"/>
      <w:snapToGrid/>
      <w:spacing w:val="-5"/>
      <w:sz w:val="20"/>
      <w:szCs w:val="20"/>
      <w:lang w:eastAsia="en-US"/>
    </w:rPr>
  </w:style>
  <w:style w:type="paragraph" w:styleId="2a">
    <w:name w:val="List Bullet 2"/>
    <w:basedOn w:val="affff2"/>
    <w:autoRedefine/>
    <w:rsid w:val="00EC56A6"/>
    <w:pPr>
      <w:tabs>
        <w:tab w:val="num" w:pos="360"/>
      </w:tabs>
      <w:spacing w:after="240" w:line="240" w:lineRule="atLeast"/>
      <w:ind w:left="1800"/>
      <w:contextualSpacing w:val="0"/>
    </w:pPr>
    <w:rPr>
      <w:rFonts w:ascii="Arial" w:hAnsi="Arial" w:cs="Arial"/>
      <w:spacing w:val="-5"/>
      <w:sz w:val="20"/>
      <w:szCs w:val="20"/>
      <w:lang w:eastAsia="en-US"/>
    </w:rPr>
  </w:style>
  <w:style w:type="paragraph" w:styleId="37">
    <w:name w:val="List Bullet 3"/>
    <w:basedOn w:val="affff2"/>
    <w:autoRedefine/>
    <w:rsid w:val="00EC56A6"/>
    <w:pPr>
      <w:tabs>
        <w:tab w:val="num" w:pos="360"/>
      </w:tabs>
      <w:spacing w:after="240" w:line="240" w:lineRule="atLeast"/>
      <w:ind w:left="2160"/>
      <w:contextualSpacing w:val="0"/>
    </w:pPr>
    <w:rPr>
      <w:rFonts w:ascii="Arial" w:hAnsi="Arial" w:cs="Arial"/>
      <w:spacing w:val="-5"/>
      <w:sz w:val="20"/>
      <w:szCs w:val="20"/>
      <w:lang w:eastAsia="en-US"/>
    </w:rPr>
  </w:style>
  <w:style w:type="paragraph" w:styleId="43">
    <w:name w:val="List Bullet 4"/>
    <w:basedOn w:val="affff2"/>
    <w:autoRedefine/>
    <w:rsid w:val="00EC56A6"/>
    <w:pPr>
      <w:tabs>
        <w:tab w:val="num" w:pos="360"/>
      </w:tabs>
      <w:spacing w:after="240" w:line="240" w:lineRule="atLeast"/>
      <w:ind w:left="2520"/>
      <w:contextualSpacing w:val="0"/>
    </w:pPr>
    <w:rPr>
      <w:rFonts w:ascii="Arial" w:hAnsi="Arial" w:cs="Arial"/>
      <w:spacing w:val="-5"/>
      <w:sz w:val="20"/>
      <w:szCs w:val="20"/>
      <w:lang w:eastAsia="en-US"/>
    </w:rPr>
  </w:style>
  <w:style w:type="paragraph" w:styleId="53">
    <w:name w:val="List Bullet 5"/>
    <w:basedOn w:val="affff2"/>
    <w:autoRedefine/>
    <w:rsid w:val="00EC56A6"/>
    <w:pPr>
      <w:tabs>
        <w:tab w:val="num" w:pos="360"/>
      </w:tabs>
      <w:spacing w:after="240" w:line="240" w:lineRule="atLeast"/>
      <w:ind w:left="2880"/>
      <w:contextualSpacing w:val="0"/>
    </w:pPr>
    <w:rPr>
      <w:rFonts w:ascii="Arial" w:hAnsi="Arial" w:cs="Arial"/>
      <w:spacing w:val="-5"/>
      <w:sz w:val="20"/>
      <w:szCs w:val="20"/>
      <w:lang w:eastAsia="en-US"/>
    </w:rPr>
  </w:style>
  <w:style w:type="paragraph" w:styleId="affffc">
    <w:name w:val="List Continue"/>
    <w:basedOn w:val="a3"/>
    <w:rsid w:val="00EC56A6"/>
    <w:pPr>
      <w:numPr>
        <w:numId w:val="0"/>
      </w:numPr>
      <w:spacing w:after="240" w:line="240" w:lineRule="atLeast"/>
      <w:ind w:left="1440"/>
    </w:pPr>
    <w:rPr>
      <w:rFonts w:ascii="Arial" w:hAnsi="Arial" w:cs="Arial"/>
      <w:snapToGrid/>
      <w:spacing w:val="-5"/>
      <w:sz w:val="20"/>
      <w:szCs w:val="20"/>
      <w:lang w:eastAsia="en-US"/>
    </w:rPr>
  </w:style>
  <w:style w:type="paragraph" w:styleId="2b">
    <w:name w:val="List Continue 2"/>
    <w:basedOn w:val="affffc"/>
    <w:rsid w:val="00EC56A6"/>
    <w:pPr>
      <w:ind w:left="2160"/>
    </w:pPr>
  </w:style>
  <w:style w:type="paragraph" w:styleId="38">
    <w:name w:val="List Continue 3"/>
    <w:basedOn w:val="affffc"/>
    <w:rsid w:val="00EC56A6"/>
    <w:pPr>
      <w:ind w:left="2520"/>
    </w:pPr>
  </w:style>
  <w:style w:type="paragraph" w:styleId="44">
    <w:name w:val="List Continue 4"/>
    <w:basedOn w:val="affffc"/>
    <w:rsid w:val="00EC56A6"/>
    <w:pPr>
      <w:ind w:left="2880"/>
    </w:pPr>
  </w:style>
  <w:style w:type="paragraph" w:styleId="54">
    <w:name w:val="List Continue 5"/>
    <w:basedOn w:val="affffc"/>
    <w:rsid w:val="00EC56A6"/>
    <w:pPr>
      <w:ind w:left="3240"/>
    </w:pPr>
  </w:style>
  <w:style w:type="paragraph" w:styleId="affffd">
    <w:name w:val="List Number"/>
    <w:basedOn w:val="a5"/>
    <w:rsid w:val="00EC56A6"/>
    <w:pPr>
      <w:spacing w:before="100" w:beforeAutospacing="1" w:after="100" w:afterAutospacing="1" w:line="360" w:lineRule="auto"/>
      <w:ind w:firstLine="709"/>
      <w:jc w:val="both"/>
    </w:pPr>
    <w:rPr>
      <w:rFonts w:eastAsia="Times New Roman" w:cs="Times New Roman"/>
      <w:szCs w:val="28"/>
      <w:lang w:eastAsia="ru-RU"/>
    </w:rPr>
  </w:style>
  <w:style w:type="paragraph" w:styleId="2c">
    <w:name w:val="List Number 2"/>
    <w:basedOn w:val="affffd"/>
    <w:rsid w:val="00EC56A6"/>
    <w:pPr>
      <w:spacing w:before="0" w:beforeAutospacing="0" w:after="240" w:afterAutospacing="0" w:line="240" w:lineRule="atLeast"/>
      <w:ind w:left="1800" w:hanging="360"/>
    </w:pPr>
    <w:rPr>
      <w:rFonts w:ascii="Arial" w:hAnsi="Arial" w:cs="Arial"/>
      <w:spacing w:val="-5"/>
      <w:sz w:val="20"/>
      <w:szCs w:val="20"/>
      <w:lang w:eastAsia="en-US"/>
    </w:rPr>
  </w:style>
  <w:style w:type="paragraph" w:styleId="39">
    <w:name w:val="List Number 3"/>
    <w:basedOn w:val="affffd"/>
    <w:rsid w:val="00EC56A6"/>
    <w:pPr>
      <w:tabs>
        <w:tab w:val="num" w:pos="720"/>
      </w:tabs>
      <w:spacing w:before="0" w:beforeAutospacing="0" w:after="240" w:afterAutospacing="0" w:line="240" w:lineRule="atLeast"/>
      <w:ind w:left="2160"/>
    </w:pPr>
    <w:rPr>
      <w:rFonts w:ascii="Arial" w:hAnsi="Arial" w:cs="Arial"/>
      <w:spacing w:val="-5"/>
      <w:sz w:val="20"/>
      <w:szCs w:val="20"/>
      <w:lang w:eastAsia="en-US"/>
    </w:rPr>
  </w:style>
  <w:style w:type="paragraph" w:styleId="45">
    <w:name w:val="List Number 4"/>
    <w:basedOn w:val="affffd"/>
    <w:rsid w:val="00EC56A6"/>
    <w:pPr>
      <w:spacing w:before="0" w:beforeAutospacing="0" w:after="240" w:afterAutospacing="0" w:line="240" w:lineRule="atLeast"/>
      <w:ind w:left="2520" w:hanging="360"/>
    </w:pPr>
    <w:rPr>
      <w:rFonts w:ascii="Arial" w:hAnsi="Arial" w:cs="Arial"/>
      <w:spacing w:val="-5"/>
      <w:sz w:val="20"/>
      <w:szCs w:val="20"/>
      <w:lang w:eastAsia="en-US"/>
    </w:rPr>
  </w:style>
  <w:style w:type="paragraph" w:styleId="55">
    <w:name w:val="List Number 5"/>
    <w:basedOn w:val="affffd"/>
    <w:rsid w:val="00EC56A6"/>
    <w:pPr>
      <w:spacing w:before="0" w:beforeAutospacing="0" w:after="240" w:afterAutospacing="0" w:line="240" w:lineRule="atLeast"/>
      <w:ind w:left="2880" w:hanging="360"/>
    </w:pPr>
    <w:rPr>
      <w:rFonts w:ascii="Arial" w:hAnsi="Arial" w:cs="Arial"/>
      <w:spacing w:val="-5"/>
      <w:sz w:val="20"/>
      <w:szCs w:val="20"/>
      <w:lang w:eastAsia="en-US"/>
    </w:rPr>
  </w:style>
  <w:style w:type="paragraph" w:styleId="affffe">
    <w:name w:val="Message Header"/>
    <w:basedOn w:val="af8"/>
    <w:link w:val="afffff"/>
    <w:rsid w:val="00EC56A6"/>
    <w:pPr>
      <w:keepLines/>
      <w:tabs>
        <w:tab w:val="left" w:pos="3600"/>
        <w:tab w:val="left" w:pos="4680"/>
      </w:tabs>
      <w:spacing w:line="280" w:lineRule="exact"/>
      <w:ind w:left="1080" w:right="2160" w:hanging="1080"/>
      <w:jc w:val="both"/>
    </w:pPr>
    <w:rPr>
      <w:rFonts w:ascii="Arial" w:eastAsia="Times New Roman" w:hAnsi="Arial"/>
      <w:sz w:val="22"/>
      <w:lang w:val="x-none"/>
    </w:rPr>
  </w:style>
  <w:style w:type="character" w:customStyle="1" w:styleId="afffff">
    <w:name w:val="Шапка Знак"/>
    <w:basedOn w:val="a7"/>
    <w:link w:val="affffe"/>
    <w:rsid w:val="00EC56A6"/>
    <w:rPr>
      <w:rFonts w:ascii="Arial" w:eastAsia="Times New Roman" w:hAnsi="Arial" w:cs="Times New Roman"/>
      <w:lang w:val="x-none"/>
    </w:rPr>
  </w:style>
  <w:style w:type="paragraph" w:styleId="afffff0">
    <w:name w:val="Normal Indent"/>
    <w:basedOn w:val="a5"/>
    <w:rsid w:val="00EC56A6"/>
    <w:pPr>
      <w:spacing w:line="360" w:lineRule="auto"/>
      <w:ind w:left="1440" w:firstLine="709"/>
      <w:jc w:val="both"/>
    </w:pPr>
    <w:rPr>
      <w:rFonts w:ascii="Arial" w:eastAsia="Times New Roman" w:hAnsi="Arial" w:cs="Arial"/>
      <w:spacing w:val="-5"/>
      <w:sz w:val="20"/>
      <w:szCs w:val="20"/>
    </w:rPr>
  </w:style>
  <w:style w:type="paragraph" w:styleId="HTML">
    <w:name w:val="HTML Address"/>
    <w:basedOn w:val="a5"/>
    <w:link w:val="HTML0"/>
    <w:rsid w:val="00EC56A6"/>
    <w:pPr>
      <w:spacing w:line="360" w:lineRule="auto"/>
      <w:ind w:left="1080" w:firstLine="709"/>
      <w:jc w:val="both"/>
    </w:pPr>
    <w:rPr>
      <w:rFonts w:ascii="Arial" w:eastAsia="Times New Roman" w:hAnsi="Arial" w:cs="Times New Roman"/>
      <w:i/>
      <w:iCs/>
      <w:spacing w:val="-5"/>
      <w:sz w:val="20"/>
      <w:szCs w:val="20"/>
      <w:lang w:val="x-none"/>
    </w:rPr>
  </w:style>
  <w:style w:type="character" w:customStyle="1" w:styleId="HTML0">
    <w:name w:val="Адрес HTML Знак"/>
    <w:basedOn w:val="a7"/>
    <w:link w:val="HTML"/>
    <w:rsid w:val="00EC56A6"/>
    <w:rPr>
      <w:rFonts w:ascii="Arial" w:eastAsia="Times New Roman" w:hAnsi="Arial" w:cs="Times New Roman"/>
      <w:i/>
      <w:iCs/>
      <w:spacing w:val="-5"/>
      <w:sz w:val="20"/>
      <w:szCs w:val="20"/>
      <w:lang w:val="x-none"/>
    </w:rPr>
  </w:style>
  <w:style w:type="paragraph" w:styleId="afffff1">
    <w:name w:val="envelope address"/>
    <w:basedOn w:val="a5"/>
    <w:rsid w:val="00EC56A6"/>
    <w:pPr>
      <w:framePr w:w="7920" w:h="1980" w:hRule="exact" w:hSpace="180" w:wrap="auto" w:hAnchor="page" w:xAlign="center" w:yAlign="bottom"/>
      <w:spacing w:line="360" w:lineRule="auto"/>
      <w:ind w:left="2880" w:firstLine="709"/>
      <w:jc w:val="both"/>
    </w:pPr>
    <w:rPr>
      <w:rFonts w:ascii="Arial" w:eastAsia="Times New Roman" w:hAnsi="Arial" w:cs="Arial"/>
      <w:spacing w:val="-5"/>
      <w:szCs w:val="28"/>
    </w:rPr>
  </w:style>
  <w:style w:type="character" w:styleId="HTML1">
    <w:name w:val="HTML Acronym"/>
    <w:rsid w:val="00EC56A6"/>
    <w:rPr>
      <w:lang w:val="ru-RU"/>
    </w:rPr>
  </w:style>
  <w:style w:type="paragraph" w:styleId="afffff2">
    <w:name w:val="Date"/>
    <w:basedOn w:val="a5"/>
    <w:next w:val="a5"/>
    <w:link w:val="afffff3"/>
    <w:rsid w:val="00EC56A6"/>
    <w:pPr>
      <w:spacing w:line="360" w:lineRule="auto"/>
      <w:ind w:left="1080" w:firstLine="709"/>
      <w:jc w:val="both"/>
    </w:pPr>
    <w:rPr>
      <w:rFonts w:ascii="Arial" w:eastAsia="Times New Roman" w:hAnsi="Arial" w:cs="Times New Roman"/>
      <w:spacing w:val="-5"/>
      <w:sz w:val="20"/>
      <w:szCs w:val="20"/>
      <w:lang w:val="x-none"/>
    </w:rPr>
  </w:style>
  <w:style w:type="character" w:customStyle="1" w:styleId="afffff3">
    <w:name w:val="Дата Знак"/>
    <w:basedOn w:val="a7"/>
    <w:link w:val="afffff2"/>
    <w:rsid w:val="00EC56A6"/>
    <w:rPr>
      <w:rFonts w:ascii="Arial" w:eastAsia="Times New Roman" w:hAnsi="Arial" w:cs="Times New Roman"/>
      <w:spacing w:val="-5"/>
      <w:sz w:val="20"/>
      <w:szCs w:val="20"/>
      <w:lang w:val="x-none"/>
    </w:rPr>
  </w:style>
  <w:style w:type="paragraph" w:styleId="afffff4">
    <w:name w:val="Note Heading"/>
    <w:basedOn w:val="a5"/>
    <w:next w:val="a5"/>
    <w:link w:val="afffff5"/>
    <w:rsid w:val="00EC56A6"/>
    <w:pPr>
      <w:spacing w:line="360" w:lineRule="auto"/>
      <w:ind w:left="1080" w:firstLine="709"/>
      <w:jc w:val="both"/>
    </w:pPr>
    <w:rPr>
      <w:rFonts w:ascii="Arial" w:eastAsia="Times New Roman" w:hAnsi="Arial" w:cs="Times New Roman"/>
      <w:spacing w:val="-5"/>
      <w:sz w:val="20"/>
      <w:szCs w:val="20"/>
      <w:lang w:val="x-none"/>
    </w:rPr>
  </w:style>
  <w:style w:type="character" w:customStyle="1" w:styleId="afffff5">
    <w:name w:val="Заголовок записки Знак"/>
    <w:basedOn w:val="a7"/>
    <w:link w:val="afffff4"/>
    <w:rsid w:val="00EC56A6"/>
    <w:rPr>
      <w:rFonts w:ascii="Arial" w:eastAsia="Times New Roman" w:hAnsi="Arial" w:cs="Times New Roman"/>
      <w:spacing w:val="-5"/>
      <w:sz w:val="20"/>
      <w:szCs w:val="20"/>
      <w:lang w:val="x-none"/>
    </w:rPr>
  </w:style>
  <w:style w:type="character" w:styleId="HTML2">
    <w:name w:val="HTML Keyboard"/>
    <w:rsid w:val="00EC56A6"/>
    <w:rPr>
      <w:rFonts w:ascii="Courier New" w:hAnsi="Courier New" w:cs="Courier New"/>
      <w:sz w:val="20"/>
      <w:szCs w:val="20"/>
      <w:lang w:val="ru-RU"/>
    </w:rPr>
  </w:style>
  <w:style w:type="character" w:styleId="HTML3">
    <w:name w:val="HTML Code"/>
    <w:rsid w:val="00EC56A6"/>
    <w:rPr>
      <w:rFonts w:ascii="Courier New" w:hAnsi="Courier New" w:cs="Courier New"/>
      <w:sz w:val="20"/>
      <w:szCs w:val="20"/>
      <w:lang w:val="ru-RU"/>
    </w:rPr>
  </w:style>
  <w:style w:type="paragraph" w:styleId="2d">
    <w:name w:val="Body Text First Indent 2"/>
    <w:basedOn w:val="affff8"/>
    <w:link w:val="2e"/>
    <w:rsid w:val="00EC56A6"/>
    <w:pPr>
      <w:spacing w:after="120"/>
      <w:ind w:left="283" w:firstLine="210"/>
      <w:jc w:val="left"/>
    </w:pPr>
    <w:rPr>
      <w:rFonts w:ascii="Arial" w:hAnsi="Arial"/>
      <w:spacing w:val="-5"/>
      <w:lang w:eastAsia="en-US"/>
    </w:rPr>
  </w:style>
  <w:style w:type="character" w:customStyle="1" w:styleId="2e">
    <w:name w:val="Красная строка 2 Знак"/>
    <w:basedOn w:val="affff9"/>
    <w:link w:val="2d"/>
    <w:rsid w:val="00EC56A6"/>
    <w:rPr>
      <w:rFonts w:ascii="Arial" w:eastAsia="Times New Roman" w:hAnsi="Arial" w:cs="Times New Roman"/>
      <w:spacing w:val="-5"/>
      <w:sz w:val="24"/>
      <w:szCs w:val="24"/>
      <w:lang w:val="x-none" w:eastAsia="x-none"/>
    </w:rPr>
  </w:style>
  <w:style w:type="character" w:styleId="HTML4">
    <w:name w:val="HTML Sample"/>
    <w:rsid w:val="00EC56A6"/>
    <w:rPr>
      <w:rFonts w:ascii="Courier New" w:hAnsi="Courier New" w:cs="Courier New"/>
      <w:lang w:val="ru-RU"/>
    </w:rPr>
  </w:style>
  <w:style w:type="paragraph" w:styleId="2f">
    <w:name w:val="envelope return"/>
    <w:basedOn w:val="a5"/>
    <w:rsid w:val="00EC56A6"/>
    <w:pPr>
      <w:spacing w:line="360" w:lineRule="auto"/>
      <w:ind w:left="1080" w:firstLine="709"/>
      <w:jc w:val="both"/>
    </w:pPr>
    <w:rPr>
      <w:rFonts w:ascii="Arial" w:eastAsia="Times New Roman" w:hAnsi="Arial" w:cs="Arial"/>
      <w:spacing w:val="-5"/>
      <w:sz w:val="20"/>
      <w:szCs w:val="20"/>
    </w:rPr>
  </w:style>
  <w:style w:type="character" w:styleId="HTML5">
    <w:name w:val="HTML Definition"/>
    <w:rsid w:val="00EC56A6"/>
    <w:rPr>
      <w:i/>
      <w:iCs/>
      <w:lang w:val="ru-RU"/>
    </w:rPr>
  </w:style>
  <w:style w:type="character" w:styleId="HTML6">
    <w:name w:val="HTML Variable"/>
    <w:rsid w:val="00EC56A6"/>
    <w:rPr>
      <w:i/>
      <w:iCs/>
      <w:lang w:val="ru-RU"/>
    </w:rPr>
  </w:style>
  <w:style w:type="character" w:styleId="HTML7">
    <w:name w:val="HTML Typewriter"/>
    <w:rsid w:val="00EC56A6"/>
    <w:rPr>
      <w:rFonts w:ascii="Courier New" w:hAnsi="Courier New" w:cs="Courier New"/>
      <w:sz w:val="20"/>
      <w:szCs w:val="20"/>
      <w:lang w:val="ru-RU"/>
    </w:rPr>
  </w:style>
  <w:style w:type="paragraph" w:styleId="afffff6">
    <w:name w:val="Signature"/>
    <w:basedOn w:val="a5"/>
    <w:link w:val="afffff7"/>
    <w:rsid w:val="00EC56A6"/>
    <w:pPr>
      <w:spacing w:line="360" w:lineRule="auto"/>
      <w:ind w:left="4252" w:firstLine="709"/>
      <w:jc w:val="both"/>
    </w:pPr>
    <w:rPr>
      <w:rFonts w:ascii="Arial" w:eastAsia="Times New Roman" w:hAnsi="Arial" w:cs="Times New Roman"/>
      <w:spacing w:val="-5"/>
      <w:sz w:val="20"/>
      <w:szCs w:val="20"/>
      <w:lang w:val="x-none"/>
    </w:rPr>
  </w:style>
  <w:style w:type="character" w:customStyle="1" w:styleId="afffff7">
    <w:name w:val="Подпись Знак"/>
    <w:basedOn w:val="a7"/>
    <w:link w:val="afffff6"/>
    <w:rsid w:val="00EC56A6"/>
    <w:rPr>
      <w:rFonts w:ascii="Arial" w:eastAsia="Times New Roman" w:hAnsi="Arial" w:cs="Times New Roman"/>
      <w:spacing w:val="-5"/>
      <w:sz w:val="20"/>
      <w:szCs w:val="20"/>
      <w:lang w:val="x-none"/>
    </w:rPr>
  </w:style>
  <w:style w:type="paragraph" w:styleId="afffff8">
    <w:name w:val="Salutation"/>
    <w:basedOn w:val="a5"/>
    <w:next w:val="a5"/>
    <w:link w:val="afffff9"/>
    <w:rsid w:val="00EC56A6"/>
    <w:pPr>
      <w:spacing w:line="360" w:lineRule="auto"/>
      <w:ind w:left="1080" w:firstLine="709"/>
      <w:jc w:val="both"/>
    </w:pPr>
    <w:rPr>
      <w:rFonts w:ascii="Arial" w:eastAsia="Times New Roman" w:hAnsi="Arial" w:cs="Times New Roman"/>
      <w:spacing w:val="-5"/>
      <w:sz w:val="20"/>
      <w:szCs w:val="20"/>
      <w:lang w:val="x-none"/>
    </w:rPr>
  </w:style>
  <w:style w:type="character" w:customStyle="1" w:styleId="afffff9">
    <w:name w:val="Приветствие Знак"/>
    <w:basedOn w:val="a7"/>
    <w:link w:val="afffff8"/>
    <w:rsid w:val="00EC56A6"/>
    <w:rPr>
      <w:rFonts w:ascii="Arial" w:eastAsia="Times New Roman" w:hAnsi="Arial" w:cs="Times New Roman"/>
      <w:spacing w:val="-5"/>
      <w:sz w:val="20"/>
      <w:szCs w:val="20"/>
      <w:lang w:val="x-none"/>
    </w:rPr>
  </w:style>
  <w:style w:type="paragraph" w:styleId="afffffa">
    <w:name w:val="Closing"/>
    <w:basedOn w:val="a5"/>
    <w:link w:val="afffffb"/>
    <w:rsid w:val="00EC56A6"/>
    <w:pPr>
      <w:spacing w:line="360" w:lineRule="auto"/>
      <w:ind w:left="4252" w:firstLine="709"/>
      <w:jc w:val="both"/>
    </w:pPr>
    <w:rPr>
      <w:rFonts w:ascii="Arial" w:eastAsia="Times New Roman" w:hAnsi="Arial" w:cs="Times New Roman"/>
      <w:spacing w:val="-5"/>
      <w:sz w:val="20"/>
      <w:szCs w:val="20"/>
      <w:lang w:val="x-none"/>
    </w:rPr>
  </w:style>
  <w:style w:type="character" w:customStyle="1" w:styleId="afffffb">
    <w:name w:val="Прощание Знак"/>
    <w:basedOn w:val="a7"/>
    <w:link w:val="afffffa"/>
    <w:rsid w:val="00EC56A6"/>
    <w:rPr>
      <w:rFonts w:ascii="Arial" w:eastAsia="Times New Roman" w:hAnsi="Arial" w:cs="Times New Roman"/>
      <w:spacing w:val="-5"/>
      <w:sz w:val="20"/>
      <w:szCs w:val="20"/>
      <w:lang w:val="x-none"/>
    </w:rPr>
  </w:style>
  <w:style w:type="paragraph" w:styleId="HTML8">
    <w:name w:val="HTML Preformatted"/>
    <w:basedOn w:val="a5"/>
    <w:link w:val="HTML9"/>
    <w:uiPriority w:val="99"/>
    <w:rsid w:val="00EC56A6"/>
    <w:pPr>
      <w:spacing w:line="360" w:lineRule="auto"/>
      <w:ind w:left="1080" w:firstLine="709"/>
      <w:jc w:val="both"/>
    </w:pPr>
    <w:rPr>
      <w:rFonts w:ascii="Courier New" w:eastAsia="Times New Roman" w:hAnsi="Courier New" w:cs="Times New Roman"/>
      <w:spacing w:val="-5"/>
      <w:sz w:val="20"/>
      <w:szCs w:val="20"/>
      <w:lang w:val="x-none"/>
    </w:rPr>
  </w:style>
  <w:style w:type="character" w:customStyle="1" w:styleId="HTML9">
    <w:name w:val="Стандартный HTML Знак"/>
    <w:basedOn w:val="a7"/>
    <w:link w:val="HTML8"/>
    <w:uiPriority w:val="99"/>
    <w:rsid w:val="00EC56A6"/>
    <w:rPr>
      <w:rFonts w:ascii="Courier New" w:eastAsia="Times New Roman" w:hAnsi="Courier New" w:cs="Times New Roman"/>
      <w:spacing w:val="-5"/>
      <w:sz w:val="20"/>
      <w:szCs w:val="20"/>
      <w:lang w:val="x-none"/>
    </w:rPr>
  </w:style>
  <w:style w:type="paragraph" w:styleId="afffffc">
    <w:name w:val="Plain Text"/>
    <w:basedOn w:val="a5"/>
    <w:link w:val="afffffd"/>
    <w:uiPriority w:val="99"/>
    <w:rsid w:val="00EC56A6"/>
    <w:pPr>
      <w:spacing w:line="360" w:lineRule="auto"/>
      <w:ind w:left="1080" w:firstLine="709"/>
      <w:jc w:val="both"/>
    </w:pPr>
    <w:rPr>
      <w:rFonts w:ascii="Courier New" w:eastAsia="Times New Roman" w:hAnsi="Courier New" w:cs="Times New Roman"/>
      <w:spacing w:val="-5"/>
      <w:sz w:val="20"/>
      <w:szCs w:val="20"/>
      <w:lang w:val="x-none"/>
    </w:rPr>
  </w:style>
  <w:style w:type="character" w:customStyle="1" w:styleId="afffffd">
    <w:name w:val="Текст Знак"/>
    <w:basedOn w:val="a7"/>
    <w:link w:val="afffffc"/>
    <w:uiPriority w:val="99"/>
    <w:rsid w:val="00EC56A6"/>
    <w:rPr>
      <w:rFonts w:ascii="Courier New" w:eastAsia="Times New Roman" w:hAnsi="Courier New" w:cs="Times New Roman"/>
      <w:spacing w:val="-5"/>
      <w:sz w:val="20"/>
      <w:szCs w:val="20"/>
      <w:lang w:val="x-none"/>
    </w:rPr>
  </w:style>
  <w:style w:type="character" w:styleId="HTMLa">
    <w:name w:val="HTML Cite"/>
    <w:rsid w:val="00EC56A6"/>
    <w:rPr>
      <w:i/>
      <w:iCs/>
      <w:lang w:val="ru-RU"/>
    </w:rPr>
  </w:style>
  <w:style w:type="paragraph" w:styleId="afffffe">
    <w:name w:val="E-mail Signature"/>
    <w:basedOn w:val="a5"/>
    <w:link w:val="affffff"/>
    <w:rsid w:val="00EC56A6"/>
    <w:pPr>
      <w:spacing w:line="360" w:lineRule="auto"/>
      <w:ind w:left="1080" w:firstLine="709"/>
      <w:jc w:val="both"/>
    </w:pPr>
    <w:rPr>
      <w:rFonts w:ascii="Arial" w:eastAsia="Times New Roman" w:hAnsi="Arial" w:cs="Times New Roman"/>
      <w:spacing w:val="-5"/>
      <w:sz w:val="20"/>
      <w:szCs w:val="20"/>
      <w:lang w:val="x-none"/>
    </w:rPr>
  </w:style>
  <w:style w:type="character" w:customStyle="1" w:styleId="affffff">
    <w:name w:val="Электронная подпись Знак"/>
    <w:basedOn w:val="a7"/>
    <w:link w:val="afffffe"/>
    <w:rsid w:val="00EC56A6"/>
    <w:rPr>
      <w:rFonts w:ascii="Arial" w:eastAsia="Times New Roman" w:hAnsi="Arial" w:cs="Times New Roman"/>
      <w:spacing w:val="-5"/>
      <w:sz w:val="20"/>
      <w:szCs w:val="20"/>
      <w:lang w:val="x-none"/>
    </w:rPr>
  </w:style>
  <w:style w:type="table" w:styleId="-1">
    <w:name w:val="Table Web 1"/>
    <w:basedOn w:val="a8"/>
    <w:rsid w:val="00EC56A6"/>
    <w:pPr>
      <w:spacing w:after="0" w:line="240" w:lineRule="auto"/>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8"/>
    <w:rsid w:val="00EC56A6"/>
    <w:pPr>
      <w:spacing w:after="0" w:line="240" w:lineRule="auto"/>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8"/>
    <w:rsid w:val="00EC56A6"/>
    <w:pPr>
      <w:spacing w:after="0" w:line="240" w:lineRule="auto"/>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f0">
    <w:name w:val="Table Elegant"/>
    <w:basedOn w:val="a8"/>
    <w:rsid w:val="00EC56A6"/>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7">
    <w:name w:val="Table Subtle 1"/>
    <w:basedOn w:val="a8"/>
    <w:rsid w:val="00EC56A6"/>
    <w:pPr>
      <w:spacing w:after="0" w:line="240" w:lineRule="auto"/>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0">
    <w:name w:val="Table Subtle 2"/>
    <w:basedOn w:val="a8"/>
    <w:rsid w:val="00EC56A6"/>
    <w:pPr>
      <w:spacing w:after="0" w:line="240" w:lineRule="auto"/>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8">
    <w:name w:val="Table Classic 1"/>
    <w:basedOn w:val="a8"/>
    <w:rsid w:val="00EC56A6"/>
    <w:pPr>
      <w:spacing w:after="0" w:line="240" w:lineRule="auto"/>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1">
    <w:name w:val="Table Classic 2"/>
    <w:basedOn w:val="a8"/>
    <w:rsid w:val="00EC56A6"/>
    <w:pPr>
      <w:spacing w:after="0" w:line="240" w:lineRule="auto"/>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a">
    <w:name w:val="Table Classic 3"/>
    <w:basedOn w:val="a8"/>
    <w:rsid w:val="00EC56A6"/>
    <w:pPr>
      <w:spacing w:after="0" w:line="240" w:lineRule="auto"/>
    </w:pPr>
    <w:rPr>
      <w:rFonts w:ascii="Times New Roman" w:eastAsia="Times New Roman" w:hAnsi="Times New Roman" w:cs="Times New Roman"/>
      <w:color w:val="000080"/>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6">
    <w:name w:val="Table Classic 4"/>
    <w:basedOn w:val="a8"/>
    <w:rsid w:val="00EC56A6"/>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9">
    <w:name w:val="Table 3D effects 1"/>
    <w:basedOn w:val="a8"/>
    <w:rsid w:val="00EC56A6"/>
    <w:pPr>
      <w:spacing w:after="0" w:line="240" w:lineRule="auto"/>
    </w:pPr>
    <w:rPr>
      <w:rFonts w:ascii="Times New Roman" w:eastAsia="Times New Roman" w:hAnsi="Times New Roman" w:cs="Times New Roman"/>
      <w:sz w:val="20"/>
      <w:szCs w:val="20"/>
      <w:lang w:eastAsia="ru-RU"/>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2">
    <w:name w:val="Table 3D effects 2"/>
    <w:basedOn w:val="a8"/>
    <w:rsid w:val="00EC56A6"/>
    <w:pPr>
      <w:spacing w:after="0" w:line="240" w:lineRule="auto"/>
    </w:pPr>
    <w:rPr>
      <w:rFonts w:ascii="Times New Roman" w:eastAsia="Times New Roman" w:hAnsi="Times New Roman" w:cs="Times New Roman"/>
      <w:sz w:val="20"/>
      <w:szCs w:val="20"/>
      <w:lang w:eastAsia="ru-RU"/>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b">
    <w:name w:val="Table 3D effects 3"/>
    <w:basedOn w:val="a8"/>
    <w:rsid w:val="00EC56A6"/>
    <w:pPr>
      <w:spacing w:after="0" w:line="240" w:lineRule="auto"/>
    </w:pPr>
    <w:rPr>
      <w:rFonts w:ascii="Times New Roman" w:eastAsia="Times New Roman" w:hAnsi="Times New Roman" w:cs="Times New Roman"/>
      <w:sz w:val="20"/>
      <w:szCs w:val="20"/>
      <w:lang w:eastAsia="ru-RU"/>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a">
    <w:name w:val="Table Simple 1"/>
    <w:basedOn w:val="a8"/>
    <w:rsid w:val="00EC56A6"/>
    <w:pPr>
      <w:spacing w:after="0" w:line="240" w:lineRule="auto"/>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3">
    <w:name w:val="Table Simple 2"/>
    <w:basedOn w:val="a8"/>
    <w:rsid w:val="00EC56A6"/>
    <w:pPr>
      <w:spacing w:after="0" w:line="240" w:lineRule="auto"/>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c">
    <w:name w:val="Table Simple 3"/>
    <w:basedOn w:val="a8"/>
    <w:rsid w:val="00EC56A6"/>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b">
    <w:name w:val="Table Grid 1"/>
    <w:basedOn w:val="a8"/>
    <w:rsid w:val="00EC56A6"/>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4">
    <w:name w:val="Table Grid 2"/>
    <w:basedOn w:val="a8"/>
    <w:rsid w:val="00EC56A6"/>
    <w:pPr>
      <w:spacing w:after="0" w:line="240" w:lineRule="auto"/>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d">
    <w:name w:val="Table Grid 3"/>
    <w:basedOn w:val="a8"/>
    <w:rsid w:val="00EC56A6"/>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7">
    <w:name w:val="Table Grid 4"/>
    <w:basedOn w:val="a8"/>
    <w:rsid w:val="00EC56A6"/>
    <w:pPr>
      <w:spacing w:after="0" w:line="240" w:lineRule="auto"/>
    </w:pPr>
    <w:rPr>
      <w:rFonts w:ascii="Times New Roman" w:eastAsia="Times New Roman" w:hAnsi="Times New Roman" w:cs="Times New Roman"/>
      <w:sz w:val="20"/>
      <w:szCs w:val="20"/>
      <w:lang w:eastAsia="ru-RU"/>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6">
    <w:name w:val="Table Grid 5"/>
    <w:basedOn w:val="a8"/>
    <w:rsid w:val="00EC56A6"/>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2">
    <w:name w:val="Table Grid 6"/>
    <w:basedOn w:val="a8"/>
    <w:rsid w:val="00EC56A6"/>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8"/>
    <w:rsid w:val="00EC56A6"/>
    <w:pPr>
      <w:spacing w:after="0" w:line="240" w:lineRule="auto"/>
    </w:pPr>
    <w:rPr>
      <w:rFonts w:ascii="Times New Roman" w:eastAsia="Times New Roman" w:hAnsi="Times New Roman" w:cs="Times New Roman"/>
      <w:b/>
      <w:bCs/>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8"/>
    <w:rsid w:val="00EC56A6"/>
    <w:pPr>
      <w:spacing w:after="0" w:line="240" w:lineRule="auto"/>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f1">
    <w:name w:val="Table Contemporary"/>
    <w:basedOn w:val="a8"/>
    <w:rsid w:val="00EC56A6"/>
    <w:pPr>
      <w:spacing w:after="0" w:line="240" w:lineRule="auto"/>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2">
    <w:name w:val="Table Professional"/>
    <w:basedOn w:val="a8"/>
    <w:rsid w:val="00EC56A6"/>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styleId="affffff3">
    <w:name w:val="Outline List 3"/>
    <w:basedOn w:val="a9"/>
    <w:rsid w:val="00EC56A6"/>
  </w:style>
  <w:style w:type="table" w:styleId="1c">
    <w:name w:val="Table Columns 1"/>
    <w:basedOn w:val="a8"/>
    <w:rsid w:val="00EC56A6"/>
    <w:pPr>
      <w:spacing w:after="0" w:line="240" w:lineRule="auto"/>
    </w:pPr>
    <w:rPr>
      <w:rFonts w:ascii="Times New Roman" w:eastAsia="Times New Roman" w:hAnsi="Times New Roman" w:cs="Times New Roman"/>
      <w:b/>
      <w:bCs/>
      <w:sz w:val="20"/>
      <w:szCs w:val="20"/>
      <w:lang w:eastAsia="ru-RU"/>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5">
    <w:name w:val="Table Columns 2"/>
    <w:basedOn w:val="a8"/>
    <w:rsid w:val="00EC56A6"/>
    <w:pPr>
      <w:spacing w:after="0" w:line="240" w:lineRule="auto"/>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e">
    <w:name w:val="Table Columns 3"/>
    <w:basedOn w:val="a8"/>
    <w:rsid w:val="00EC56A6"/>
    <w:pPr>
      <w:spacing w:after="0" w:line="240" w:lineRule="auto"/>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8">
    <w:name w:val="Table Columns 4"/>
    <w:basedOn w:val="a8"/>
    <w:rsid w:val="00EC56A6"/>
    <w:pPr>
      <w:spacing w:after="0" w:line="240" w:lineRule="auto"/>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7">
    <w:name w:val="Table Columns 5"/>
    <w:basedOn w:val="a8"/>
    <w:rsid w:val="00EC56A6"/>
    <w:pPr>
      <w:spacing w:after="0" w:line="240" w:lineRule="auto"/>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0">
    <w:name w:val="Table List 1"/>
    <w:basedOn w:val="a8"/>
    <w:rsid w:val="00EC56A6"/>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8"/>
    <w:rsid w:val="00EC56A6"/>
    <w:pPr>
      <w:spacing w:after="0" w:line="240" w:lineRule="auto"/>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8"/>
    <w:rsid w:val="00EC56A6"/>
    <w:pPr>
      <w:spacing w:after="0" w:line="240" w:lineRule="auto"/>
    </w:pPr>
    <w:rPr>
      <w:rFonts w:ascii="Times New Roman" w:eastAsia="Times New Roman" w:hAnsi="Times New Roman" w:cs="Times New Roman"/>
      <w:sz w:val="20"/>
      <w:szCs w:val="20"/>
      <w:lang w:eastAsia="ru-RU"/>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8"/>
    <w:rsid w:val="00EC56A6"/>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8"/>
    <w:rsid w:val="00EC56A6"/>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8"/>
    <w:rsid w:val="00EC56A6"/>
    <w:pPr>
      <w:spacing w:after="0" w:line="240" w:lineRule="auto"/>
    </w:pPr>
    <w:rPr>
      <w:rFonts w:ascii="Times New Roman" w:eastAsia="Times New Roman" w:hAnsi="Times New Roman"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8"/>
    <w:rsid w:val="00EC56A6"/>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8"/>
    <w:rsid w:val="00EC56A6"/>
    <w:pPr>
      <w:spacing w:after="0" w:line="240" w:lineRule="auto"/>
    </w:pPr>
    <w:rPr>
      <w:rFonts w:ascii="Times New Roman" w:eastAsia="Times New Roman" w:hAnsi="Times New Roman"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4">
    <w:name w:val="Table Theme"/>
    <w:basedOn w:val="a8"/>
    <w:rsid w:val="00EC56A6"/>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d">
    <w:name w:val="Table Colorful 1"/>
    <w:basedOn w:val="a8"/>
    <w:rsid w:val="00EC56A6"/>
    <w:pPr>
      <w:spacing w:after="0" w:line="240" w:lineRule="auto"/>
    </w:pPr>
    <w:rPr>
      <w:rFonts w:ascii="Times New Roman" w:eastAsia="Times New Roman" w:hAnsi="Times New Roman" w:cs="Times New Roman"/>
      <w:color w:val="FFFFFF"/>
      <w:sz w:val="20"/>
      <w:szCs w:val="20"/>
      <w:lang w:eastAsia="ru-RU"/>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6">
    <w:name w:val="Table Colorful 2"/>
    <w:basedOn w:val="a8"/>
    <w:rsid w:val="00EC56A6"/>
    <w:pPr>
      <w:spacing w:after="0" w:line="240" w:lineRule="auto"/>
    </w:pPr>
    <w:rPr>
      <w:rFonts w:ascii="Times New Roman" w:eastAsia="Times New Roman" w:hAnsi="Times New Roman" w:cs="Times New Roman"/>
      <w:sz w:val="20"/>
      <w:szCs w:val="20"/>
      <w:lang w:eastAsia="ru-RU"/>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
    <w:name w:val="Table Colorful 3"/>
    <w:basedOn w:val="a8"/>
    <w:rsid w:val="00EC56A6"/>
    <w:pPr>
      <w:spacing w:after="0" w:line="240" w:lineRule="auto"/>
    </w:pPr>
    <w:rPr>
      <w:rFonts w:ascii="Times New Roman" w:eastAsia="Times New Roman" w:hAnsi="Times New Roman" w:cs="Times New Roman"/>
      <w:sz w:val="20"/>
      <w:szCs w:val="20"/>
      <w:lang w:eastAsia="ru-RU"/>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styleId="affffff5">
    <w:name w:val="endnote text"/>
    <w:basedOn w:val="a5"/>
    <w:link w:val="affffff6"/>
    <w:uiPriority w:val="99"/>
    <w:rsid w:val="00EC56A6"/>
    <w:pPr>
      <w:spacing w:line="360" w:lineRule="auto"/>
      <w:ind w:firstLine="680"/>
      <w:jc w:val="both"/>
    </w:pPr>
    <w:rPr>
      <w:rFonts w:eastAsia="Times New Roman" w:cs="Times New Roman"/>
      <w:sz w:val="20"/>
      <w:szCs w:val="20"/>
      <w:lang w:eastAsia="ru-RU"/>
    </w:rPr>
  </w:style>
  <w:style w:type="character" w:customStyle="1" w:styleId="affffff6">
    <w:name w:val="Текст концевой сноски Знак"/>
    <w:basedOn w:val="a7"/>
    <w:link w:val="affffff5"/>
    <w:uiPriority w:val="99"/>
    <w:rsid w:val="00EC56A6"/>
    <w:rPr>
      <w:rFonts w:ascii="Times New Roman" w:eastAsia="Times New Roman" w:hAnsi="Times New Roman" w:cs="Times New Roman"/>
      <w:sz w:val="20"/>
      <w:szCs w:val="20"/>
      <w:lang w:eastAsia="ru-RU"/>
    </w:rPr>
  </w:style>
  <w:style w:type="character" w:styleId="affffff7">
    <w:name w:val="endnote reference"/>
    <w:rsid w:val="00EC56A6"/>
    <w:rPr>
      <w:vertAlign w:val="superscript"/>
    </w:rPr>
  </w:style>
  <w:style w:type="table" w:styleId="2-5">
    <w:name w:val="Medium Shading 2 Accent 5"/>
    <w:basedOn w:val="a8"/>
    <w:uiPriority w:val="64"/>
    <w:rsid w:val="00EC56A6"/>
    <w:pPr>
      <w:spacing w:after="0" w:line="240" w:lineRule="auto"/>
    </w:pPr>
    <w:rPr>
      <w:rFonts w:ascii="Calibri" w:eastAsia="Times New Roman" w:hAnsi="Calibri" w:cs="Times New Roman"/>
      <w:sz w:val="20"/>
      <w:szCs w:val="20"/>
      <w:lang w:eastAsia="ru-RU"/>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paragraph" w:customStyle="1" w:styleId="affffff8">
    <w:name w:val="Îáû÷íûé"/>
    <w:rsid w:val="00EC56A6"/>
    <w:pPr>
      <w:spacing w:after="0" w:line="240" w:lineRule="auto"/>
    </w:pPr>
    <w:rPr>
      <w:rFonts w:ascii="Times New Roman" w:eastAsia="Times New Roman" w:hAnsi="Times New Roman" w:cs="Times New Roman"/>
      <w:sz w:val="28"/>
      <w:szCs w:val="20"/>
      <w:lang w:eastAsia="ru-RU"/>
    </w:rPr>
  </w:style>
  <w:style w:type="paragraph" w:customStyle="1" w:styleId="Sa">
    <w:name w:val="S_Титульный"/>
    <w:basedOn w:val="a5"/>
    <w:rsid w:val="00EC56A6"/>
    <w:pPr>
      <w:spacing w:line="360" w:lineRule="auto"/>
      <w:ind w:left="3240"/>
      <w:jc w:val="right"/>
    </w:pPr>
    <w:rPr>
      <w:rFonts w:eastAsia="Times New Roman" w:cs="Times New Roman"/>
      <w:b/>
      <w:sz w:val="32"/>
      <w:szCs w:val="32"/>
      <w:lang w:eastAsia="ru-RU"/>
    </w:rPr>
  </w:style>
  <w:style w:type="paragraph" w:customStyle="1" w:styleId="affffff9">
    <w:name w:val="ТЕКСТ ГРАД"/>
    <w:basedOn w:val="a5"/>
    <w:link w:val="affffffa"/>
    <w:qFormat/>
    <w:rsid w:val="00EC56A6"/>
    <w:pPr>
      <w:spacing w:line="360" w:lineRule="auto"/>
      <w:ind w:firstLine="709"/>
      <w:jc w:val="both"/>
    </w:pPr>
    <w:rPr>
      <w:rFonts w:eastAsia="Times New Roman" w:cs="Times New Roman"/>
      <w:sz w:val="24"/>
      <w:szCs w:val="24"/>
      <w:lang w:val="x-none" w:eastAsia="x-none"/>
    </w:rPr>
  </w:style>
  <w:style w:type="character" w:customStyle="1" w:styleId="affffffa">
    <w:name w:val="ТЕКСТ ГРАД Знак"/>
    <w:link w:val="affffff9"/>
    <w:rsid w:val="00EC56A6"/>
    <w:rPr>
      <w:rFonts w:ascii="Times New Roman" w:eastAsia="Times New Roman" w:hAnsi="Times New Roman" w:cs="Times New Roman"/>
      <w:sz w:val="24"/>
      <w:szCs w:val="24"/>
      <w:lang w:val="x-none" w:eastAsia="x-none"/>
    </w:rPr>
  </w:style>
  <w:style w:type="paragraph" w:customStyle="1" w:styleId="affffffb">
    <w:name w:val="ООО  «Институт Территориального Планирования"/>
    <w:basedOn w:val="a5"/>
    <w:link w:val="affffffc"/>
    <w:qFormat/>
    <w:rsid w:val="00EC56A6"/>
    <w:pPr>
      <w:spacing w:line="360" w:lineRule="auto"/>
      <w:ind w:left="709"/>
      <w:jc w:val="right"/>
    </w:pPr>
    <w:rPr>
      <w:rFonts w:eastAsia="Times New Roman" w:cs="Times New Roman"/>
      <w:sz w:val="24"/>
      <w:szCs w:val="24"/>
      <w:lang w:val="x-none" w:eastAsia="x-none"/>
    </w:rPr>
  </w:style>
  <w:style w:type="character" w:customStyle="1" w:styleId="affffffc">
    <w:name w:val="ООО  «Институт Территориального Планирования Знак"/>
    <w:link w:val="affffffb"/>
    <w:rsid w:val="00EC56A6"/>
    <w:rPr>
      <w:rFonts w:ascii="Times New Roman" w:eastAsia="Times New Roman" w:hAnsi="Times New Roman" w:cs="Times New Roman"/>
      <w:sz w:val="24"/>
      <w:szCs w:val="24"/>
      <w:lang w:val="x-none" w:eastAsia="x-none"/>
    </w:rPr>
  </w:style>
  <w:style w:type="paragraph" w:styleId="affffffd">
    <w:name w:val="Revision"/>
    <w:hidden/>
    <w:uiPriority w:val="99"/>
    <w:semiHidden/>
    <w:rsid w:val="00EC56A6"/>
    <w:pPr>
      <w:spacing w:after="0" w:line="240" w:lineRule="auto"/>
    </w:pPr>
    <w:rPr>
      <w:rFonts w:ascii="Times New Roman" w:eastAsia="Times New Roman" w:hAnsi="Times New Roman" w:cs="Times New Roman"/>
      <w:sz w:val="24"/>
      <w:szCs w:val="24"/>
      <w:lang w:eastAsia="ru-RU"/>
    </w:rPr>
  </w:style>
  <w:style w:type="paragraph" w:customStyle="1" w:styleId="Sb">
    <w:name w:val="S_Обложка_проект"/>
    <w:basedOn w:val="a5"/>
    <w:rsid w:val="00EC56A6"/>
    <w:pPr>
      <w:spacing w:line="360" w:lineRule="auto"/>
      <w:ind w:left="3240"/>
      <w:jc w:val="right"/>
    </w:pPr>
    <w:rPr>
      <w:rFonts w:eastAsia="Times New Roman" w:cs="Times New Roman"/>
      <w:caps/>
      <w:sz w:val="24"/>
      <w:szCs w:val="24"/>
      <w:lang w:eastAsia="ru-RU"/>
    </w:rPr>
  </w:style>
  <w:style w:type="paragraph" w:customStyle="1" w:styleId="S20">
    <w:name w:val="S_Титульный 2"/>
    <w:basedOn w:val="a5"/>
    <w:rsid w:val="00EC56A6"/>
    <w:pPr>
      <w:shd w:val="clear" w:color="auto" w:fill="FFFFFF"/>
      <w:snapToGrid w:val="0"/>
      <w:jc w:val="center"/>
    </w:pPr>
    <w:rPr>
      <w:rFonts w:eastAsia="Calibri" w:cs="Times New Roman"/>
      <w:sz w:val="24"/>
      <w:szCs w:val="24"/>
      <w:lang w:eastAsia="ar-SA"/>
    </w:rPr>
  </w:style>
  <w:style w:type="paragraph" w:customStyle="1" w:styleId="S21">
    <w:name w:val="S_Заголовок 2"/>
    <w:basedOn w:val="2"/>
    <w:next w:val="a5"/>
    <w:autoRedefine/>
    <w:rsid w:val="00EC56A6"/>
    <w:pPr>
      <w:keepNext w:val="0"/>
      <w:keepLines w:val="0"/>
      <w:numPr>
        <w:ilvl w:val="0"/>
        <w:numId w:val="0"/>
      </w:numPr>
      <w:spacing w:before="0" w:line="360" w:lineRule="auto"/>
      <w:ind w:firstLine="709"/>
      <w:jc w:val="both"/>
    </w:pPr>
    <w:rPr>
      <w:rFonts w:ascii="Times New Roman" w:hAnsi="Times New Roman"/>
      <w:color w:val="auto"/>
      <w:sz w:val="24"/>
      <w:szCs w:val="24"/>
      <w:lang w:eastAsia="ru-RU"/>
    </w:rPr>
  </w:style>
  <w:style w:type="paragraph" w:customStyle="1" w:styleId="S3">
    <w:name w:val="S_Заголовок 3"/>
    <w:basedOn w:val="3"/>
    <w:rsid w:val="00EC56A6"/>
    <w:pPr>
      <w:keepNext w:val="0"/>
      <w:keepLines w:val="0"/>
      <w:numPr>
        <w:numId w:val="17"/>
      </w:numPr>
      <w:spacing w:before="0" w:line="360" w:lineRule="auto"/>
      <w:jc w:val="center"/>
    </w:pPr>
    <w:rPr>
      <w:rFonts w:ascii="Times New Roman" w:hAnsi="Times New Roman"/>
      <w:b/>
      <w:color w:val="auto"/>
      <w:u w:val="single"/>
      <w:lang w:eastAsia="ru-RU"/>
    </w:rPr>
  </w:style>
  <w:style w:type="paragraph" w:customStyle="1" w:styleId="S4">
    <w:name w:val="S_Заголовок 4"/>
    <w:basedOn w:val="4"/>
    <w:link w:val="S40"/>
    <w:rsid w:val="00EC56A6"/>
    <w:pPr>
      <w:keepNext w:val="0"/>
      <w:keepLines w:val="0"/>
      <w:numPr>
        <w:numId w:val="17"/>
      </w:numPr>
      <w:spacing w:before="0"/>
    </w:pPr>
    <w:rPr>
      <w:rFonts w:ascii="Times New Roman" w:hAnsi="Times New Roman"/>
      <w:iCs w:val="0"/>
      <w:color w:val="auto"/>
      <w:sz w:val="24"/>
      <w:szCs w:val="24"/>
      <w:lang w:val="x-none" w:eastAsia="x-none"/>
    </w:rPr>
  </w:style>
  <w:style w:type="paragraph" w:customStyle="1" w:styleId="S1">
    <w:name w:val="S_Заголовок 1"/>
    <w:basedOn w:val="a5"/>
    <w:qFormat/>
    <w:rsid w:val="00EC56A6"/>
    <w:pPr>
      <w:numPr>
        <w:numId w:val="17"/>
      </w:numPr>
      <w:jc w:val="center"/>
    </w:pPr>
    <w:rPr>
      <w:rFonts w:eastAsia="Times New Roman" w:cs="Times New Roman"/>
      <w:b/>
      <w:caps/>
      <w:sz w:val="24"/>
      <w:szCs w:val="24"/>
      <w:lang w:eastAsia="ru-RU"/>
    </w:rPr>
  </w:style>
  <w:style w:type="paragraph" w:customStyle="1" w:styleId="affffffe">
    <w:name w:val="ГРАД Основной текст"/>
    <w:basedOn w:val="a5"/>
    <w:link w:val="afffffff"/>
    <w:autoRedefine/>
    <w:rsid w:val="00EC56A6"/>
    <w:pPr>
      <w:tabs>
        <w:tab w:val="left" w:pos="540"/>
        <w:tab w:val="left" w:pos="1260"/>
        <w:tab w:val="left" w:pos="1620"/>
      </w:tabs>
      <w:ind w:firstLine="709"/>
      <w:jc w:val="both"/>
    </w:pPr>
    <w:rPr>
      <w:rFonts w:eastAsia="Calibri" w:cs="Times New Roman"/>
      <w:bCs/>
      <w:spacing w:val="4"/>
      <w:w w:val="109"/>
      <w:sz w:val="24"/>
      <w:szCs w:val="28"/>
      <w:lang w:val="x-none" w:bidi="en-US"/>
    </w:rPr>
  </w:style>
  <w:style w:type="character" w:customStyle="1" w:styleId="afffffff">
    <w:name w:val="ГРАД Основной текст Знак Знак"/>
    <w:link w:val="affffffe"/>
    <w:rsid w:val="00EC56A6"/>
    <w:rPr>
      <w:rFonts w:ascii="Times New Roman" w:eastAsia="Calibri" w:hAnsi="Times New Roman" w:cs="Times New Roman"/>
      <w:bCs/>
      <w:spacing w:val="4"/>
      <w:w w:val="109"/>
      <w:sz w:val="24"/>
      <w:szCs w:val="28"/>
      <w:lang w:val="x-none" w:bidi="en-US"/>
    </w:rPr>
  </w:style>
  <w:style w:type="paragraph" w:customStyle="1" w:styleId="afffffff0">
    <w:name w:val="ГРАД Список маркированный"/>
    <w:basedOn w:val="affff2"/>
    <w:autoRedefine/>
    <w:rsid w:val="00EC56A6"/>
    <w:pPr>
      <w:tabs>
        <w:tab w:val="left" w:pos="900"/>
        <w:tab w:val="num" w:pos="1135"/>
      </w:tabs>
      <w:spacing w:line="240" w:lineRule="auto"/>
      <w:ind w:left="0" w:firstLine="709"/>
      <w:contextualSpacing w:val="0"/>
    </w:pPr>
    <w:rPr>
      <w:rFonts w:eastAsia="Calibri"/>
      <w:spacing w:val="-1"/>
      <w:w w:val="109"/>
      <w:lang w:eastAsia="en-US" w:bidi="en-US"/>
    </w:rPr>
  </w:style>
  <w:style w:type="paragraph" w:customStyle="1" w:styleId="S">
    <w:name w:val="S_Нумерованный"/>
    <w:basedOn w:val="a5"/>
    <w:link w:val="Sc"/>
    <w:autoRedefine/>
    <w:rsid w:val="00EC56A6"/>
    <w:pPr>
      <w:numPr>
        <w:numId w:val="18"/>
      </w:numPr>
      <w:tabs>
        <w:tab w:val="left" w:pos="992"/>
      </w:tabs>
      <w:spacing w:line="360" w:lineRule="auto"/>
      <w:ind w:left="0" w:firstLine="709"/>
      <w:jc w:val="both"/>
    </w:pPr>
    <w:rPr>
      <w:rFonts w:eastAsia="Times New Roman" w:cs="Times New Roman"/>
      <w:sz w:val="24"/>
      <w:szCs w:val="24"/>
      <w:lang w:val="x-none" w:eastAsia="x-none"/>
    </w:rPr>
  </w:style>
  <w:style w:type="paragraph" w:customStyle="1" w:styleId="ConsNormal">
    <w:name w:val="ConsNormal"/>
    <w:link w:val="ConsNormal0"/>
    <w:rsid w:val="00EC56A6"/>
    <w:pPr>
      <w:snapToGrid w:val="0"/>
      <w:spacing w:after="0" w:line="240" w:lineRule="auto"/>
      <w:ind w:firstLine="720"/>
      <w:jc w:val="both"/>
    </w:pPr>
    <w:rPr>
      <w:rFonts w:ascii="Arial" w:eastAsia="Times New Roman" w:hAnsi="Arial" w:cs="Times New Roman"/>
      <w:sz w:val="20"/>
      <w:szCs w:val="20"/>
      <w:lang w:eastAsia="ru-RU"/>
    </w:rPr>
  </w:style>
  <w:style w:type="paragraph" w:customStyle="1" w:styleId="ConsPlusNonformat">
    <w:name w:val="ConsPlusNonformat"/>
    <w:uiPriority w:val="99"/>
    <w:rsid w:val="00EC56A6"/>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Nonformat">
    <w:name w:val="ConsNonformat"/>
    <w:link w:val="ConsNonformat0"/>
    <w:rsid w:val="00EC56A6"/>
    <w:pPr>
      <w:widowControl w:val="0"/>
      <w:suppressAutoHyphens/>
      <w:spacing w:after="0" w:line="240" w:lineRule="auto"/>
    </w:pPr>
    <w:rPr>
      <w:rFonts w:ascii="Courier New" w:eastAsia="Arial" w:hAnsi="Courier New" w:cs="Times New Roman"/>
      <w:sz w:val="20"/>
      <w:szCs w:val="20"/>
      <w:lang w:eastAsia="ar-SA"/>
    </w:rPr>
  </w:style>
  <w:style w:type="character" w:customStyle="1" w:styleId="ConsNonformat0">
    <w:name w:val="ConsNonformat Знак"/>
    <w:link w:val="ConsNonformat"/>
    <w:locked/>
    <w:rsid w:val="00EC56A6"/>
    <w:rPr>
      <w:rFonts w:ascii="Courier New" w:eastAsia="Arial" w:hAnsi="Courier New" w:cs="Times New Roman"/>
      <w:sz w:val="20"/>
      <w:szCs w:val="20"/>
      <w:lang w:eastAsia="ar-SA"/>
    </w:rPr>
  </w:style>
  <w:style w:type="character" w:customStyle="1" w:styleId="ConsNormal0">
    <w:name w:val="ConsNormal Знак"/>
    <w:link w:val="ConsNormal"/>
    <w:locked/>
    <w:rsid w:val="00EC56A6"/>
    <w:rPr>
      <w:rFonts w:ascii="Arial" w:eastAsia="Times New Roman" w:hAnsi="Arial" w:cs="Times New Roman"/>
      <w:sz w:val="20"/>
      <w:szCs w:val="20"/>
      <w:lang w:eastAsia="ru-RU"/>
    </w:rPr>
  </w:style>
  <w:style w:type="paragraph" w:customStyle="1" w:styleId="s00">
    <w:name w:val="s0"/>
    <w:basedOn w:val="a5"/>
    <w:rsid w:val="00EC56A6"/>
    <w:pPr>
      <w:spacing w:before="100" w:beforeAutospacing="1" w:after="100" w:afterAutospacing="1"/>
    </w:pPr>
    <w:rPr>
      <w:rFonts w:eastAsia="Times New Roman" w:cs="Times New Roman"/>
      <w:sz w:val="24"/>
      <w:szCs w:val="24"/>
      <w:lang w:eastAsia="ru-RU"/>
    </w:rPr>
  </w:style>
  <w:style w:type="paragraph" w:customStyle="1" w:styleId="afffffff1">
    <w:name w:val="Список нумерованный Знак"/>
    <w:basedOn w:val="a5"/>
    <w:semiHidden/>
    <w:rsid w:val="00EC56A6"/>
    <w:pPr>
      <w:tabs>
        <w:tab w:val="num" w:pos="153"/>
        <w:tab w:val="left" w:pos="1260"/>
      </w:tabs>
      <w:spacing w:line="360" w:lineRule="auto"/>
      <w:ind w:left="153" w:hanging="153"/>
      <w:jc w:val="both"/>
    </w:pPr>
    <w:rPr>
      <w:rFonts w:eastAsia="Times New Roman" w:cs="Times New Roman"/>
      <w:sz w:val="24"/>
      <w:szCs w:val="24"/>
      <w:lang w:eastAsia="ru-RU"/>
    </w:rPr>
  </w:style>
  <w:style w:type="paragraph" w:customStyle="1" w:styleId="ConsPlusTitle">
    <w:name w:val="ConsPlusTitle"/>
    <w:uiPriority w:val="99"/>
    <w:rsid w:val="00EC56A6"/>
    <w:pPr>
      <w:widowControl w:val="0"/>
      <w:autoSpaceDE w:val="0"/>
      <w:autoSpaceDN w:val="0"/>
      <w:adjustRightInd w:val="0"/>
      <w:spacing w:after="0" w:line="240" w:lineRule="auto"/>
    </w:pPr>
    <w:rPr>
      <w:rFonts w:ascii="Calibri" w:eastAsia="Times New Roman" w:hAnsi="Calibri" w:cs="Calibri"/>
      <w:b/>
      <w:bCs/>
      <w:lang w:eastAsia="ru-RU"/>
    </w:rPr>
  </w:style>
  <w:style w:type="paragraph" w:styleId="afffffff2">
    <w:name w:val="table of figures"/>
    <w:basedOn w:val="a5"/>
    <w:next w:val="a5"/>
    <w:rsid w:val="00EC56A6"/>
    <w:rPr>
      <w:rFonts w:eastAsia="Times New Roman" w:cs="Times New Roman"/>
      <w:sz w:val="24"/>
      <w:szCs w:val="24"/>
      <w:lang w:eastAsia="ru-RU"/>
    </w:rPr>
  </w:style>
  <w:style w:type="paragraph" w:styleId="afffffff3">
    <w:name w:val="Bibliography"/>
    <w:basedOn w:val="a5"/>
    <w:next w:val="a5"/>
    <w:uiPriority w:val="37"/>
    <w:semiHidden/>
    <w:unhideWhenUsed/>
    <w:rsid w:val="00EC56A6"/>
    <w:rPr>
      <w:rFonts w:eastAsia="Times New Roman" w:cs="Times New Roman"/>
      <w:sz w:val="24"/>
      <w:szCs w:val="24"/>
      <w:lang w:eastAsia="ru-RU"/>
    </w:rPr>
  </w:style>
  <w:style w:type="paragraph" w:styleId="afffffff4">
    <w:name w:val="table of authorities"/>
    <w:basedOn w:val="a5"/>
    <w:next w:val="a5"/>
    <w:rsid w:val="00EC56A6"/>
    <w:pPr>
      <w:ind w:left="240" w:hanging="240"/>
    </w:pPr>
    <w:rPr>
      <w:rFonts w:eastAsia="Times New Roman" w:cs="Times New Roman"/>
      <w:sz w:val="24"/>
      <w:szCs w:val="24"/>
      <w:lang w:eastAsia="ru-RU"/>
    </w:rPr>
  </w:style>
  <w:style w:type="paragraph" w:styleId="afffffff5">
    <w:name w:val="macro"/>
    <w:link w:val="afffffff6"/>
    <w:rsid w:val="00EC56A6"/>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Times New Roman" w:hAnsi="Courier New" w:cs="Courier New"/>
      <w:sz w:val="20"/>
      <w:szCs w:val="20"/>
      <w:lang w:eastAsia="ru-RU"/>
    </w:rPr>
  </w:style>
  <w:style w:type="character" w:customStyle="1" w:styleId="afffffff6">
    <w:name w:val="Текст макроса Знак"/>
    <w:basedOn w:val="a7"/>
    <w:link w:val="afffffff5"/>
    <w:rsid w:val="00EC56A6"/>
    <w:rPr>
      <w:rFonts w:ascii="Courier New" w:eastAsia="Times New Roman" w:hAnsi="Courier New" w:cs="Courier New"/>
      <w:sz w:val="20"/>
      <w:szCs w:val="20"/>
      <w:lang w:eastAsia="ru-RU"/>
    </w:rPr>
  </w:style>
  <w:style w:type="paragraph" w:styleId="1e">
    <w:name w:val="index 1"/>
    <w:basedOn w:val="a5"/>
    <w:next w:val="a5"/>
    <w:autoRedefine/>
    <w:rsid w:val="00EC56A6"/>
    <w:pPr>
      <w:ind w:left="240" w:hanging="240"/>
    </w:pPr>
    <w:rPr>
      <w:rFonts w:eastAsia="Times New Roman" w:cs="Times New Roman"/>
      <w:sz w:val="24"/>
      <w:szCs w:val="24"/>
      <w:lang w:eastAsia="ru-RU"/>
    </w:rPr>
  </w:style>
  <w:style w:type="paragraph" w:styleId="afffffff7">
    <w:name w:val="index heading"/>
    <w:basedOn w:val="a5"/>
    <w:next w:val="1e"/>
    <w:rsid w:val="00EC56A6"/>
    <w:rPr>
      <w:rFonts w:ascii="Cambria" w:eastAsia="Times New Roman" w:hAnsi="Cambria" w:cs="Times New Roman"/>
      <w:b/>
      <w:bCs/>
      <w:sz w:val="24"/>
      <w:szCs w:val="24"/>
      <w:lang w:eastAsia="ru-RU"/>
    </w:rPr>
  </w:style>
  <w:style w:type="paragraph" w:styleId="2f7">
    <w:name w:val="index 2"/>
    <w:basedOn w:val="a5"/>
    <w:next w:val="a5"/>
    <w:autoRedefine/>
    <w:rsid w:val="00EC56A6"/>
    <w:pPr>
      <w:ind w:left="480" w:hanging="240"/>
    </w:pPr>
    <w:rPr>
      <w:rFonts w:eastAsia="Times New Roman" w:cs="Times New Roman"/>
      <w:sz w:val="24"/>
      <w:szCs w:val="24"/>
      <w:lang w:eastAsia="ru-RU"/>
    </w:rPr>
  </w:style>
  <w:style w:type="paragraph" w:styleId="3f0">
    <w:name w:val="index 3"/>
    <w:basedOn w:val="a5"/>
    <w:next w:val="a5"/>
    <w:autoRedefine/>
    <w:rsid w:val="00EC56A6"/>
    <w:pPr>
      <w:ind w:left="720" w:hanging="240"/>
    </w:pPr>
    <w:rPr>
      <w:rFonts w:eastAsia="Times New Roman" w:cs="Times New Roman"/>
      <w:sz w:val="24"/>
      <w:szCs w:val="24"/>
      <w:lang w:eastAsia="ru-RU"/>
    </w:rPr>
  </w:style>
  <w:style w:type="paragraph" w:styleId="49">
    <w:name w:val="index 4"/>
    <w:basedOn w:val="a5"/>
    <w:next w:val="a5"/>
    <w:autoRedefine/>
    <w:rsid w:val="00EC56A6"/>
    <w:pPr>
      <w:ind w:left="960" w:hanging="240"/>
    </w:pPr>
    <w:rPr>
      <w:rFonts w:eastAsia="Times New Roman" w:cs="Times New Roman"/>
      <w:sz w:val="24"/>
      <w:szCs w:val="24"/>
      <w:lang w:eastAsia="ru-RU"/>
    </w:rPr>
  </w:style>
  <w:style w:type="paragraph" w:styleId="58">
    <w:name w:val="index 5"/>
    <w:basedOn w:val="a5"/>
    <w:next w:val="a5"/>
    <w:autoRedefine/>
    <w:rsid w:val="00EC56A6"/>
    <w:pPr>
      <w:ind w:left="1200" w:hanging="240"/>
    </w:pPr>
    <w:rPr>
      <w:rFonts w:eastAsia="Times New Roman" w:cs="Times New Roman"/>
      <w:sz w:val="24"/>
      <w:szCs w:val="24"/>
      <w:lang w:eastAsia="ru-RU"/>
    </w:rPr>
  </w:style>
  <w:style w:type="paragraph" w:styleId="63">
    <w:name w:val="index 6"/>
    <w:basedOn w:val="a5"/>
    <w:next w:val="a5"/>
    <w:autoRedefine/>
    <w:rsid w:val="00EC56A6"/>
    <w:pPr>
      <w:ind w:left="1440" w:hanging="240"/>
    </w:pPr>
    <w:rPr>
      <w:rFonts w:eastAsia="Times New Roman" w:cs="Times New Roman"/>
      <w:sz w:val="24"/>
      <w:szCs w:val="24"/>
      <w:lang w:eastAsia="ru-RU"/>
    </w:rPr>
  </w:style>
  <w:style w:type="paragraph" w:styleId="73">
    <w:name w:val="index 7"/>
    <w:basedOn w:val="a5"/>
    <w:next w:val="a5"/>
    <w:autoRedefine/>
    <w:rsid w:val="00EC56A6"/>
    <w:pPr>
      <w:ind w:left="1680" w:hanging="240"/>
    </w:pPr>
    <w:rPr>
      <w:rFonts w:eastAsia="Times New Roman" w:cs="Times New Roman"/>
      <w:sz w:val="24"/>
      <w:szCs w:val="24"/>
      <w:lang w:eastAsia="ru-RU"/>
    </w:rPr>
  </w:style>
  <w:style w:type="paragraph" w:styleId="83">
    <w:name w:val="index 8"/>
    <w:basedOn w:val="a5"/>
    <w:next w:val="a5"/>
    <w:autoRedefine/>
    <w:rsid w:val="00EC56A6"/>
    <w:pPr>
      <w:ind w:left="1920" w:hanging="240"/>
    </w:pPr>
    <w:rPr>
      <w:rFonts w:eastAsia="Times New Roman" w:cs="Times New Roman"/>
      <w:sz w:val="24"/>
      <w:szCs w:val="24"/>
      <w:lang w:eastAsia="ru-RU"/>
    </w:rPr>
  </w:style>
  <w:style w:type="paragraph" w:styleId="92">
    <w:name w:val="index 9"/>
    <w:basedOn w:val="a5"/>
    <w:next w:val="a5"/>
    <w:autoRedefine/>
    <w:rsid w:val="00EC56A6"/>
    <w:pPr>
      <w:ind w:left="2160" w:hanging="240"/>
    </w:pPr>
    <w:rPr>
      <w:rFonts w:eastAsia="Times New Roman" w:cs="Times New Roman"/>
      <w:sz w:val="24"/>
      <w:szCs w:val="24"/>
      <w:lang w:eastAsia="ru-RU"/>
    </w:rPr>
  </w:style>
  <w:style w:type="paragraph" w:customStyle="1" w:styleId="11">
    <w:name w:val="Маркированный_1"/>
    <w:basedOn w:val="a5"/>
    <w:semiHidden/>
    <w:rsid w:val="00EC56A6"/>
    <w:pPr>
      <w:numPr>
        <w:ilvl w:val="1"/>
        <w:numId w:val="19"/>
      </w:numPr>
      <w:tabs>
        <w:tab w:val="left" w:pos="900"/>
      </w:tabs>
      <w:spacing w:line="360" w:lineRule="auto"/>
      <w:ind w:left="0" w:firstLine="720"/>
      <w:jc w:val="both"/>
    </w:pPr>
    <w:rPr>
      <w:rFonts w:eastAsia="Calibri" w:cs="Times New Roman"/>
      <w:sz w:val="24"/>
      <w:szCs w:val="24"/>
      <w:lang w:val="x-none"/>
    </w:rPr>
  </w:style>
  <w:style w:type="paragraph" w:customStyle="1" w:styleId="afffffff8">
    <w:name w:val="Закладка"/>
    <w:basedOn w:val="12"/>
    <w:link w:val="afffffff9"/>
    <w:qFormat/>
    <w:rsid w:val="00EC56A6"/>
    <w:pPr>
      <w:keepLines w:val="0"/>
      <w:autoSpaceDE w:val="0"/>
      <w:autoSpaceDN w:val="0"/>
      <w:adjustRightInd w:val="0"/>
      <w:spacing w:before="0"/>
      <w:ind w:firstLine="540"/>
      <w:jc w:val="both"/>
    </w:pPr>
    <w:rPr>
      <w:rFonts w:ascii="Times New Roman" w:hAnsi="Times New Roman"/>
      <w:b/>
      <w:bCs/>
      <w:color w:val="365F91"/>
      <w:kern w:val="32"/>
      <w:sz w:val="24"/>
      <w:lang w:val="x-none" w:eastAsia="x-none"/>
    </w:rPr>
  </w:style>
  <w:style w:type="character" w:customStyle="1" w:styleId="afffffff9">
    <w:name w:val="Закладка Знак"/>
    <w:link w:val="afffffff8"/>
    <w:rsid w:val="00EC56A6"/>
    <w:rPr>
      <w:rFonts w:ascii="Times New Roman" w:eastAsia="Times New Roman" w:hAnsi="Times New Roman" w:cs="Times New Roman"/>
      <w:b/>
      <w:bCs/>
      <w:color w:val="365F91"/>
      <w:kern w:val="32"/>
      <w:sz w:val="24"/>
      <w:szCs w:val="32"/>
      <w:lang w:val="x-none" w:eastAsia="x-none"/>
    </w:rPr>
  </w:style>
  <w:style w:type="paragraph" w:customStyle="1" w:styleId="1f">
    <w:name w:val="Абзац списка1"/>
    <w:basedOn w:val="a5"/>
    <w:rsid w:val="00EC56A6"/>
    <w:pPr>
      <w:spacing w:after="200" w:line="276" w:lineRule="auto"/>
      <w:ind w:left="720"/>
      <w:contextualSpacing/>
    </w:pPr>
    <w:rPr>
      <w:rFonts w:ascii="Calibri" w:eastAsia="Calibri" w:hAnsi="Calibri" w:cs="Times New Roman"/>
      <w:sz w:val="22"/>
    </w:rPr>
  </w:style>
  <w:style w:type="character" w:customStyle="1" w:styleId="Sd">
    <w:name w:val="S_Таблица Знак"/>
    <w:link w:val="S0"/>
    <w:locked/>
    <w:rsid w:val="00EC56A6"/>
    <w:rPr>
      <w:sz w:val="24"/>
      <w:szCs w:val="24"/>
      <w:lang w:val="x-none"/>
    </w:rPr>
  </w:style>
  <w:style w:type="paragraph" w:customStyle="1" w:styleId="S0">
    <w:name w:val="S_Таблица"/>
    <w:basedOn w:val="a5"/>
    <w:link w:val="Sd"/>
    <w:autoRedefine/>
    <w:rsid w:val="00EC56A6"/>
    <w:pPr>
      <w:numPr>
        <w:numId w:val="20"/>
      </w:numPr>
      <w:ind w:right="-158"/>
      <w:jc w:val="right"/>
    </w:pPr>
    <w:rPr>
      <w:rFonts w:asciiTheme="minorHAnsi" w:hAnsiTheme="minorHAnsi"/>
      <w:sz w:val="24"/>
      <w:szCs w:val="24"/>
      <w:lang w:val="x-none"/>
    </w:rPr>
  </w:style>
  <w:style w:type="paragraph" w:customStyle="1" w:styleId="afffffffa">
    <w:name w:val="Основной"/>
    <w:basedOn w:val="affff8"/>
    <w:rsid w:val="00EC56A6"/>
    <w:pPr>
      <w:spacing w:line="240" w:lineRule="auto"/>
      <w:ind w:firstLine="680"/>
    </w:pPr>
    <w:rPr>
      <w:sz w:val="28"/>
      <w:lang w:eastAsia="ru-RU"/>
    </w:rPr>
  </w:style>
  <w:style w:type="paragraph" w:customStyle="1" w:styleId="64">
    <w:name w:val="заголовок 6"/>
    <w:basedOn w:val="a5"/>
    <w:next w:val="a5"/>
    <w:rsid w:val="00EC56A6"/>
    <w:pPr>
      <w:keepNext/>
      <w:autoSpaceDE w:val="0"/>
      <w:autoSpaceDN w:val="0"/>
      <w:jc w:val="center"/>
    </w:pPr>
    <w:rPr>
      <w:rFonts w:ascii="Courier New" w:eastAsia="Times New Roman" w:hAnsi="Courier New" w:cs="Courier New"/>
      <w:sz w:val="24"/>
      <w:szCs w:val="24"/>
      <w:lang w:eastAsia="ru-RU"/>
    </w:rPr>
  </w:style>
  <w:style w:type="paragraph" w:customStyle="1" w:styleId="textn">
    <w:name w:val="textn"/>
    <w:basedOn w:val="a5"/>
    <w:rsid w:val="00EC56A6"/>
    <w:pPr>
      <w:spacing w:before="100" w:beforeAutospacing="1" w:after="100" w:afterAutospacing="1"/>
    </w:pPr>
    <w:rPr>
      <w:rFonts w:eastAsia="Times New Roman" w:cs="Times New Roman"/>
      <w:sz w:val="24"/>
      <w:szCs w:val="24"/>
      <w:lang w:eastAsia="ru-RU"/>
    </w:rPr>
  </w:style>
  <w:style w:type="paragraph" w:customStyle="1" w:styleId="1466">
    <w:name w:val="1466"/>
    <w:basedOn w:val="a5"/>
    <w:rsid w:val="00EC56A6"/>
    <w:pPr>
      <w:autoSpaceDE w:val="0"/>
      <w:autoSpaceDN w:val="0"/>
      <w:spacing w:before="120" w:after="120"/>
      <w:jc w:val="center"/>
    </w:pPr>
    <w:rPr>
      <w:rFonts w:eastAsia="Times New Roman" w:cs="Times New Roman"/>
      <w:b/>
      <w:bCs/>
      <w:color w:val="000000"/>
      <w:szCs w:val="28"/>
      <w:lang w:eastAsia="ru-RU"/>
    </w:rPr>
  </w:style>
  <w:style w:type="paragraph" w:customStyle="1" w:styleId="afffffffb">
    <w:name w:val="Табличный_справа"/>
    <w:basedOn w:val="a5"/>
    <w:rsid w:val="00EC56A6"/>
    <w:pPr>
      <w:jc w:val="right"/>
    </w:pPr>
    <w:rPr>
      <w:rFonts w:eastAsia="Times New Roman" w:cs="Times New Roman"/>
      <w:sz w:val="22"/>
      <w:lang w:eastAsia="ru-RU"/>
    </w:rPr>
  </w:style>
  <w:style w:type="paragraph" w:customStyle="1" w:styleId="ConsPlusDocList">
    <w:name w:val="ConsPlusDocList"/>
    <w:uiPriority w:val="99"/>
    <w:rsid w:val="00EC56A6"/>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fts-hit">
    <w:name w:val="fts-hit"/>
    <w:basedOn w:val="a7"/>
    <w:rsid w:val="00EC56A6"/>
  </w:style>
  <w:style w:type="numbering" w:customStyle="1" w:styleId="2f8">
    <w:name w:val="Нет списка2"/>
    <w:next w:val="a9"/>
    <w:uiPriority w:val="99"/>
    <w:semiHidden/>
    <w:unhideWhenUsed/>
    <w:rsid w:val="00EC56A6"/>
  </w:style>
  <w:style w:type="numbering" w:customStyle="1" w:styleId="1111111">
    <w:name w:val="1 / 1.1 / 1.1.11"/>
    <w:basedOn w:val="a9"/>
    <w:next w:val="111111"/>
    <w:rsid w:val="00EC56A6"/>
  </w:style>
  <w:style w:type="numbering" w:customStyle="1" w:styleId="1ai1">
    <w:name w:val="1 / a / i1"/>
    <w:basedOn w:val="a9"/>
    <w:next w:val="1ai"/>
    <w:rsid w:val="00EC56A6"/>
  </w:style>
  <w:style w:type="numbering" w:customStyle="1" w:styleId="1f0">
    <w:name w:val="Статья / Раздел1"/>
    <w:basedOn w:val="a9"/>
    <w:next w:val="affffff3"/>
    <w:rsid w:val="00EC56A6"/>
  </w:style>
  <w:style w:type="table" w:customStyle="1" w:styleId="2-51">
    <w:name w:val="Средняя заливка 2 - Акцент 51"/>
    <w:basedOn w:val="a8"/>
    <w:next w:val="2-5"/>
    <w:uiPriority w:val="64"/>
    <w:rsid w:val="00EC56A6"/>
    <w:pPr>
      <w:spacing w:after="0" w:line="240" w:lineRule="auto"/>
    </w:pPr>
    <w:rPr>
      <w:rFonts w:ascii="Calibri" w:eastAsia="Times New Roman" w:hAnsi="Calibri" w:cs="Times New Roman"/>
      <w:sz w:val="20"/>
      <w:szCs w:val="20"/>
      <w:lang w:eastAsia="ru-RU"/>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character" w:customStyle="1" w:styleId="Sc">
    <w:name w:val="S_Нумерованный Знак Знак"/>
    <w:link w:val="S"/>
    <w:locked/>
    <w:rsid w:val="00EC56A6"/>
    <w:rPr>
      <w:rFonts w:ascii="Times New Roman" w:eastAsia="Times New Roman" w:hAnsi="Times New Roman" w:cs="Times New Roman"/>
      <w:sz w:val="24"/>
      <w:szCs w:val="24"/>
      <w:lang w:val="x-none" w:eastAsia="x-none"/>
    </w:rPr>
  </w:style>
  <w:style w:type="character" w:customStyle="1" w:styleId="FontStyle20">
    <w:name w:val="Font Style20"/>
    <w:rsid w:val="00EC56A6"/>
    <w:rPr>
      <w:rFonts w:ascii="Times New Roman" w:hAnsi="Times New Roman" w:cs="Times New Roman"/>
      <w:sz w:val="22"/>
      <w:szCs w:val="22"/>
    </w:rPr>
  </w:style>
  <w:style w:type="paragraph" w:customStyle="1" w:styleId="Se">
    <w:name w:val="S_Маркированный"/>
    <w:basedOn w:val="affff2"/>
    <w:qFormat/>
    <w:rsid w:val="00EC56A6"/>
    <w:pPr>
      <w:tabs>
        <w:tab w:val="num" w:pos="900"/>
      </w:tabs>
      <w:ind w:left="900"/>
      <w:contextualSpacing w:val="0"/>
    </w:pPr>
    <w:rPr>
      <w:w w:val="109"/>
    </w:rPr>
  </w:style>
  <w:style w:type="character" w:customStyle="1" w:styleId="afffffffc">
    <w:name w:val="Символ сноски"/>
    <w:rsid w:val="00EC56A6"/>
  </w:style>
  <w:style w:type="paragraph" w:customStyle="1" w:styleId="afffffffd">
    <w:name w:val="Раздел МНГП"/>
    <w:basedOn w:val="12"/>
    <w:qFormat/>
    <w:rsid w:val="00EC56A6"/>
    <w:pPr>
      <w:pageBreakBefore/>
      <w:spacing w:before="480"/>
      <w:jc w:val="center"/>
    </w:pPr>
    <w:rPr>
      <w:rFonts w:ascii="Times New Roman" w:hAnsi="Times New Roman"/>
      <w:b/>
      <w:bCs/>
      <w:color w:val="auto"/>
      <w:sz w:val="24"/>
      <w:szCs w:val="28"/>
      <w:lang w:val="x-none" w:eastAsia="x-none"/>
    </w:rPr>
  </w:style>
  <w:style w:type="paragraph" w:customStyle="1" w:styleId="afffffffe">
    <w:name w:val="раздел МНГП"/>
    <w:basedOn w:val="12"/>
    <w:qFormat/>
    <w:rsid w:val="00EC56A6"/>
    <w:pPr>
      <w:pageBreakBefore/>
      <w:spacing w:before="480"/>
      <w:jc w:val="center"/>
    </w:pPr>
    <w:rPr>
      <w:rFonts w:ascii="Times New Roman" w:hAnsi="Times New Roman"/>
      <w:b/>
      <w:bCs/>
      <w:color w:val="000000"/>
      <w:sz w:val="24"/>
      <w:szCs w:val="28"/>
      <w:lang w:val="x-none" w:eastAsia="x-none"/>
    </w:rPr>
  </w:style>
  <w:style w:type="paragraph" w:customStyle="1" w:styleId="a2">
    <w:name w:val="глава МНГП"/>
    <w:basedOn w:val="2"/>
    <w:qFormat/>
    <w:rsid w:val="00EC56A6"/>
    <w:pPr>
      <w:numPr>
        <w:numId w:val="24"/>
      </w:numPr>
      <w:spacing w:before="200" w:line="276" w:lineRule="auto"/>
      <w:jc w:val="both"/>
    </w:pPr>
    <w:rPr>
      <w:rFonts w:ascii="Times New Roman" w:hAnsi="Times New Roman"/>
      <w:b/>
      <w:bCs/>
      <w:color w:val="auto"/>
      <w:sz w:val="24"/>
      <w:szCs w:val="24"/>
      <w:lang w:val="x-none" w:eastAsia="x-none"/>
    </w:rPr>
  </w:style>
  <w:style w:type="paragraph" w:customStyle="1" w:styleId="xl65">
    <w:name w:val="xl65"/>
    <w:basedOn w:val="a5"/>
    <w:rsid w:val="00EC56A6"/>
    <w:pPr>
      <w:spacing w:before="100" w:beforeAutospacing="1" w:after="100" w:afterAutospacing="1"/>
    </w:pPr>
    <w:rPr>
      <w:rFonts w:eastAsia="Times New Roman" w:cs="Times New Roman"/>
      <w:sz w:val="24"/>
      <w:szCs w:val="24"/>
      <w:lang w:eastAsia="ru-RU"/>
    </w:rPr>
  </w:style>
  <w:style w:type="paragraph" w:customStyle="1" w:styleId="xl66">
    <w:name w:val="xl66"/>
    <w:basedOn w:val="a5"/>
    <w:rsid w:val="00EC56A6"/>
    <w:pPr>
      <w:pBdr>
        <w:top w:val="single" w:sz="4" w:space="0" w:color="000000"/>
        <w:left w:val="single" w:sz="4" w:space="0" w:color="000000"/>
      </w:pBdr>
      <w:spacing w:before="100" w:beforeAutospacing="1" w:after="100" w:afterAutospacing="1"/>
      <w:jc w:val="center"/>
    </w:pPr>
    <w:rPr>
      <w:rFonts w:eastAsia="Times New Roman" w:cs="Times New Roman"/>
      <w:sz w:val="24"/>
      <w:szCs w:val="24"/>
      <w:lang w:eastAsia="ru-RU"/>
    </w:rPr>
  </w:style>
  <w:style w:type="paragraph" w:customStyle="1" w:styleId="xl67">
    <w:name w:val="xl67"/>
    <w:basedOn w:val="a5"/>
    <w:rsid w:val="00EC56A6"/>
    <w:pPr>
      <w:pBdr>
        <w:top w:val="single" w:sz="4" w:space="0" w:color="000000"/>
        <w:left w:val="single" w:sz="4" w:space="0" w:color="000000"/>
      </w:pBdr>
      <w:spacing w:before="100" w:beforeAutospacing="1" w:after="100" w:afterAutospacing="1"/>
      <w:jc w:val="center"/>
    </w:pPr>
    <w:rPr>
      <w:rFonts w:eastAsia="Times New Roman" w:cs="Times New Roman"/>
      <w:sz w:val="24"/>
      <w:szCs w:val="24"/>
      <w:lang w:eastAsia="ru-RU"/>
    </w:rPr>
  </w:style>
  <w:style w:type="paragraph" w:customStyle="1" w:styleId="xl68">
    <w:name w:val="xl68"/>
    <w:basedOn w:val="a5"/>
    <w:rsid w:val="00EC56A6"/>
    <w:pPr>
      <w:pBdr>
        <w:top w:val="single" w:sz="4" w:space="0" w:color="000000"/>
        <w:left w:val="single" w:sz="4" w:space="0" w:color="000000"/>
      </w:pBdr>
      <w:spacing w:before="100" w:beforeAutospacing="1" w:after="100" w:afterAutospacing="1"/>
    </w:pPr>
    <w:rPr>
      <w:rFonts w:eastAsia="Times New Roman" w:cs="Times New Roman"/>
      <w:sz w:val="24"/>
      <w:szCs w:val="24"/>
      <w:lang w:eastAsia="ru-RU"/>
    </w:rPr>
  </w:style>
  <w:style w:type="paragraph" w:customStyle="1" w:styleId="xl69">
    <w:name w:val="xl69"/>
    <w:basedOn w:val="a5"/>
    <w:rsid w:val="00EC56A6"/>
    <w:pPr>
      <w:pBdr>
        <w:top w:val="single" w:sz="4" w:space="0" w:color="000000"/>
        <w:left w:val="single" w:sz="4" w:space="0" w:color="000000"/>
        <w:right w:val="single" w:sz="4" w:space="0" w:color="auto"/>
      </w:pBdr>
      <w:spacing w:before="100" w:beforeAutospacing="1" w:after="100" w:afterAutospacing="1"/>
    </w:pPr>
    <w:rPr>
      <w:rFonts w:eastAsia="Times New Roman" w:cs="Times New Roman"/>
      <w:sz w:val="24"/>
      <w:szCs w:val="24"/>
      <w:lang w:eastAsia="ru-RU"/>
    </w:rPr>
  </w:style>
  <w:style w:type="paragraph" w:customStyle="1" w:styleId="xl70">
    <w:name w:val="xl70"/>
    <w:basedOn w:val="a5"/>
    <w:rsid w:val="00EC56A6"/>
    <w:pPr>
      <w:pBdr>
        <w:left w:val="single" w:sz="4" w:space="0" w:color="000000"/>
      </w:pBdr>
      <w:spacing w:before="100" w:beforeAutospacing="1" w:after="100" w:afterAutospacing="1"/>
    </w:pPr>
    <w:rPr>
      <w:rFonts w:eastAsia="Times New Roman" w:cs="Times New Roman"/>
      <w:sz w:val="24"/>
      <w:szCs w:val="24"/>
      <w:lang w:eastAsia="ru-RU"/>
    </w:rPr>
  </w:style>
  <w:style w:type="paragraph" w:customStyle="1" w:styleId="xl71">
    <w:name w:val="xl71"/>
    <w:basedOn w:val="a5"/>
    <w:rsid w:val="00EC56A6"/>
    <w:pPr>
      <w:pBdr>
        <w:top w:val="single" w:sz="4" w:space="0" w:color="000000"/>
        <w:left w:val="single" w:sz="4" w:space="0" w:color="000000"/>
        <w:bottom w:val="single" w:sz="4" w:space="0" w:color="000000"/>
        <w:right w:val="single" w:sz="4" w:space="0" w:color="auto"/>
      </w:pBdr>
      <w:spacing w:before="100" w:beforeAutospacing="1" w:after="100" w:afterAutospacing="1"/>
    </w:pPr>
    <w:rPr>
      <w:rFonts w:eastAsia="Times New Roman" w:cs="Times New Roman"/>
      <w:sz w:val="24"/>
      <w:szCs w:val="24"/>
      <w:lang w:eastAsia="ru-RU"/>
    </w:rPr>
  </w:style>
  <w:style w:type="paragraph" w:customStyle="1" w:styleId="xl72">
    <w:name w:val="xl72"/>
    <w:basedOn w:val="a5"/>
    <w:rsid w:val="00EC56A6"/>
    <w:pPr>
      <w:pBdr>
        <w:top w:val="single" w:sz="4" w:space="0" w:color="000000"/>
        <w:left w:val="single" w:sz="4" w:space="0" w:color="000000"/>
      </w:pBdr>
      <w:spacing w:before="100" w:beforeAutospacing="1" w:after="100" w:afterAutospacing="1"/>
      <w:jc w:val="center"/>
    </w:pPr>
    <w:rPr>
      <w:rFonts w:eastAsia="Times New Roman" w:cs="Times New Roman"/>
      <w:b/>
      <w:bCs/>
      <w:sz w:val="24"/>
      <w:szCs w:val="24"/>
      <w:lang w:eastAsia="ru-RU"/>
    </w:rPr>
  </w:style>
  <w:style w:type="paragraph" w:customStyle="1" w:styleId="xl73">
    <w:name w:val="xl73"/>
    <w:basedOn w:val="a5"/>
    <w:rsid w:val="00EC56A6"/>
    <w:pPr>
      <w:pBdr>
        <w:top w:val="single" w:sz="4" w:space="0" w:color="000000"/>
        <w:left w:val="single" w:sz="4" w:space="0" w:color="000000"/>
      </w:pBdr>
      <w:spacing w:before="100" w:beforeAutospacing="1" w:after="100" w:afterAutospacing="1"/>
      <w:jc w:val="center"/>
    </w:pPr>
    <w:rPr>
      <w:rFonts w:eastAsia="Times New Roman" w:cs="Times New Roman"/>
      <w:b/>
      <w:bCs/>
      <w:sz w:val="24"/>
      <w:szCs w:val="24"/>
      <w:lang w:eastAsia="ru-RU"/>
    </w:rPr>
  </w:style>
  <w:style w:type="paragraph" w:customStyle="1" w:styleId="xl74">
    <w:name w:val="xl74"/>
    <w:basedOn w:val="a5"/>
    <w:rsid w:val="00EC56A6"/>
    <w:pPr>
      <w:pBdr>
        <w:top w:val="single" w:sz="4" w:space="0" w:color="000000"/>
        <w:left w:val="single" w:sz="4" w:space="0" w:color="000000"/>
        <w:right w:val="single" w:sz="4" w:space="0" w:color="auto"/>
      </w:pBdr>
      <w:spacing w:before="100" w:beforeAutospacing="1" w:after="100" w:afterAutospacing="1"/>
      <w:jc w:val="center"/>
    </w:pPr>
    <w:rPr>
      <w:rFonts w:eastAsia="Times New Roman" w:cs="Times New Roman"/>
      <w:b/>
      <w:bCs/>
      <w:sz w:val="24"/>
      <w:szCs w:val="24"/>
      <w:lang w:eastAsia="ru-RU"/>
    </w:rPr>
  </w:style>
  <w:style w:type="paragraph" w:customStyle="1" w:styleId="xl75">
    <w:name w:val="xl75"/>
    <w:basedOn w:val="a5"/>
    <w:rsid w:val="00EC56A6"/>
    <w:pPr>
      <w:pBdr>
        <w:left w:val="single" w:sz="4" w:space="0" w:color="000000"/>
      </w:pBdr>
      <w:spacing w:before="100" w:beforeAutospacing="1" w:after="100" w:afterAutospacing="1"/>
      <w:jc w:val="center"/>
    </w:pPr>
    <w:rPr>
      <w:rFonts w:eastAsia="Times New Roman" w:cs="Times New Roman"/>
      <w:sz w:val="24"/>
      <w:szCs w:val="24"/>
      <w:lang w:eastAsia="ru-RU"/>
    </w:rPr>
  </w:style>
  <w:style w:type="paragraph" w:customStyle="1" w:styleId="xl76">
    <w:name w:val="xl76"/>
    <w:basedOn w:val="a5"/>
    <w:rsid w:val="00EC56A6"/>
    <w:pPr>
      <w:spacing w:before="100" w:beforeAutospacing="1" w:after="100" w:afterAutospacing="1"/>
      <w:jc w:val="center"/>
    </w:pPr>
    <w:rPr>
      <w:rFonts w:eastAsia="Times New Roman" w:cs="Times New Roman"/>
      <w:sz w:val="24"/>
      <w:szCs w:val="24"/>
      <w:lang w:eastAsia="ru-RU"/>
    </w:rPr>
  </w:style>
  <w:style w:type="paragraph" w:customStyle="1" w:styleId="xl77">
    <w:name w:val="xl77"/>
    <w:basedOn w:val="a5"/>
    <w:rsid w:val="00EC56A6"/>
    <w:pPr>
      <w:pBdr>
        <w:left w:val="single" w:sz="4" w:space="0" w:color="000000"/>
      </w:pBdr>
      <w:spacing w:before="100" w:beforeAutospacing="1" w:after="100" w:afterAutospacing="1"/>
      <w:jc w:val="center"/>
    </w:pPr>
    <w:rPr>
      <w:rFonts w:eastAsia="Times New Roman" w:cs="Times New Roman"/>
      <w:sz w:val="24"/>
      <w:szCs w:val="24"/>
      <w:lang w:eastAsia="ru-RU"/>
    </w:rPr>
  </w:style>
  <w:style w:type="paragraph" w:customStyle="1" w:styleId="xl78">
    <w:name w:val="xl78"/>
    <w:basedOn w:val="a5"/>
    <w:rsid w:val="00EC56A6"/>
    <w:pPr>
      <w:pBdr>
        <w:left w:val="single" w:sz="4" w:space="0" w:color="auto"/>
        <w:right w:val="single" w:sz="4" w:space="0" w:color="auto"/>
      </w:pBdr>
      <w:spacing w:before="100" w:beforeAutospacing="1" w:after="100" w:afterAutospacing="1"/>
    </w:pPr>
    <w:rPr>
      <w:rFonts w:eastAsia="Times New Roman" w:cs="Times New Roman"/>
      <w:sz w:val="24"/>
      <w:szCs w:val="24"/>
      <w:lang w:eastAsia="ru-RU"/>
    </w:rPr>
  </w:style>
  <w:style w:type="paragraph" w:customStyle="1" w:styleId="xl79">
    <w:name w:val="xl79"/>
    <w:basedOn w:val="a5"/>
    <w:rsid w:val="00EC56A6"/>
    <w:pPr>
      <w:pBdr>
        <w:top w:val="single" w:sz="4" w:space="0" w:color="000000"/>
        <w:left w:val="single" w:sz="4" w:space="0" w:color="auto"/>
        <w:bottom w:val="single" w:sz="4" w:space="0" w:color="auto"/>
        <w:right w:val="single" w:sz="4" w:space="0" w:color="auto"/>
      </w:pBdr>
      <w:spacing w:before="100" w:beforeAutospacing="1" w:after="100" w:afterAutospacing="1"/>
    </w:pPr>
    <w:rPr>
      <w:rFonts w:eastAsia="Times New Roman" w:cs="Times New Roman"/>
      <w:sz w:val="24"/>
      <w:szCs w:val="24"/>
      <w:lang w:eastAsia="ru-RU"/>
    </w:rPr>
  </w:style>
  <w:style w:type="paragraph" w:customStyle="1" w:styleId="xl80">
    <w:name w:val="xl80"/>
    <w:basedOn w:val="a5"/>
    <w:rsid w:val="00EC56A6"/>
    <w:pPr>
      <w:pBdr>
        <w:top w:val="single" w:sz="4" w:space="0" w:color="auto"/>
        <w:left w:val="single" w:sz="4" w:space="0" w:color="auto"/>
        <w:right w:val="single" w:sz="4" w:space="0" w:color="auto"/>
      </w:pBdr>
      <w:spacing w:before="100" w:beforeAutospacing="1" w:after="100" w:afterAutospacing="1"/>
      <w:jc w:val="center"/>
    </w:pPr>
    <w:rPr>
      <w:rFonts w:eastAsia="Times New Roman" w:cs="Times New Roman"/>
      <w:b/>
      <w:bCs/>
      <w:sz w:val="24"/>
      <w:szCs w:val="24"/>
      <w:lang w:eastAsia="ru-RU"/>
    </w:rPr>
  </w:style>
  <w:style w:type="paragraph" w:customStyle="1" w:styleId="2f9">
    <w:name w:val="Стиль2"/>
    <w:basedOn w:val="6"/>
    <w:qFormat/>
    <w:rsid w:val="00EC56A6"/>
    <w:pPr>
      <w:keepNext w:val="0"/>
      <w:keepLines w:val="0"/>
      <w:numPr>
        <w:ilvl w:val="0"/>
        <w:numId w:val="0"/>
      </w:numPr>
      <w:spacing w:before="240" w:after="60" w:line="276" w:lineRule="auto"/>
      <w:ind w:left="714" w:hanging="357"/>
    </w:pPr>
    <w:rPr>
      <w:rFonts w:ascii="Times New Roman" w:hAnsi="Times New Roman"/>
      <w:b/>
      <w:bCs/>
      <w:color w:val="auto"/>
      <w:sz w:val="24"/>
      <w:szCs w:val="20"/>
      <w:lang w:val="x-none" w:eastAsia="x-none"/>
    </w:rPr>
  </w:style>
  <w:style w:type="numbering" w:customStyle="1" w:styleId="110">
    <w:name w:val="Нет списка11"/>
    <w:next w:val="a9"/>
    <w:uiPriority w:val="99"/>
    <w:semiHidden/>
    <w:unhideWhenUsed/>
    <w:rsid w:val="00EC56A6"/>
  </w:style>
  <w:style w:type="numbering" w:customStyle="1" w:styleId="210">
    <w:name w:val="Нет списка21"/>
    <w:next w:val="a9"/>
    <w:uiPriority w:val="99"/>
    <w:semiHidden/>
    <w:unhideWhenUsed/>
    <w:rsid w:val="00EC56A6"/>
  </w:style>
  <w:style w:type="character" w:customStyle="1" w:styleId="apple-converted-space">
    <w:name w:val="apple-converted-space"/>
    <w:rsid w:val="00EC56A6"/>
  </w:style>
  <w:style w:type="character" w:customStyle="1" w:styleId="ep">
    <w:name w:val="ep"/>
    <w:basedOn w:val="a7"/>
    <w:rsid w:val="00EC56A6"/>
  </w:style>
  <w:style w:type="paragraph" w:customStyle="1" w:styleId="S2">
    <w:name w:val="S_Нумерованный 2"/>
    <w:basedOn w:val="a5"/>
    <w:autoRedefine/>
    <w:rsid w:val="00EC56A6"/>
    <w:pPr>
      <w:numPr>
        <w:numId w:val="25"/>
      </w:numPr>
      <w:tabs>
        <w:tab w:val="left" w:pos="680"/>
      </w:tabs>
      <w:spacing w:line="360" w:lineRule="auto"/>
      <w:jc w:val="both"/>
    </w:pPr>
    <w:rPr>
      <w:rFonts w:eastAsia="Times New Roman" w:cs="Times New Roman"/>
      <w:sz w:val="24"/>
      <w:szCs w:val="24"/>
      <w:lang w:eastAsia="ru-RU"/>
    </w:rPr>
  </w:style>
  <w:style w:type="numbering" w:customStyle="1" w:styleId="11111111">
    <w:name w:val="1 / 1.1 / 1.1.111"/>
    <w:basedOn w:val="a9"/>
    <w:next w:val="111111"/>
    <w:rsid w:val="00EC56A6"/>
    <w:pPr>
      <w:numPr>
        <w:numId w:val="2"/>
      </w:numPr>
    </w:pPr>
  </w:style>
  <w:style w:type="numbering" w:customStyle="1" w:styleId="1ai11">
    <w:name w:val="1 / a / i11"/>
    <w:basedOn w:val="a9"/>
    <w:next w:val="1ai"/>
    <w:rsid w:val="00EC56A6"/>
  </w:style>
  <w:style w:type="table" w:customStyle="1" w:styleId="2-511">
    <w:name w:val="Средняя заливка 2 - Акцент 511"/>
    <w:basedOn w:val="a8"/>
    <w:next w:val="2-5"/>
    <w:uiPriority w:val="64"/>
    <w:rsid w:val="00EC56A6"/>
    <w:pPr>
      <w:spacing w:after="0" w:line="240" w:lineRule="auto"/>
    </w:pPr>
    <w:rPr>
      <w:rFonts w:ascii="Calibri" w:eastAsia="Times New Roman" w:hAnsi="Calibri" w:cs="Times New Roman"/>
      <w:sz w:val="20"/>
      <w:szCs w:val="20"/>
      <w:lang w:eastAsia="ru-RU"/>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character" w:customStyle="1" w:styleId="S40">
    <w:name w:val="S_Заголовок 4 Знак"/>
    <w:link w:val="S4"/>
    <w:locked/>
    <w:rsid w:val="00EC56A6"/>
    <w:rPr>
      <w:rFonts w:ascii="Times New Roman" w:eastAsia="Times New Roman" w:hAnsi="Times New Roman" w:cs="Times New Roman"/>
      <w:i/>
      <w:sz w:val="24"/>
      <w:szCs w:val="24"/>
      <w:lang w:val="x-none" w:eastAsia="x-none"/>
    </w:rPr>
  </w:style>
  <w:style w:type="paragraph" w:customStyle="1" w:styleId="S31">
    <w:name w:val="S_Нумерованный_3.1"/>
    <w:basedOn w:val="S8"/>
    <w:autoRedefine/>
    <w:rsid w:val="00EC56A6"/>
    <w:pPr>
      <w:numPr>
        <w:numId w:val="26"/>
      </w:numPr>
      <w:tabs>
        <w:tab w:val="clear" w:pos="964"/>
        <w:tab w:val="num" w:pos="360"/>
        <w:tab w:val="num" w:pos="1247"/>
      </w:tabs>
      <w:spacing w:before="0" w:after="0" w:line="360" w:lineRule="auto"/>
      <w:ind w:firstLine="567"/>
    </w:pPr>
    <w:rPr>
      <w:color w:val="FF0000"/>
      <w:lang w:eastAsia="en-US"/>
    </w:rPr>
  </w:style>
  <w:style w:type="numbering" w:customStyle="1" w:styleId="3f1">
    <w:name w:val="Нет списка3"/>
    <w:next w:val="a9"/>
    <w:uiPriority w:val="99"/>
    <w:semiHidden/>
    <w:unhideWhenUsed/>
    <w:rsid w:val="00EC56A6"/>
  </w:style>
  <w:style w:type="numbering" w:customStyle="1" w:styleId="120">
    <w:name w:val="Нет списка12"/>
    <w:next w:val="a9"/>
    <w:uiPriority w:val="99"/>
    <w:semiHidden/>
    <w:unhideWhenUsed/>
    <w:rsid w:val="00EC56A6"/>
  </w:style>
  <w:style w:type="table" w:customStyle="1" w:styleId="1f1">
    <w:name w:val="Сетка таблицы1"/>
    <w:basedOn w:val="a8"/>
    <w:next w:val="aa"/>
    <w:rsid w:val="00EC56A6"/>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2">
    <w:name w:val="1 / 1.1 / 1.1.12"/>
    <w:basedOn w:val="a9"/>
    <w:next w:val="111111"/>
    <w:rsid w:val="00EC56A6"/>
  </w:style>
  <w:style w:type="numbering" w:customStyle="1" w:styleId="1ai2">
    <w:name w:val="1 / a / i2"/>
    <w:basedOn w:val="a9"/>
    <w:next w:val="1ai"/>
    <w:rsid w:val="00EC56A6"/>
    <w:pPr>
      <w:numPr>
        <w:numId w:val="14"/>
      </w:numPr>
    </w:pPr>
  </w:style>
  <w:style w:type="table" w:customStyle="1" w:styleId="-11">
    <w:name w:val="Веб-таблица 11"/>
    <w:basedOn w:val="a8"/>
    <w:next w:val="-1"/>
    <w:rsid w:val="00EC56A6"/>
    <w:pPr>
      <w:spacing w:after="0" w:line="240" w:lineRule="auto"/>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
    <w:name w:val="Веб-таблица 21"/>
    <w:basedOn w:val="a8"/>
    <w:next w:val="-2"/>
    <w:rsid w:val="00EC56A6"/>
    <w:pPr>
      <w:spacing w:after="0" w:line="240" w:lineRule="auto"/>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
    <w:name w:val="Веб-таблица 31"/>
    <w:basedOn w:val="a8"/>
    <w:next w:val="-3"/>
    <w:rsid w:val="00EC56A6"/>
    <w:pPr>
      <w:spacing w:after="0" w:line="240" w:lineRule="auto"/>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f2">
    <w:name w:val="Изысканная таблица1"/>
    <w:basedOn w:val="a8"/>
    <w:next w:val="affffff0"/>
    <w:rsid w:val="00EC56A6"/>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1">
    <w:name w:val="Изящная таблица 11"/>
    <w:basedOn w:val="a8"/>
    <w:next w:val="17"/>
    <w:rsid w:val="00EC56A6"/>
    <w:pPr>
      <w:spacing w:after="0" w:line="240" w:lineRule="auto"/>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
    <w:name w:val="Изящная таблица 21"/>
    <w:basedOn w:val="a8"/>
    <w:next w:val="2f0"/>
    <w:rsid w:val="00EC56A6"/>
    <w:pPr>
      <w:spacing w:after="0" w:line="240" w:lineRule="auto"/>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
    <w:name w:val="Классическая таблица 11"/>
    <w:basedOn w:val="a8"/>
    <w:next w:val="18"/>
    <w:rsid w:val="00EC56A6"/>
    <w:pPr>
      <w:spacing w:after="0" w:line="240" w:lineRule="auto"/>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
    <w:name w:val="Классическая таблица 21"/>
    <w:basedOn w:val="a8"/>
    <w:next w:val="2f1"/>
    <w:rsid w:val="00EC56A6"/>
    <w:pPr>
      <w:spacing w:after="0" w:line="240" w:lineRule="auto"/>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0">
    <w:name w:val="Классическая таблица 31"/>
    <w:basedOn w:val="a8"/>
    <w:next w:val="3a"/>
    <w:rsid w:val="00EC56A6"/>
    <w:pPr>
      <w:spacing w:after="0" w:line="240" w:lineRule="auto"/>
    </w:pPr>
    <w:rPr>
      <w:rFonts w:ascii="Times New Roman" w:eastAsia="Times New Roman" w:hAnsi="Times New Roman" w:cs="Times New Roman"/>
      <w:color w:val="000080"/>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0">
    <w:name w:val="Классическая таблица 41"/>
    <w:basedOn w:val="a8"/>
    <w:next w:val="46"/>
    <w:rsid w:val="00EC56A6"/>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3">
    <w:name w:val="Объемная таблица 11"/>
    <w:basedOn w:val="a8"/>
    <w:next w:val="19"/>
    <w:rsid w:val="00EC56A6"/>
    <w:pPr>
      <w:spacing w:after="0" w:line="240" w:lineRule="auto"/>
    </w:pPr>
    <w:rPr>
      <w:rFonts w:ascii="Times New Roman" w:eastAsia="Times New Roman" w:hAnsi="Times New Roman" w:cs="Times New Roman"/>
      <w:sz w:val="20"/>
      <w:szCs w:val="20"/>
      <w:lang w:eastAsia="ru-RU"/>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3">
    <w:name w:val="Объемная таблица 21"/>
    <w:basedOn w:val="a8"/>
    <w:next w:val="2f2"/>
    <w:rsid w:val="00EC56A6"/>
    <w:pPr>
      <w:spacing w:after="0" w:line="240" w:lineRule="auto"/>
    </w:pPr>
    <w:rPr>
      <w:rFonts w:ascii="Times New Roman" w:eastAsia="Times New Roman" w:hAnsi="Times New Roman" w:cs="Times New Roman"/>
      <w:sz w:val="20"/>
      <w:szCs w:val="20"/>
      <w:lang w:eastAsia="ru-RU"/>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
    <w:name w:val="Объемная таблица 31"/>
    <w:basedOn w:val="a8"/>
    <w:next w:val="3b"/>
    <w:rsid w:val="00EC56A6"/>
    <w:pPr>
      <w:spacing w:after="0" w:line="240" w:lineRule="auto"/>
    </w:pPr>
    <w:rPr>
      <w:rFonts w:ascii="Times New Roman" w:eastAsia="Times New Roman" w:hAnsi="Times New Roman" w:cs="Times New Roman"/>
      <w:sz w:val="20"/>
      <w:szCs w:val="20"/>
      <w:lang w:eastAsia="ru-RU"/>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4">
    <w:name w:val="Простая таблица 11"/>
    <w:basedOn w:val="a8"/>
    <w:next w:val="1a"/>
    <w:rsid w:val="00EC56A6"/>
    <w:pPr>
      <w:spacing w:after="0" w:line="240" w:lineRule="auto"/>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4">
    <w:name w:val="Простая таблица 21"/>
    <w:basedOn w:val="a8"/>
    <w:next w:val="2f3"/>
    <w:rsid w:val="00EC56A6"/>
    <w:pPr>
      <w:spacing w:after="0" w:line="240" w:lineRule="auto"/>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2">
    <w:name w:val="Простая таблица 31"/>
    <w:basedOn w:val="a8"/>
    <w:next w:val="3c"/>
    <w:rsid w:val="00EC56A6"/>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5">
    <w:name w:val="Сетка таблицы 11"/>
    <w:basedOn w:val="a8"/>
    <w:next w:val="1b"/>
    <w:rsid w:val="00EC56A6"/>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5">
    <w:name w:val="Сетка таблицы 21"/>
    <w:basedOn w:val="a8"/>
    <w:next w:val="2f4"/>
    <w:rsid w:val="00EC56A6"/>
    <w:pPr>
      <w:spacing w:after="0" w:line="240" w:lineRule="auto"/>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3">
    <w:name w:val="Сетка таблицы 31"/>
    <w:basedOn w:val="a8"/>
    <w:next w:val="3d"/>
    <w:rsid w:val="00EC56A6"/>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
    <w:name w:val="Сетка таблицы 41"/>
    <w:basedOn w:val="a8"/>
    <w:next w:val="47"/>
    <w:rsid w:val="00EC56A6"/>
    <w:pPr>
      <w:spacing w:after="0" w:line="240" w:lineRule="auto"/>
    </w:pPr>
    <w:rPr>
      <w:rFonts w:ascii="Times New Roman" w:eastAsia="Times New Roman" w:hAnsi="Times New Roman" w:cs="Times New Roman"/>
      <w:sz w:val="20"/>
      <w:szCs w:val="20"/>
      <w:lang w:eastAsia="ru-RU"/>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10">
    <w:name w:val="Сетка таблицы 51"/>
    <w:basedOn w:val="a8"/>
    <w:next w:val="56"/>
    <w:rsid w:val="00EC56A6"/>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10">
    <w:name w:val="Сетка таблицы 61"/>
    <w:basedOn w:val="a8"/>
    <w:next w:val="62"/>
    <w:rsid w:val="00EC56A6"/>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0">
    <w:name w:val="Сетка таблицы 71"/>
    <w:basedOn w:val="a8"/>
    <w:next w:val="72"/>
    <w:rsid w:val="00EC56A6"/>
    <w:pPr>
      <w:spacing w:after="0" w:line="240" w:lineRule="auto"/>
    </w:pPr>
    <w:rPr>
      <w:rFonts w:ascii="Times New Roman" w:eastAsia="Times New Roman" w:hAnsi="Times New Roman" w:cs="Times New Roman"/>
      <w:b/>
      <w:bCs/>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0">
    <w:name w:val="Сетка таблицы 81"/>
    <w:basedOn w:val="a8"/>
    <w:next w:val="82"/>
    <w:rsid w:val="00EC56A6"/>
    <w:pPr>
      <w:spacing w:after="0" w:line="240" w:lineRule="auto"/>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f3">
    <w:name w:val="Современная таблица1"/>
    <w:basedOn w:val="a8"/>
    <w:next w:val="affffff1"/>
    <w:rsid w:val="00EC56A6"/>
    <w:pPr>
      <w:spacing w:after="0" w:line="240" w:lineRule="auto"/>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f4">
    <w:name w:val="Стандартная таблица1"/>
    <w:basedOn w:val="a8"/>
    <w:next w:val="affffff2"/>
    <w:rsid w:val="00EC56A6"/>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2fa">
    <w:name w:val="Статья / Раздел2"/>
    <w:basedOn w:val="a9"/>
    <w:next w:val="affffff3"/>
    <w:rsid w:val="00EC56A6"/>
  </w:style>
  <w:style w:type="table" w:customStyle="1" w:styleId="116">
    <w:name w:val="Столбцы таблицы 11"/>
    <w:basedOn w:val="a8"/>
    <w:next w:val="1c"/>
    <w:rsid w:val="00EC56A6"/>
    <w:pPr>
      <w:spacing w:after="0" w:line="240" w:lineRule="auto"/>
    </w:pPr>
    <w:rPr>
      <w:rFonts w:ascii="Times New Roman" w:eastAsia="Times New Roman" w:hAnsi="Times New Roman" w:cs="Times New Roman"/>
      <w:b/>
      <w:bCs/>
      <w:sz w:val="20"/>
      <w:szCs w:val="20"/>
      <w:lang w:eastAsia="ru-RU"/>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6">
    <w:name w:val="Столбцы таблицы 21"/>
    <w:basedOn w:val="a8"/>
    <w:next w:val="2f5"/>
    <w:rsid w:val="00EC56A6"/>
    <w:pPr>
      <w:spacing w:after="0" w:line="240" w:lineRule="auto"/>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4">
    <w:name w:val="Столбцы таблицы 31"/>
    <w:basedOn w:val="a8"/>
    <w:next w:val="3e"/>
    <w:rsid w:val="00EC56A6"/>
    <w:pPr>
      <w:spacing w:after="0" w:line="240" w:lineRule="auto"/>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2">
    <w:name w:val="Столбцы таблицы 41"/>
    <w:basedOn w:val="a8"/>
    <w:next w:val="48"/>
    <w:rsid w:val="00EC56A6"/>
    <w:pPr>
      <w:spacing w:after="0" w:line="240" w:lineRule="auto"/>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
    <w:name w:val="Столбцы таблицы 51"/>
    <w:basedOn w:val="a8"/>
    <w:next w:val="57"/>
    <w:rsid w:val="00EC56A6"/>
    <w:pPr>
      <w:spacing w:after="0" w:line="240" w:lineRule="auto"/>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0">
    <w:name w:val="Таблица-список 11"/>
    <w:basedOn w:val="a8"/>
    <w:next w:val="-10"/>
    <w:rsid w:val="00EC56A6"/>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0">
    <w:name w:val="Таблица-список 21"/>
    <w:basedOn w:val="a8"/>
    <w:next w:val="-20"/>
    <w:rsid w:val="00EC56A6"/>
    <w:pPr>
      <w:spacing w:after="0" w:line="240" w:lineRule="auto"/>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0">
    <w:name w:val="Таблица-список 31"/>
    <w:basedOn w:val="a8"/>
    <w:next w:val="-30"/>
    <w:rsid w:val="00EC56A6"/>
    <w:pPr>
      <w:spacing w:after="0" w:line="240" w:lineRule="auto"/>
    </w:pPr>
    <w:rPr>
      <w:rFonts w:ascii="Times New Roman" w:eastAsia="Times New Roman" w:hAnsi="Times New Roman" w:cs="Times New Roman"/>
      <w:sz w:val="20"/>
      <w:szCs w:val="20"/>
      <w:lang w:eastAsia="ru-RU"/>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
    <w:name w:val="Таблица-список 41"/>
    <w:basedOn w:val="a8"/>
    <w:next w:val="-4"/>
    <w:rsid w:val="00EC56A6"/>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
    <w:name w:val="Таблица-список 51"/>
    <w:basedOn w:val="a8"/>
    <w:next w:val="-5"/>
    <w:rsid w:val="00EC56A6"/>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
    <w:name w:val="Таблица-список 61"/>
    <w:basedOn w:val="a8"/>
    <w:next w:val="-6"/>
    <w:rsid w:val="00EC56A6"/>
    <w:pPr>
      <w:spacing w:after="0" w:line="240" w:lineRule="auto"/>
    </w:pPr>
    <w:rPr>
      <w:rFonts w:ascii="Times New Roman" w:eastAsia="Times New Roman" w:hAnsi="Times New Roman"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
    <w:name w:val="Таблица-список 71"/>
    <w:basedOn w:val="a8"/>
    <w:next w:val="-7"/>
    <w:rsid w:val="00EC56A6"/>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
    <w:name w:val="Таблица-список 81"/>
    <w:basedOn w:val="a8"/>
    <w:next w:val="-8"/>
    <w:rsid w:val="00EC56A6"/>
    <w:pPr>
      <w:spacing w:after="0" w:line="240" w:lineRule="auto"/>
    </w:pPr>
    <w:rPr>
      <w:rFonts w:ascii="Times New Roman" w:eastAsia="Times New Roman" w:hAnsi="Times New Roman"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f5">
    <w:name w:val="Тема таблицы1"/>
    <w:basedOn w:val="a8"/>
    <w:next w:val="affffff4"/>
    <w:rsid w:val="00EC56A6"/>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Цветная таблица 11"/>
    <w:basedOn w:val="a8"/>
    <w:next w:val="1d"/>
    <w:rsid w:val="00EC56A6"/>
    <w:pPr>
      <w:spacing w:after="0" w:line="240" w:lineRule="auto"/>
    </w:pPr>
    <w:rPr>
      <w:rFonts w:ascii="Times New Roman" w:eastAsia="Times New Roman" w:hAnsi="Times New Roman" w:cs="Times New Roman"/>
      <w:color w:val="FFFFFF"/>
      <w:sz w:val="20"/>
      <w:szCs w:val="20"/>
      <w:lang w:eastAsia="ru-RU"/>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7">
    <w:name w:val="Цветная таблица 21"/>
    <w:basedOn w:val="a8"/>
    <w:next w:val="2f6"/>
    <w:rsid w:val="00EC56A6"/>
    <w:pPr>
      <w:spacing w:after="0" w:line="240" w:lineRule="auto"/>
    </w:pPr>
    <w:rPr>
      <w:rFonts w:ascii="Times New Roman" w:eastAsia="Times New Roman" w:hAnsi="Times New Roman" w:cs="Times New Roman"/>
      <w:sz w:val="20"/>
      <w:szCs w:val="20"/>
      <w:lang w:eastAsia="ru-RU"/>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5">
    <w:name w:val="Цветная таблица 31"/>
    <w:basedOn w:val="a8"/>
    <w:next w:val="3f"/>
    <w:rsid w:val="00EC56A6"/>
    <w:pPr>
      <w:spacing w:after="0" w:line="240" w:lineRule="auto"/>
    </w:pPr>
    <w:rPr>
      <w:rFonts w:ascii="Times New Roman" w:eastAsia="Times New Roman" w:hAnsi="Times New Roman" w:cs="Times New Roman"/>
      <w:sz w:val="20"/>
      <w:szCs w:val="20"/>
      <w:lang w:eastAsia="ru-RU"/>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2-52">
    <w:name w:val="Средняя заливка 2 - Акцент 52"/>
    <w:basedOn w:val="a8"/>
    <w:next w:val="2-5"/>
    <w:uiPriority w:val="64"/>
    <w:rsid w:val="00EC56A6"/>
    <w:pPr>
      <w:spacing w:after="0" w:line="240" w:lineRule="auto"/>
    </w:pPr>
    <w:rPr>
      <w:rFonts w:ascii="Calibri" w:eastAsia="Times New Roman" w:hAnsi="Calibri" w:cs="Times New Roman"/>
      <w:sz w:val="20"/>
      <w:szCs w:val="20"/>
      <w:lang w:eastAsia="ru-RU"/>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numbering" w:customStyle="1" w:styleId="220">
    <w:name w:val="Нет списка22"/>
    <w:next w:val="a9"/>
    <w:uiPriority w:val="99"/>
    <w:semiHidden/>
    <w:unhideWhenUsed/>
    <w:rsid w:val="00EC56A6"/>
  </w:style>
  <w:style w:type="numbering" w:customStyle="1" w:styleId="11111112">
    <w:name w:val="1 / 1.1 / 1.1.112"/>
    <w:basedOn w:val="a9"/>
    <w:next w:val="111111"/>
    <w:rsid w:val="00EC56A6"/>
  </w:style>
  <w:style w:type="numbering" w:customStyle="1" w:styleId="1ai12">
    <w:name w:val="1 / a / i12"/>
    <w:basedOn w:val="a9"/>
    <w:next w:val="1ai"/>
    <w:rsid w:val="00EC56A6"/>
  </w:style>
  <w:style w:type="numbering" w:customStyle="1" w:styleId="118">
    <w:name w:val="Статья / Раздел11"/>
    <w:basedOn w:val="a9"/>
    <w:next w:val="affffff3"/>
    <w:rsid w:val="00EC56A6"/>
  </w:style>
  <w:style w:type="table" w:customStyle="1" w:styleId="2-512">
    <w:name w:val="Средняя заливка 2 - Акцент 512"/>
    <w:basedOn w:val="a8"/>
    <w:next w:val="2-5"/>
    <w:uiPriority w:val="64"/>
    <w:rsid w:val="00EC56A6"/>
    <w:pPr>
      <w:spacing w:after="0" w:line="240" w:lineRule="auto"/>
    </w:pPr>
    <w:rPr>
      <w:rFonts w:ascii="Calibri" w:eastAsia="Times New Roman" w:hAnsi="Calibri" w:cs="Times New Roman"/>
      <w:sz w:val="20"/>
      <w:szCs w:val="20"/>
      <w:lang w:eastAsia="ru-RU"/>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numbering" w:customStyle="1" w:styleId="1110">
    <w:name w:val="Нет списка111"/>
    <w:next w:val="a9"/>
    <w:uiPriority w:val="99"/>
    <w:semiHidden/>
    <w:unhideWhenUsed/>
    <w:rsid w:val="00EC56A6"/>
  </w:style>
  <w:style w:type="numbering" w:customStyle="1" w:styleId="2110">
    <w:name w:val="Нет списка211"/>
    <w:next w:val="a9"/>
    <w:uiPriority w:val="99"/>
    <w:semiHidden/>
    <w:unhideWhenUsed/>
    <w:rsid w:val="00EC56A6"/>
  </w:style>
  <w:style w:type="table" w:customStyle="1" w:styleId="2-5111">
    <w:name w:val="Средняя заливка 2 - Акцент 5111"/>
    <w:basedOn w:val="a8"/>
    <w:next w:val="2-5"/>
    <w:uiPriority w:val="64"/>
    <w:rsid w:val="00EC56A6"/>
    <w:pPr>
      <w:spacing w:after="0" w:line="240" w:lineRule="auto"/>
    </w:pPr>
    <w:rPr>
      <w:rFonts w:ascii="Calibri" w:eastAsia="Times New Roman" w:hAnsi="Calibri" w:cs="Times New Roman"/>
      <w:sz w:val="20"/>
      <w:szCs w:val="20"/>
      <w:lang w:eastAsia="ru-RU"/>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numbering" w:customStyle="1" w:styleId="1111113">
    <w:name w:val="1 / 1.1 / 1.1.13"/>
    <w:basedOn w:val="a9"/>
    <w:next w:val="111111"/>
    <w:rsid w:val="00EC56A6"/>
    <w:pPr>
      <w:numPr>
        <w:numId w:val="12"/>
      </w:numPr>
    </w:pPr>
  </w:style>
  <w:style w:type="numbering" w:customStyle="1" w:styleId="1111114">
    <w:name w:val="1 / 1.1 / 1.1.14"/>
    <w:basedOn w:val="a9"/>
    <w:next w:val="111111"/>
    <w:rsid w:val="00EC56A6"/>
    <w:pPr>
      <w:numPr>
        <w:numId w:val="13"/>
      </w:numPr>
    </w:pPr>
  </w:style>
  <w:style w:type="numbering" w:customStyle="1" w:styleId="111111111">
    <w:name w:val="1 / 1.1 / 1.1.1111"/>
    <w:basedOn w:val="a9"/>
    <w:next w:val="111111"/>
    <w:rsid w:val="00EC56A6"/>
    <w:pPr>
      <w:numPr>
        <w:numId w:val="21"/>
      </w:numPr>
    </w:pPr>
  </w:style>
  <w:style w:type="numbering" w:customStyle="1" w:styleId="1ai111">
    <w:name w:val="1 / a / i111"/>
    <w:basedOn w:val="a9"/>
    <w:next w:val="1ai"/>
    <w:rsid w:val="00EC56A6"/>
    <w:pPr>
      <w:numPr>
        <w:numId w:val="22"/>
      </w:numPr>
    </w:pPr>
  </w:style>
  <w:style w:type="numbering" w:customStyle="1" w:styleId="4a">
    <w:name w:val="Нет списка4"/>
    <w:next w:val="a9"/>
    <w:uiPriority w:val="99"/>
    <w:semiHidden/>
    <w:rsid w:val="00EC56A6"/>
  </w:style>
  <w:style w:type="numbering" w:customStyle="1" w:styleId="1111115">
    <w:name w:val="1 / 1.1 / 1.1.15"/>
    <w:basedOn w:val="a9"/>
    <w:next w:val="111111"/>
    <w:rsid w:val="00EC56A6"/>
    <w:pPr>
      <w:numPr>
        <w:numId w:val="3"/>
      </w:numPr>
    </w:pPr>
  </w:style>
  <w:style w:type="numbering" w:customStyle="1" w:styleId="1ai3">
    <w:name w:val="1 / a / i3"/>
    <w:basedOn w:val="a9"/>
    <w:next w:val="1ai"/>
    <w:rsid w:val="00EC56A6"/>
  </w:style>
  <w:style w:type="numbering" w:customStyle="1" w:styleId="3f2">
    <w:name w:val="Статья / Раздел3"/>
    <w:basedOn w:val="a9"/>
    <w:next w:val="affffff3"/>
    <w:rsid w:val="00EC56A6"/>
  </w:style>
  <w:style w:type="table" w:customStyle="1" w:styleId="2-53">
    <w:name w:val="Средняя заливка 2 - Акцент 53"/>
    <w:basedOn w:val="a8"/>
    <w:next w:val="2-5"/>
    <w:uiPriority w:val="64"/>
    <w:rsid w:val="00EC56A6"/>
    <w:pPr>
      <w:spacing w:after="0" w:line="240" w:lineRule="auto"/>
    </w:pPr>
    <w:rPr>
      <w:rFonts w:ascii="Calibri" w:eastAsia="Times New Roman" w:hAnsi="Calibri" w:cs="Times New Roman"/>
      <w:sz w:val="20"/>
      <w:szCs w:val="20"/>
      <w:lang w:eastAsia="ru-RU"/>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numbering" w:customStyle="1" w:styleId="111111112">
    <w:name w:val="1 / 1.1 / 1.1.1112"/>
    <w:basedOn w:val="a9"/>
    <w:next w:val="111111"/>
    <w:rsid w:val="00EC56A6"/>
    <w:pPr>
      <w:numPr>
        <w:numId w:val="8"/>
      </w:numPr>
    </w:pPr>
  </w:style>
  <w:style w:type="numbering" w:customStyle="1" w:styleId="1ai112">
    <w:name w:val="1 / a / i112"/>
    <w:basedOn w:val="a9"/>
    <w:next w:val="1ai"/>
    <w:rsid w:val="00EC56A6"/>
    <w:pPr>
      <w:numPr>
        <w:numId w:val="9"/>
      </w:numPr>
    </w:pPr>
  </w:style>
  <w:style w:type="numbering" w:customStyle="1" w:styleId="130">
    <w:name w:val="Нет списка13"/>
    <w:next w:val="a9"/>
    <w:uiPriority w:val="99"/>
    <w:semiHidden/>
    <w:rsid w:val="00EC56A6"/>
  </w:style>
  <w:style w:type="numbering" w:customStyle="1" w:styleId="230">
    <w:name w:val="Нет списка23"/>
    <w:next w:val="a9"/>
    <w:uiPriority w:val="99"/>
    <w:semiHidden/>
    <w:unhideWhenUsed/>
    <w:rsid w:val="00EC56A6"/>
  </w:style>
  <w:style w:type="numbering" w:customStyle="1" w:styleId="11111113">
    <w:name w:val="1 / 1.1 / 1.1.113"/>
    <w:basedOn w:val="a9"/>
    <w:next w:val="111111"/>
    <w:rsid w:val="00EC56A6"/>
  </w:style>
  <w:style w:type="numbering" w:customStyle="1" w:styleId="1ai13">
    <w:name w:val="1 / a / i13"/>
    <w:basedOn w:val="a9"/>
    <w:next w:val="1ai"/>
    <w:rsid w:val="00EC56A6"/>
  </w:style>
  <w:style w:type="numbering" w:customStyle="1" w:styleId="121">
    <w:name w:val="Статья / Раздел12"/>
    <w:basedOn w:val="a9"/>
    <w:next w:val="affffff3"/>
    <w:rsid w:val="00EC56A6"/>
  </w:style>
  <w:style w:type="numbering" w:customStyle="1" w:styleId="1120">
    <w:name w:val="Нет списка112"/>
    <w:next w:val="a9"/>
    <w:uiPriority w:val="99"/>
    <w:semiHidden/>
    <w:unhideWhenUsed/>
    <w:rsid w:val="00EC56A6"/>
  </w:style>
  <w:style w:type="numbering" w:customStyle="1" w:styleId="2120">
    <w:name w:val="Нет списка212"/>
    <w:next w:val="a9"/>
    <w:uiPriority w:val="99"/>
    <w:semiHidden/>
    <w:unhideWhenUsed/>
    <w:rsid w:val="00EC56A6"/>
  </w:style>
  <w:style w:type="numbering" w:customStyle="1" w:styleId="316">
    <w:name w:val="Нет списка31"/>
    <w:next w:val="a9"/>
    <w:uiPriority w:val="99"/>
    <w:semiHidden/>
    <w:unhideWhenUsed/>
    <w:rsid w:val="00EC56A6"/>
  </w:style>
  <w:style w:type="numbering" w:customStyle="1" w:styleId="1210">
    <w:name w:val="Нет списка121"/>
    <w:next w:val="a9"/>
    <w:uiPriority w:val="99"/>
    <w:semiHidden/>
    <w:unhideWhenUsed/>
    <w:rsid w:val="00EC56A6"/>
  </w:style>
  <w:style w:type="numbering" w:customStyle="1" w:styleId="11111121">
    <w:name w:val="1 / 1.1 / 1.1.121"/>
    <w:basedOn w:val="a9"/>
    <w:next w:val="111111"/>
    <w:rsid w:val="00EC56A6"/>
  </w:style>
  <w:style w:type="numbering" w:customStyle="1" w:styleId="1ai21">
    <w:name w:val="1 / a / i21"/>
    <w:basedOn w:val="a9"/>
    <w:next w:val="1ai"/>
    <w:rsid w:val="00EC56A6"/>
    <w:pPr>
      <w:numPr>
        <w:numId w:val="6"/>
      </w:numPr>
    </w:pPr>
  </w:style>
  <w:style w:type="numbering" w:customStyle="1" w:styleId="218">
    <w:name w:val="Статья / Раздел21"/>
    <w:basedOn w:val="a9"/>
    <w:next w:val="affffff3"/>
    <w:rsid w:val="00EC56A6"/>
  </w:style>
  <w:style w:type="numbering" w:customStyle="1" w:styleId="221">
    <w:name w:val="Нет списка221"/>
    <w:next w:val="a9"/>
    <w:uiPriority w:val="99"/>
    <w:semiHidden/>
    <w:unhideWhenUsed/>
    <w:rsid w:val="00EC56A6"/>
  </w:style>
  <w:style w:type="numbering" w:customStyle="1" w:styleId="111111121">
    <w:name w:val="1 / 1.1 / 1.1.1121"/>
    <w:basedOn w:val="a9"/>
    <w:next w:val="111111"/>
    <w:rsid w:val="00EC56A6"/>
  </w:style>
  <w:style w:type="numbering" w:customStyle="1" w:styleId="1ai121">
    <w:name w:val="1 / a / i121"/>
    <w:basedOn w:val="a9"/>
    <w:next w:val="1ai"/>
    <w:rsid w:val="00EC56A6"/>
  </w:style>
  <w:style w:type="numbering" w:customStyle="1" w:styleId="1111">
    <w:name w:val="Статья / Раздел111"/>
    <w:basedOn w:val="a9"/>
    <w:next w:val="affffff3"/>
    <w:rsid w:val="00EC56A6"/>
  </w:style>
  <w:style w:type="numbering" w:customStyle="1" w:styleId="11110">
    <w:name w:val="Нет списка1111"/>
    <w:next w:val="a9"/>
    <w:uiPriority w:val="99"/>
    <w:semiHidden/>
    <w:unhideWhenUsed/>
    <w:rsid w:val="00EC56A6"/>
  </w:style>
  <w:style w:type="numbering" w:customStyle="1" w:styleId="2111">
    <w:name w:val="Нет списка2111"/>
    <w:next w:val="a9"/>
    <w:uiPriority w:val="99"/>
    <w:semiHidden/>
    <w:unhideWhenUsed/>
    <w:rsid w:val="00EC56A6"/>
  </w:style>
  <w:style w:type="numbering" w:customStyle="1" w:styleId="11111131">
    <w:name w:val="1 / 1.1 / 1.1.131"/>
    <w:basedOn w:val="a9"/>
    <w:next w:val="111111"/>
    <w:rsid w:val="00EC56A6"/>
    <w:pPr>
      <w:numPr>
        <w:numId w:val="4"/>
      </w:numPr>
    </w:pPr>
  </w:style>
  <w:style w:type="numbering" w:customStyle="1" w:styleId="11111141">
    <w:name w:val="1 / 1.1 / 1.1.141"/>
    <w:basedOn w:val="a9"/>
    <w:next w:val="111111"/>
    <w:rsid w:val="00EC56A6"/>
    <w:pPr>
      <w:numPr>
        <w:numId w:val="5"/>
      </w:numPr>
    </w:pPr>
  </w:style>
  <w:style w:type="paragraph" w:customStyle="1" w:styleId="affffffff">
    <w:name w:val="Таблицы (моноширинный)"/>
    <w:basedOn w:val="a5"/>
    <w:next w:val="a5"/>
    <w:uiPriority w:val="99"/>
    <w:rsid w:val="00EC56A6"/>
    <w:pPr>
      <w:widowControl w:val="0"/>
      <w:autoSpaceDE w:val="0"/>
      <w:autoSpaceDN w:val="0"/>
      <w:adjustRightInd w:val="0"/>
      <w:jc w:val="both"/>
    </w:pPr>
    <w:rPr>
      <w:rFonts w:ascii="Courier New" w:eastAsia="Times New Roman" w:hAnsi="Courier New" w:cs="Courier New"/>
      <w:sz w:val="24"/>
      <w:szCs w:val="24"/>
      <w:lang w:eastAsia="ru-RU"/>
    </w:rPr>
  </w:style>
  <w:style w:type="numbering" w:customStyle="1" w:styleId="59">
    <w:name w:val="Нет списка5"/>
    <w:next w:val="a9"/>
    <w:uiPriority w:val="99"/>
    <w:semiHidden/>
    <w:unhideWhenUsed/>
    <w:rsid w:val="00EC56A6"/>
  </w:style>
  <w:style w:type="table" w:customStyle="1" w:styleId="2fb">
    <w:name w:val="Сетка таблицы2"/>
    <w:basedOn w:val="a8"/>
    <w:next w:val="aa"/>
    <w:rsid w:val="00EC56A6"/>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6">
    <w:name w:val="1 / 1.1 / 1.1.16"/>
    <w:basedOn w:val="a9"/>
    <w:next w:val="111111"/>
    <w:rsid w:val="00EC56A6"/>
  </w:style>
  <w:style w:type="numbering" w:customStyle="1" w:styleId="1ai4">
    <w:name w:val="1 / a / i4"/>
    <w:basedOn w:val="a9"/>
    <w:next w:val="1ai"/>
    <w:rsid w:val="00EC56A6"/>
  </w:style>
  <w:style w:type="table" w:customStyle="1" w:styleId="-12">
    <w:name w:val="Веб-таблица 12"/>
    <w:basedOn w:val="a8"/>
    <w:next w:val="-1"/>
    <w:rsid w:val="00EC56A6"/>
    <w:pPr>
      <w:spacing w:after="0" w:line="240" w:lineRule="auto"/>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2">
    <w:name w:val="Веб-таблица 22"/>
    <w:basedOn w:val="a8"/>
    <w:next w:val="-2"/>
    <w:rsid w:val="00EC56A6"/>
    <w:pPr>
      <w:spacing w:after="0" w:line="240" w:lineRule="auto"/>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2">
    <w:name w:val="Веб-таблица 32"/>
    <w:basedOn w:val="a8"/>
    <w:next w:val="-3"/>
    <w:rsid w:val="00EC56A6"/>
    <w:pPr>
      <w:spacing w:after="0" w:line="240" w:lineRule="auto"/>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fc">
    <w:name w:val="Изысканная таблица2"/>
    <w:basedOn w:val="a8"/>
    <w:next w:val="affffff0"/>
    <w:rsid w:val="00EC56A6"/>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22">
    <w:name w:val="Изящная таблица 12"/>
    <w:basedOn w:val="a8"/>
    <w:next w:val="17"/>
    <w:rsid w:val="00EC56A6"/>
    <w:pPr>
      <w:spacing w:after="0" w:line="240" w:lineRule="auto"/>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
    <w:name w:val="Изящная таблица 22"/>
    <w:basedOn w:val="a8"/>
    <w:next w:val="2f0"/>
    <w:rsid w:val="00EC56A6"/>
    <w:pPr>
      <w:spacing w:after="0" w:line="240" w:lineRule="auto"/>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3">
    <w:name w:val="Классическая таблица 12"/>
    <w:basedOn w:val="a8"/>
    <w:next w:val="18"/>
    <w:rsid w:val="00EC56A6"/>
    <w:pPr>
      <w:spacing w:after="0" w:line="240" w:lineRule="auto"/>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3">
    <w:name w:val="Классическая таблица 22"/>
    <w:basedOn w:val="a8"/>
    <w:next w:val="2f1"/>
    <w:rsid w:val="00EC56A6"/>
    <w:pPr>
      <w:spacing w:after="0" w:line="240" w:lineRule="auto"/>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20">
    <w:name w:val="Классическая таблица 32"/>
    <w:basedOn w:val="a8"/>
    <w:next w:val="3a"/>
    <w:rsid w:val="00EC56A6"/>
    <w:pPr>
      <w:spacing w:after="0" w:line="240" w:lineRule="auto"/>
    </w:pPr>
    <w:rPr>
      <w:rFonts w:ascii="Times New Roman" w:eastAsia="Times New Roman" w:hAnsi="Times New Roman" w:cs="Times New Roman"/>
      <w:color w:val="000080"/>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20">
    <w:name w:val="Классическая таблица 42"/>
    <w:basedOn w:val="a8"/>
    <w:next w:val="46"/>
    <w:rsid w:val="00EC56A6"/>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4">
    <w:name w:val="Объемная таблица 12"/>
    <w:basedOn w:val="a8"/>
    <w:next w:val="19"/>
    <w:rsid w:val="00EC56A6"/>
    <w:pPr>
      <w:spacing w:after="0" w:line="240" w:lineRule="auto"/>
    </w:pPr>
    <w:rPr>
      <w:rFonts w:ascii="Times New Roman" w:eastAsia="Times New Roman" w:hAnsi="Times New Roman" w:cs="Times New Roman"/>
      <w:sz w:val="20"/>
      <w:szCs w:val="20"/>
      <w:lang w:eastAsia="ru-RU"/>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24">
    <w:name w:val="Объемная таблица 22"/>
    <w:basedOn w:val="a8"/>
    <w:next w:val="2f2"/>
    <w:rsid w:val="00EC56A6"/>
    <w:pPr>
      <w:spacing w:after="0" w:line="240" w:lineRule="auto"/>
    </w:pPr>
    <w:rPr>
      <w:rFonts w:ascii="Times New Roman" w:eastAsia="Times New Roman" w:hAnsi="Times New Roman" w:cs="Times New Roman"/>
      <w:sz w:val="20"/>
      <w:szCs w:val="20"/>
      <w:lang w:eastAsia="ru-RU"/>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1">
    <w:name w:val="Объемная таблица 32"/>
    <w:basedOn w:val="a8"/>
    <w:next w:val="3b"/>
    <w:rsid w:val="00EC56A6"/>
    <w:pPr>
      <w:spacing w:after="0" w:line="240" w:lineRule="auto"/>
    </w:pPr>
    <w:rPr>
      <w:rFonts w:ascii="Times New Roman" w:eastAsia="Times New Roman" w:hAnsi="Times New Roman" w:cs="Times New Roman"/>
      <w:sz w:val="20"/>
      <w:szCs w:val="20"/>
      <w:lang w:eastAsia="ru-RU"/>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5">
    <w:name w:val="Простая таблица 12"/>
    <w:basedOn w:val="a8"/>
    <w:next w:val="1a"/>
    <w:rsid w:val="00EC56A6"/>
    <w:pPr>
      <w:spacing w:after="0" w:line="240" w:lineRule="auto"/>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5">
    <w:name w:val="Простая таблица 22"/>
    <w:basedOn w:val="a8"/>
    <w:next w:val="2f3"/>
    <w:rsid w:val="00EC56A6"/>
    <w:pPr>
      <w:spacing w:after="0" w:line="240" w:lineRule="auto"/>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22">
    <w:name w:val="Простая таблица 32"/>
    <w:basedOn w:val="a8"/>
    <w:next w:val="3c"/>
    <w:rsid w:val="00EC56A6"/>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26">
    <w:name w:val="Сетка таблицы 12"/>
    <w:basedOn w:val="a8"/>
    <w:next w:val="1b"/>
    <w:rsid w:val="00EC56A6"/>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6">
    <w:name w:val="Сетка таблицы 22"/>
    <w:basedOn w:val="a8"/>
    <w:next w:val="2f4"/>
    <w:rsid w:val="00EC56A6"/>
    <w:pPr>
      <w:spacing w:after="0" w:line="240" w:lineRule="auto"/>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23">
    <w:name w:val="Сетка таблицы 32"/>
    <w:basedOn w:val="a8"/>
    <w:next w:val="3d"/>
    <w:rsid w:val="00EC56A6"/>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21">
    <w:name w:val="Сетка таблицы 42"/>
    <w:basedOn w:val="a8"/>
    <w:next w:val="47"/>
    <w:rsid w:val="00EC56A6"/>
    <w:pPr>
      <w:spacing w:after="0" w:line="240" w:lineRule="auto"/>
    </w:pPr>
    <w:rPr>
      <w:rFonts w:ascii="Times New Roman" w:eastAsia="Times New Roman" w:hAnsi="Times New Roman" w:cs="Times New Roman"/>
      <w:sz w:val="20"/>
      <w:szCs w:val="20"/>
      <w:lang w:eastAsia="ru-RU"/>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20">
    <w:name w:val="Сетка таблицы 52"/>
    <w:basedOn w:val="a8"/>
    <w:next w:val="56"/>
    <w:rsid w:val="00EC56A6"/>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20">
    <w:name w:val="Сетка таблицы 62"/>
    <w:basedOn w:val="a8"/>
    <w:next w:val="62"/>
    <w:rsid w:val="00EC56A6"/>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20">
    <w:name w:val="Сетка таблицы 72"/>
    <w:basedOn w:val="a8"/>
    <w:next w:val="72"/>
    <w:rsid w:val="00EC56A6"/>
    <w:pPr>
      <w:spacing w:after="0" w:line="240" w:lineRule="auto"/>
    </w:pPr>
    <w:rPr>
      <w:rFonts w:ascii="Times New Roman" w:eastAsia="Times New Roman" w:hAnsi="Times New Roman" w:cs="Times New Roman"/>
      <w:b/>
      <w:bCs/>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20">
    <w:name w:val="Сетка таблицы 82"/>
    <w:basedOn w:val="a8"/>
    <w:next w:val="82"/>
    <w:rsid w:val="00EC56A6"/>
    <w:pPr>
      <w:spacing w:after="0" w:line="240" w:lineRule="auto"/>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fd">
    <w:name w:val="Современная таблица2"/>
    <w:basedOn w:val="a8"/>
    <w:next w:val="affffff1"/>
    <w:rsid w:val="00EC56A6"/>
    <w:pPr>
      <w:spacing w:after="0" w:line="240" w:lineRule="auto"/>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fe">
    <w:name w:val="Стандартная таблица2"/>
    <w:basedOn w:val="a8"/>
    <w:next w:val="affffff2"/>
    <w:rsid w:val="00EC56A6"/>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4b">
    <w:name w:val="Статья / Раздел4"/>
    <w:basedOn w:val="a9"/>
    <w:next w:val="affffff3"/>
    <w:rsid w:val="00EC56A6"/>
  </w:style>
  <w:style w:type="table" w:customStyle="1" w:styleId="127">
    <w:name w:val="Столбцы таблицы 12"/>
    <w:basedOn w:val="a8"/>
    <w:next w:val="1c"/>
    <w:rsid w:val="00EC56A6"/>
    <w:pPr>
      <w:spacing w:after="0" w:line="240" w:lineRule="auto"/>
    </w:pPr>
    <w:rPr>
      <w:rFonts w:ascii="Times New Roman" w:eastAsia="Times New Roman" w:hAnsi="Times New Roman" w:cs="Times New Roman"/>
      <w:b/>
      <w:bCs/>
      <w:sz w:val="20"/>
      <w:szCs w:val="20"/>
      <w:lang w:eastAsia="ru-RU"/>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7">
    <w:name w:val="Столбцы таблицы 22"/>
    <w:basedOn w:val="a8"/>
    <w:next w:val="2f5"/>
    <w:rsid w:val="00EC56A6"/>
    <w:pPr>
      <w:spacing w:after="0" w:line="240" w:lineRule="auto"/>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4">
    <w:name w:val="Столбцы таблицы 32"/>
    <w:basedOn w:val="a8"/>
    <w:next w:val="3e"/>
    <w:rsid w:val="00EC56A6"/>
    <w:pPr>
      <w:spacing w:after="0" w:line="240" w:lineRule="auto"/>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2">
    <w:name w:val="Столбцы таблицы 42"/>
    <w:basedOn w:val="a8"/>
    <w:next w:val="48"/>
    <w:rsid w:val="00EC56A6"/>
    <w:pPr>
      <w:spacing w:after="0" w:line="240" w:lineRule="auto"/>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1">
    <w:name w:val="Столбцы таблицы 52"/>
    <w:basedOn w:val="a8"/>
    <w:next w:val="57"/>
    <w:rsid w:val="00EC56A6"/>
    <w:pPr>
      <w:spacing w:after="0" w:line="240" w:lineRule="auto"/>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0">
    <w:name w:val="Таблица-список 12"/>
    <w:basedOn w:val="a8"/>
    <w:next w:val="-10"/>
    <w:rsid w:val="00EC56A6"/>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0">
    <w:name w:val="Таблица-список 22"/>
    <w:basedOn w:val="a8"/>
    <w:next w:val="-20"/>
    <w:rsid w:val="00EC56A6"/>
    <w:pPr>
      <w:spacing w:after="0" w:line="240" w:lineRule="auto"/>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0">
    <w:name w:val="Таблица-список 32"/>
    <w:basedOn w:val="a8"/>
    <w:next w:val="-30"/>
    <w:rsid w:val="00EC56A6"/>
    <w:pPr>
      <w:spacing w:after="0" w:line="240" w:lineRule="auto"/>
    </w:pPr>
    <w:rPr>
      <w:rFonts w:ascii="Times New Roman" w:eastAsia="Times New Roman" w:hAnsi="Times New Roman" w:cs="Times New Roman"/>
      <w:sz w:val="20"/>
      <w:szCs w:val="20"/>
      <w:lang w:eastAsia="ru-RU"/>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2">
    <w:name w:val="Таблица-список 42"/>
    <w:basedOn w:val="a8"/>
    <w:next w:val="-4"/>
    <w:rsid w:val="00EC56A6"/>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2">
    <w:name w:val="Таблица-список 52"/>
    <w:basedOn w:val="a8"/>
    <w:next w:val="-5"/>
    <w:rsid w:val="00EC56A6"/>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2">
    <w:name w:val="Таблица-список 62"/>
    <w:basedOn w:val="a8"/>
    <w:next w:val="-6"/>
    <w:rsid w:val="00EC56A6"/>
    <w:pPr>
      <w:spacing w:after="0" w:line="240" w:lineRule="auto"/>
    </w:pPr>
    <w:rPr>
      <w:rFonts w:ascii="Times New Roman" w:eastAsia="Times New Roman" w:hAnsi="Times New Roman"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2">
    <w:name w:val="Таблица-список 72"/>
    <w:basedOn w:val="a8"/>
    <w:next w:val="-7"/>
    <w:rsid w:val="00EC56A6"/>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2">
    <w:name w:val="Таблица-список 82"/>
    <w:basedOn w:val="a8"/>
    <w:next w:val="-8"/>
    <w:rsid w:val="00EC56A6"/>
    <w:pPr>
      <w:spacing w:after="0" w:line="240" w:lineRule="auto"/>
    </w:pPr>
    <w:rPr>
      <w:rFonts w:ascii="Times New Roman" w:eastAsia="Times New Roman" w:hAnsi="Times New Roman"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2ff">
    <w:name w:val="Тема таблицы2"/>
    <w:basedOn w:val="a8"/>
    <w:next w:val="affffff4"/>
    <w:rsid w:val="00EC56A6"/>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Цветная таблица 12"/>
    <w:basedOn w:val="a8"/>
    <w:next w:val="1d"/>
    <w:rsid w:val="00EC56A6"/>
    <w:pPr>
      <w:spacing w:after="0" w:line="240" w:lineRule="auto"/>
    </w:pPr>
    <w:rPr>
      <w:rFonts w:ascii="Times New Roman" w:eastAsia="Times New Roman" w:hAnsi="Times New Roman" w:cs="Times New Roman"/>
      <w:color w:val="FFFFFF"/>
      <w:sz w:val="20"/>
      <w:szCs w:val="20"/>
      <w:lang w:eastAsia="ru-RU"/>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28">
    <w:name w:val="Цветная таблица 22"/>
    <w:basedOn w:val="a8"/>
    <w:next w:val="2f6"/>
    <w:rsid w:val="00EC56A6"/>
    <w:pPr>
      <w:spacing w:after="0" w:line="240" w:lineRule="auto"/>
    </w:pPr>
    <w:rPr>
      <w:rFonts w:ascii="Times New Roman" w:eastAsia="Times New Roman" w:hAnsi="Times New Roman" w:cs="Times New Roman"/>
      <w:sz w:val="20"/>
      <w:szCs w:val="20"/>
      <w:lang w:eastAsia="ru-RU"/>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25">
    <w:name w:val="Цветная таблица 32"/>
    <w:basedOn w:val="a8"/>
    <w:next w:val="3f"/>
    <w:rsid w:val="00EC56A6"/>
    <w:pPr>
      <w:spacing w:after="0" w:line="240" w:lineRule="auto"/>
    </w:pPr>
    <w:rPr>
      <w:rFonts w:ascii="Times New Roman" w:eastAsia="Times New Roman" w:hAnsi="Times New Roman" w:cs="Times New Roman"/>
      <w:sz w:val="20"/>
      <w:szCs w:val="20"/>
      <w:lang w:eastAsia="ru-RU"/>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2-54">
    <w:name w:val="Средняя заливка 2 - Акцент 54"/>
    <w:basedOn w:val="a8"/>
    <w:next w:val="2-5"/>
    <w:uiPriority w:val="64"/>
    <w:rsid w:val="00EC56A6"/>
    <w:pPr>
      <w:spacing w:after="0" w:line="240" w:lineRule="auto"/>
    </w:pPr>
    <w:rPr>
      <w:rFonts w:ascii="Calibri" w:eastAsia="Times New Roman" w:hAnsi="Calibri" w:cs="Times New Roman"/>
      <w:sz w:val="20"/>
      <w:szCs w:val="20"/>
      <w:lang w:eastAsia="ru-RU"/>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numbering" w:customStyle="1" w:styleId="11111114">
    <w:name w:val="1 / 1.1 / 1.1.114"/>
    <w:basedOn w:val="a9"/>
    <w:next w:val="111111"/>
    <w:rsid w:val="00EC56A6"/>
  </w:style>
  <w:style w:type="numbering" w:customStyle="1" w:styleId="1ai14">
    <w:name w:val="1 / a / i14"/>
    <w:basedOn w:val="a9"/>
    <w:next w:val="1ai"/>
    <w:rsid w:val="00EC56A6"/>
  </w:style>
  <w:style w:type="numbering" w:customStyle="1" w:styleId="140">
    <w:name w:val="Нет списка14"/>
    <w:next w:val="a9"/>
    <w:uiPriority w:val="99"/>
    <w:semiHidden/>
    <w:rsid w:val="00EC56A6"/>
  </w:style>
  <w:style w:type="numbering" w:customStyle="1" w:styleId="240">
    <w:name w:val="Нет списка24"/>
    <w:next w:val="a9"/>
    <w:uiPriority w:val="99"/>
    <w:semiHidden/>
    <w:unhideWhenUsed/>
    <w:rsid w:val="00EC56A6"/>
  </w:style>
  <w:style w:type="numbering" w:customStyle="1" w:styleId="111111113">
    <w:name w:val="1 / 1.1 / 1.1.1113"/>
    <w:basedOn w:val="a9"/>
    <w:next w:val="111111"/>
    <w:rsid w:val="00EC56A6"/>
  </w:style>
  <w:style w:type="numbering" w:customStyle="1" w:styleId="1ai113">
    <w:name w:val="1 / a / i113"/>
    <w:basedOn w:val="a9"/>
    <w:next w:val="1ai"/>
    <w:rsid w:val="00EC56A6"/>
  </w:style>
  <w:style w:type="numbering" w:customStyle="1" w:styleId="131">
    <w:name w:val="Статья / Раздел13"/>
    <w:basedOn w:val="a9"/>
    <w:next w:val="affffff3"/>
    <w:rsid w:val="00EC56A6"/>
  </w:style>
  <w:style w:type="table" w:customStyle="1" w:styleId="2-513">
    <w:name w:val="Средняя заливка 2 - Акцент 513"/>
    <w:basedOn w:val="a8"/>
    <w:next w:val="2-5"/>
    <w:uiPriority w:val="64"/>
    <w:rsid w:val="00EC56A6"/>
    <w:pPr>
      <w:spacing w:after="0" w:line="240" w:lineRule="auto"/>
    </w:pPr>
    <w:rPr>
      <w:rFonts w:ascii="Calibri" w:eastAsia="Times New Roman" w:hAnsi="Calibri" w:cs="Times New Roman"/>
      <w:sz w:val="20"/>
      <w:szCs w:val="20"/>
      <w:lang w:eastAsia="ru-RU"/>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numbering" w:customStyle="1" w:styleId="1130">
    <w:name w:val="Нет списка113"/>
    <w:next w:val="a9"/>
    <w:uiPriority w:val="99"/>
    <w:semiHidden/>
    <w:unhideWhenUsed/>
    <w:rsid w:val="00EC56A6"/>
  </w:style>
  <w:style w:type="numbering" w:customStyle="1" w:styleId="2130">
    <w:name w:val="Нет списка213"/>
    <w:next w:val="a9"/>
    <w:uiPriority w:val="99"/>
    <w:semiHidden/>
    <w:unhideWhenUsed/>
    <w:rsid w:val="00EC56A6"/>
  </w:style>
  <w:style w:type="numbering" w:customStyle="1" w:styleId="1111111111">
    <w:name w:val="1 / 1.1 / 1.1.11111"/>
    <w:basedOn w:val="a9"/>
    <w:next w:val="111111"/>
    <w:rsid w:val="00EC56A6"/>
  </w:style>
  <w:style w:type="numbering" w:customStyle="1" w:styleId="1ai1111">
    <w:name w:val="1 / a / i1111"/>
    <w:basedOn w:val="a9"/>
    <w:next w:val="1ai"/>
    <w:rsid w:val="00EC56A6"/>
  </w:style>
  <w:style w:type="table" w:customStyle="1" w:styleId="2-5112">
    <w:name w:val="Средняя заливка 2 - Акцент 5112"/>
    <w:basedOn w:val="a8"/>
    <w:next w:val="2-5"/>
    <w:uiPriority w:val="64"/>
    <w:rsid w:val="00EC56A6"/>
    <w:pPr>
      <w:spacing w:after="0" w:line="240" w:lineRule="auto"/>
    </w:pPr>
    <w:rPr>
      <w:rFonts w:ascii="Calibri" w:eastAsia="Times New Roman" w:hAnsi="Calibri" w:cs="Times New Roman"/>
      <w:sz w:val="20"/>
      <w:szCs w:val="20"/>
      <w:lang w:eastAsia="ru-RU"/>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numbering" w:customStyle="1" w:styleId="11111151">
    <w:name w:val="1 / 1.1 / 1.1.151"/>
    <w:basedOn w:val="a9"/>
    <w:next w:val="111111"/>
    <w:rsid w:val="00EC56A6"/>
  </w:style>
  <w:style w:type="character" w:customStyle="1" w:styleId="affffffff0">
    <w:name w:val="Основной текст_"/>
    <w:link w:val="3f3"/>
    <w:locked/>
    <w:rsid w:val="00EC56A6"/>
    <w:rPr>
      <w:rFonts w:ascii="Bookman Old Style" w:eastAsia="Bookman Old Style" w:hAnsi="Bookman Old Style" w:cs="Bookman Old Style"/>
      <w:sz w:val="18"/>
      <w:szCs w:val="18"/>
      <w:shd w:val="clear" w:color="auto" w:fill="FFFFFF"/>
    </w:rPr>
  </w:style>
  <w:style w:type="paragraph" w:customStyle="1" w:styleId="3f3">
    <w:name w:val="Основной текст3"/>
    <w:basedOn w:val="a5"/>
    <w:link w:val="affffffff0"/>
    <w:rsid w:val="00EC56A6"/>
    <w:pPr>
      <w:widowControl w:val="0"/>
      <w:shd w:val="clear" w:color="auto" w:fill="FFFFFF"/>
      <w:spacing w:after="60" w:line="240" w:lineRule="exact"/>
      <w:ind w:hanging="2020"/>
      <w:jc w:val="center"/>
    </w:pPr>
    <w:rPr>
      <w:rFonts w:ascii="Bookman Old Style" w:eastAsia="Bookman Old Style" w:hAnsi="Bookman Old Style" w:cs="Bookman Old Style"/>
      <w:sz w:val="18"/>
      <w:szCs w:val="18"/>
    </w:rPr>
  </w:style>
  <w:style w:type="character" w:customStyle="1" w:styleId="apple-style-span">
    <w:name w:val="apple-style-span"/>
    <w:rsid w:val="00EC56A6"/>
  </w:style>
  <w:style w:type="character" w:customStyle="1" w:styleId="21">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f3"/>
    <w:locked/>
    <w:rsid w:val="00EC56A6"/>
    <w:rPr>
      <w:rFonts w:ascii="Times New Roman" w:eastAsia="Times New Roman" w:hAnsi="Times New Roman" w:cs="Times New Roman"/>
      <w:b/>
      <w:bCs/>
      <w:szCs w:val="20"/>
      <w:lang w:eastAsia="ru-RU"/>
    </w:rPr>
  </w:style>
  <w:style w:type="paragraph" w:customStyle="1" w:styleId="Default">
    <w:name w:val="Default"/>
    <w:basedOn w:val="a5"/>
    <w:rsid w:val="00EC56A6"/>
    <w:pPr>
      <w:autoSpaceDE w:val="0"/>
      <w:autoSpaceDN w:val="0"/>
    </w:pPr>
    <w:rPr>
      <w:rFonts w:eastAsia="Calibri" w:cs="Times New Roman"/>
      <w:color w:val="000000"/>
      <w:sz w:val="24"/>
      <w:szCs w:val="24"/>
    </w:rPr>
  </w:style>
  <w:style w:type="paragraph" w:customStyle="1" w:styleId="s10">
    <w:name w:val="s_1"/>
    <w:basedOn w:val="a5"/>
    <w:rsid w:val="00EC56A6"/>
    <w:pPr>
      <w:spacing w:before="100" w:beforeAutospacing="1" w:after="100" w:afterAutospacing="1"/>
    </w:pPr>
    <w:rPr>
      <w:rFonts w:eastAsia="Times New Roman" w:cs="Times New Roman"/>
      <w:sz w:val="24"/>
      <w:szCs w:val="24"/>
      <w:lang w:eastAsia="ru-RU"/>
    </w:rPr>
  </w:style>
  <w:style w:type="paragraph" w:customStyle="1" w:styleId="s16">
    <w:name w:val="s_16"/>
    <w:basedOn w:val="a5"/>
    <w:rsid w:val="00EC56A6"/>
    <w:pPr>
      <w:spacing w:before="100" w:beforeAutospacing="1" w:after="100" w:afterAutospacing="1"/>
    </w:pPr>
    <w:rPr>
      <w:rFonts w:eastAsia="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4219110">
      <w:bodyDiv w:val="1"/>
      <w:marLeft w:val="0"/>
      <w:marRight w:val="0"/>
      <w:marTop w:val="0"/>
      <w:marBottom w:val="0"/>
      <w:divBdr>
        <w:top w:val="none" w:sz="0" w:space="0" w:color="auto"/>
        <w:left w:val="none" w:sz="0" w:space="0" w:color="auto"/>
        <w:bottom w:val="none" w:sz="0" w:space="0" w:color="auto"/>
        <w:right w:val="none" w:sz="0" w:space="0" w:color="auto"/>
      </w:divBdr>
    </w:div>
    <w:div w:id="989288824">
      <w:bodyDiv w:val="1"/>
      <w:marLeft w:val="0"/>
      <w:marRight w:val="0"/>
      <w:marTop w:val="0"/>
      <w:marBottom w:val="0"/>
      <w:divBdr>
        <w:top w:val="none" w:sz="0" w:space="0" w:color="auto"/>
        <w:left w:val="none" w:sz="0" w:space="0" w:color="auto"/>
        <w:bottom w:val="none" w:sz="0" w:space="0" w:color="auto"/>
        <w:right w:val="none" w:sz="0" w:space="0" w:color="auto"/>
      </w:divBdr>
    </w:div>
    <w:div w:id="1602835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5F33AC493B3AB1A1ACF3217ECDE43EE67879013E875A6903B02E9468CBN1Y4K"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hyperlink" Target="consultantplus://offline/ref=B6DBDCEE4D3E75A1DF7E197F2485FE609A362C818383C91C570B09F53C388646E1B58ED16B88924395C2B1E5003F424C7A1C82833B96551EU50DE"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76D781-34B9-4A31-B403-50A8BCB59B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12572</Words>
  <Characters>71667</Characters>
  <Application>Microsoft Office Word</Application>
  <DocSecurity>0</DocSecurity>
  <Lines>597</Lines>
  <Paragraphs>168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84071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Девяткова Светлана Сергеевна</dc:creator>
  <cp:keywords/>
  <dc:description/>
  <cp:lastModifiedBy>Гордеев Сергей Викторович</cp:lastModifiedBy>
  <cp:revision>1</cp:revision>
  <cp:lastPrinted>2023-05-16T09:11:00Z</cp:lastPrinted>
  <dcterms:created xsi:type="dcterms:W3CDTF">2023-07-14T09:43:00Z</dcterms:created>
  <dcterms:modified xsi:type="dcterms:W3CDTF">2023-07-14T09:43:00Z</dcterms:modified>
</cp:coreProperties>
</file>